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4A3085" w14:textId="68DF412A" w:rsidR="006C13CC" w:rsidRDefault="006C13CC" w:rsidP="006C13CC">
      <w:pPr>
        <w:ind w:firstLine="284"/>
        <w:jc w:val="center"/>
        <w:rPr>
          <w:b/>
          <w:iCs/>
        </w:rPr>
      </w:pPr>
      <w:r>
        <w:rPr>
          <w:b/>
          <w:iCs/>
        </w:rPr>
        <w:fldChar w:fldCharType="begin"/>
      </w:r>
      <w:r>
        <w:rPr>
          <w:b/>
          <w:iCs/>
        </w:rPr>
        <w:instrText xml:space="preserve"> HYPERLINK "</w:instrText>
      </w:r>
      <w:r w:rsidRPr="006C13CC">
        <w:rPr>
          <w:b/>
          <w:iCs/>
        </w:rPr>
        <w:instrText>https://www.svit.in.ua</w:instrText>
      </w:r>
      <w:r>
        <w:rPr>
          <w:b/>
          <w:iCs/>
        </w:rPr>
        <w:instrText xml:space="preserve">" </w:instrText>
      </w:r>
      <w:r>
        <w:rPr>
          <w:b/>
          <w:iCs/>
        </w:rPr>
        <w:fldChar w:fldCharType="separate"/>
      </w:r>
      <w:r w:rsidRPr="004575F8">
        <w:rPr>
          <w:rStyle w:val="a3"/>
          <w:b/>
          <w:iCs/>
        </w:rPr>
        <w:t>https://www.svit.in.ua</w:t>
      </w:r>
      <w:r>
        <w:rPr>
          <w:b/>
          <w:iCs/>
        </w:rPr>
        <w:fldChar w:fldCharType="end"/>
      </w:r>
    </w:p>
    <w:p w14:paraId="6BD459EA" w14:textId="77777777" w:rsidR="006C13CC" w:rsidRDefault="006C13CC" w:rsidP="00CA1B3D">
      <w:pPr>
        <w:ind w:firstLine="284"/>
        <w:jc w:val="both"/>
        <w:rPr>
          <w:b/>
          <w:i/>
        </w:rPr>
      </w:pPr>
    </w:p>
    <w:p w14:paraId="7C35509C" w14:textId="39542320" w:rsidR="00CA1B3D" w:rsidRPr="00955730" w:rsidRDefault="00CA1B3D" w:rsidP="00CA1B3D">
      <w:pPr>
        <w:ind w:firstLine="284"/>
        <w:jc w:val="both"/>
        <w:rPr>
          <w:b/>
        </w:rPr>
      </w:pPr>
      <w:r w:rsidRPr="00955730">
        <w:rPr>
          <w:b/>
          <w:i/>
        </w:rPr>
        <w:t>Маєрчик М.</w:t>
      </w:r>
      <w:r w:rsidRPr="00955730">
        <w:rPr>
          <w:b/>
        </w:rPr>
        <w:t xml:space="preserve"> Ритуали родинного циклу крізь призму моделі переходу // Студії з інтегральної культурології. Ритуал. – № 2. – Львів: Інститут народознавства НАН України, 1999. – С. </w:t>
      </w:r>
      <w:smartTag w:uri="urn:schemas-microsoft-com:office:smarttags" w:element="time">
        <w:smartTagPr>
          <w:attr w:name="Minute" w:val="31"/>
          <w:attr w:name="Hour" w:val="18"/>
        </w:smartTagPr>
        <w:r w:rsidRPr="00955730">
          <w:rPr>
            <w:b/>
          </w:rPr>
          <w:t>18–31.</w:t>
        </w:r>
      </w:smartTag>
    </w:p>
    <w:p w14:paraId="24626E7A" w14:textId="77777777" w:rsidR="00CA1B3D" w:rsidRPr="00955730" w:rsidRDefault="00CA1B3D" w:rsidP="00CA1B3D">
      <w:pPr>
        <w:ind w:firstLine="284"/>
        <w:jc w:val="both"/>
      </w:pPr>
    </w:p>
    <w:p w14:paraId="6F351742" w14:textId="77777777" w:rsidR="00CA1B3D" w:rsidRPr="00955730" w:rsidRDefault="00CA1B3D" w:rsidP="00CA1B3D">
      <w:pPr>
        <w:ind w:firstLine="284"/>
        <w:jc w:val="both"/>
      </w:pPr>
    </w:p>
    <w:p w14:paraId="62CA301E" w14:textId="77777777" w:rsidR="00CA1B3D" w:rsidRPr="00955730" w:rsidRDefault="00CA1B3D" w:rsidP="00CA1B3D">
      <w:pPr>
        <w:ind w:firstLine="284"/>
        <w:jc w:val="center"/>
      </w:pPr>
      <w:r w:rsidRPr="00955730">
        <w:t>Марія Маєрчик</w:t>
      </w:r>
    </w:p>
    <w:p w14:paraId="01A4D388" w14:textId="77777777" w:rsidR="00CA1B3D" w:rsidRPr="00955730" w:rsidRDefault="00CA1B3D" w:rsidP="00CA1B3D">
      <w:pPr>
        <w:ind w:firstLine="284"/>
        <w:jc w:val="center"/>
      </w:pPr>
    </w:p>
    <w:p w14:paraId="2B53B9B6" w14:textId="77777777" w:rsidR="00CA1B3D" w:rsidRPr="00955730" w:rsidRDefault="00CA1B3D" w:rsidP="00CA1B3D">
      <w:pPr>
        <w:ind w:firstLine="284"/>
        <w:jc w:val="center"/>
      </w:pPr>
      <w:r w:rsidRPr="00955730">
        <w:t>РІИТУАЛИ РОДИННОГО ЦИКЛУ</w:t>
      </w:r>
    </w:p>
    <w:p w14:paraId="46084286" w14:textId="77777777" w:rsidR="00CA1B3D" w:rsidRPr="00955730" w:rsidRDefault="00CA1B3D" w:rsidP="00CA1B3D">
      <w:pPr>
        <w:ind w:firstLine="284"/>
        <w:jc w:val="center"/>
      </w:pPr>
      <w:r w:rsidRPr="00955730">
        <w:t>КРІЗЬ ПРИЗМУ МОДЕЛІ ПЕРЕХОДУ</w:t>
      </w:r>
    </w:p>
    <w:p w14:paraId="45ECF7FE" w14:textId="77777777" w:rsidR="00CA1B3D" w:rsidRPr="00955730" w:rsidRDefault="00CA1B3D" w:rsidP="00CA1B3D">
      <w:pPr>
        <w:ind w:firstLine="284"/>
        <w:jc w:val="both"/>
      </w:pPr>
    </w:p>
    <w:p w14:paraId="2EF29D3F" w14:textId="77777777" w:rsidR="00CA1B3D" w:rsidRPr="00955730" w:rsidRDefault="00CA1B3D" w:rsidP="00CA1B3D">
      <w:pPr>
        <w:ind w:firstLine="284"/>
        <w:jc w:val="both"/>
      </w:pPr>
      <w:r w:rsidRPr="00955730">
        <w:t xml:space="preserve">Ще в 1909 році вийшла класична праця французького вченого Арнольда ван </w:t>
      </w:r>
      <w:proofErr w:type="spellStart"/>
      <w:r w:rsidRPr="00955730">
        <w:t>Геннепа</w:t>
      </w:r>
      <w:proofErr w:type="spellEnd"/>
      <w:r w:rsidRPr="00955730">
        <w:t xml:space="preserve"> «Ритуали переходу», в якій автор сформулював і </w:t>
      </w:r>
      <w:proofErr w:type="spellStart"/>
      <w:r w:rsidRPr="00955730">
        <w:t>обгрунтував</w:t>
      </w:r>
      <w:proofErr w:type="spellEnd"/>
      <w:r w:rsidRPr="00955730">
        <w:t xml:space="preserve"> ідею </w:t>
      </w:r>
      <w:proofErr w:type="spellStart"/>
      <w:r w:rsidRPr="00955730">
        <w:t>триланковості</w:t>
      </w:r>
      <w:proofErr w:type="spellEnd"/>
      <w:r w:rsidRPr="00955730">
        <w:t xml:space="preserve"> ритуалу та теорію ритуального переходу. Принципова новизна теорії полягала у спробі структурувати ритуал не на основі його сюжетної канви, як це зазвичай робили дослідники, а на основі функціональної динаміки обряду. Така постановка питання дозволила ван </w:t>
      </w:r>
      <w:proofErr w:type="spellStart"/>
      <w:r w:rsidRPr="00955730">
        <w:t>Геннепу</w:t>
      </w:r>
      <w:proofErr w:type="spellEnd"/>
      <w:r w:rsidRPr="00955730">
        <w:t xml:space="preserve"> виділити три ланки </w:t>
      </w:r>
      <w:proofErr w:type="spellStart"/>
      <w:r w:rsidRPr="00955730">
        <w:t>міфо</w:t>
      </w:r>
      <w:proofErr w:type="spellEnd"/>
      <w:r w:rsidRPr="00955730">
        <w:t>-ритуальної парадигми: відокремлення – перехід – возз'єднання. Перехідними ритуалами автор назвав ті, що супроводжують переміну місця, стану, соціальної позиції, статусу, пори року тощо [</w:t>
      </w:r>
      <w:proofErr w:type="spellStart"/>
      <w:r w:rsidRPr="00955730">
        <w:t>Геннеп</w:t>
      </w:r>
      <w:proofErr w:type="spellEnd"/>
      <w:r w:rsidRPr="00955730">
        <w:t xml:space="preserve"> 1909:14]. Ідея виявилась надзвичайно продуктивною. Незважаючи на стрімкий поступ у дослідженнях ритуалів у другій половині нашого століття, </w:t>
      </w:r>
      <w:proofErr w:type="spellStart"/>
      <w:r w:rsidRPr="00955730">
        <w:t>вангеннепівська</w:t>
      </w:r>
      <w:proofErr w:type="spellEnd"/>
      <w:r w:rsidRPr="00955730">
        <w:t xml:space="preserve"> ідея </w:t>
      </w:r>
      <w:proofErr w:type="spellStart"/>
      <w:r w:rsidRPr="00955730">
        <w:t>тридільності</w:t>
      </w:r>
      <w:proofErr w:type="spellEnd"/>
      <w:r w:rsidRPr="00955730">
        <w:t xml:space="preserve"> дотепер не вичерпала себе. І хоч до неї вносилися певні корективи такими класиками культурної антропології як </w:t>
      </w:r>
      <w:proofErr w:type="spellStart"/>
      <w:r w:rsidRPr="00955730">
        <w:t>В.Тернер</w:t>
      </w:r>
      <w:proofErr w:type="spellEnd"/>
      <w:r w:rsidRPr="00955730">
        <w:t xml:space="preserve">, </w:t>
      </w:r>
      <w:proofErr w:type="spellStart"/>
      <w:r w:rsidRPr="00955730">
        <w:t>Е.Ліч</w:t>
      </w:r>
      <w:proofErr w:type="spellEnd"/>
      <w:r w:rsidRPr="00955730">
        <w:t xml:space="preserve">, однак ці доповнення були, сказати б, косметичними, торкалися нюансів і не зачіпали засадничих ідей – </w:t>
      </w:r>
      <w:proofErr w:type="spellStart"/>
      <w:r w:rsidRPr="00955730">
        <w:t>кількатактовости</w:t>
      </w:r>
      <w:proofErr w:type="spellEnd"/>
      <w:r w:rsidRPr="00955730">
        <w:t xml:space="preserve"> ритуалу та ідеї переходу.</w:t>
      </w:r>
    </w:p>
    <w:p w14:paraId="2C8748CA" w14:textId="77777777" w:rsidR="00CA1B3D" w:rsidRPr="00955730" w:rsidRDefault="00CA1B3D" w:rsidP="00CA1B3D">
      <w:pPr>
        <w:ind w:firstLine="284"/>
        <w:jc w:val="both"/>
      </w:pPr>
      <w:r w:rsidRPr="00955730">
        <w:t xml:space="preserve">Теорія була відома в Україні вже в першій третині XX століття (зокрема, розглядалось вченими Харківського університету). На жаль, її не оцінили </w:t>
      </w:r>
      <w:proofErr w:type="spellStart"/>
      <w:r w:rsidRPr="00955730">
        <w:t>доглибно</w:t>
      </w:r>
      <w:proofErr w:type="spellEnd"/>
      <w:r w:rsidRPr="00955730">
        <w:t xml:space="preserve">, перевагу було віддано сюжетному структуруванню ритуалу, що підживлювало пошукування в еволюціоністському та міфологічному ключах. Усе це значно знижувало шанси увійти в ритуал зсередини, розглянути його парадигматичні вузли, вловити, за висловом знаного дослідника ритуалів </w:t>
      </w:r>
      <w:proofErr w:type="spellStart"/>
      <w:r w:rsidRPr="00955730">
        <w:t>В.Топорова</w:t>
      </w:r>
      <w:proofErr w:type="spellEnd"/>
      <w:r w:rsidRPr="00955730">
        <w:t>, «потаємний нерв ритуалу».</w:t>
      </w:r>
    </w:p>
    <w:p w14:paraId="5D002B1F" w14:textId="77777777" w:rsidR="00CA1B3D" w:rsidRPr="00955730" w:rsidRDefault="00CA1B3D" w:rsidP="00CA1B3D">
      <w:pPr>
        <w:ind w:firstLine="284"/>
        <w:jc w:val="both"/>
      </w:pPr>
    </w:p>
    <w:p w14:paraId="6A8337E0" w14:textId="77777777" w:rsidR="00CA1B3D" w:rsidRPr="00955730" w:rsidRDefault="00CA1B3D" w:rsidP="00CA1B3D">
      <w:pPr>
        <w:jc w:val="center"/>
        <w:rPr>
          <w:b/>
        </w:rPr>
      </w:pPr>
      <w:r w:rsidRPr="00955730">
        <w:rPr>
          <w:b/>
        </w:rPr>
        <w:t>І.</w:t>
      </w:r>
    </w:p>
    <w:p w14:paraId="470370A1" w14:textId="77777777" w:rsidR="00CA1B3D" w:rsidRPr="00955730" w:rsidRDefault="00CA1B3D" w:rsidP="00CA1B3D">
      <w:pPr>
        <w:ind w:firstLine="284"/>
        <w:jc w:val="both"/>
      </w:pPr>
      <w:r w:rsidRPr="00955730">
        <w:t xml:space="preserve">Особливість функціонування архаїчної спільноти полягає в тому, що при зміні родинної чи суспільної ролі одного із членів спільноти, змінюється також статус і решти членів. Архаїчна спільнота є цілісною системою, ланки котрої взаємопов'язані, </w:t>
      </w:r>
      <w:proofErr w:type="spellStart"/>
      <w:r w:rsidRPr="00955730">
        <w:t>взаємоперегукуються</w:t>
      </w:r>
      <w:proofErr w:type="spellEnd"/>
      <w:r w:rsidRPr="00955730">
        <w:t xml:space="preserve"> і </w:t>
      </w:r>
      <w:proofErr w:type="spellStart"/>
      <w:r w:rsidRPr="00955730">
        <w:t>взаємовизначаються</w:t>
      </w:r>
      <w:proofErr w:type="spellEnd"/>
      <w:r w:rsidRPr="00955730">
        <w:t xml:space="preserve">. Тому, залежно від типу змін, активізується кілька десятків різних </w:t>
      </w:r>
      <w:proofErr w:type="spellStart"/>
      <w:r w:rsidRPr="00955730">
        <w:t>соціородинних</w:t>
      </w:r>
      <w:proofErr w:type="spellEnd"/>
      <w:r w:rsidRPr="00955730">
        <w:t xml:space="preserve"> ролей: матері, батька, вітчима, мачухи, вдови, /18/</w:t>
      </w:r>
    </w:p>
    <w:p w14:paraId="6A04ABAC" w14:textId="77777777" w:rsidR="00CA1B3D" w:rsidRPr="00955730" w:rsidRDefault="00CA1B3D" w:rsidP="00CA1B3D">
      <w:pPr>
        <w:jc w:val="both"/>
      </w:pPr>
      <w:r w:rsidRPr="00955730">
        <w:t xml:space="preserve">вдівця, баби, діда, прабаби, прадіда, сина, доньки, брата, сестри, внука, правнука, внучки, правнучки, дядька (вуйка), тітки, </w:t>
      </w:r>
      <w:proofErr w:type="spellStart"/>
      <w:r w:rsidRPr="00955730">
        <w:t>вуйни</w:t>
      </w:r>
      <w:proofErr w:type="spellEnd"/>
      <w:r w:rsidRPr="00955730">
        <w:t xml:space="preserve">, </w:t>
      </w:r>
      <w:proofErr w:type="spellStart"/>
      <w:r w:rsidRPr="00955730">
        <w:t>стрика</w:t>
      </w:r>
      <w:proofErr w:type="spellEnd"/>
      <w:r w:rsidRPr="00955730">
        <w:t xml:space="preserve">, </w:t>
      </w:r>
      <w:proofErr w:type="spellStart"/>
      <w:r w:rsidRPr="00955730">
        <w:t>стрини</w:t>
      </w:r>
      <w:proofErr w:type="spellEnd"/>
      <w:r w:rsidRPr="00955730">
        <w:t xml:space="preserve">, братанця, братанки, </w:t>
      </w:r>
      <w:proofErr w:type="spellStart"/>
      <w:r w:rsidRPr="00955730">
        <w:t>сестранця</w:t>
      </w:r>
      <w:proofErr w:type="spellEnd"/>
      <w:r w:rsidRPr="00955730">
        <w:t xml:space="preserve">, </w:t>
      </w:r>
      <w:proofErr w:type="spellStart"/>
      <w:r w:rsidRPr="00955730">
        <w:t>сестранки</w:t>
      </w:r>
      <w:proofErr w:type="spellEnd"/>
      <w:r w:rsidRPr="00955730">
        <w:t>, племінниці, племінника, зятя, приймака, невістки (</w:t>
      </w:r>
      <w:proofErr w:type="spellStart"/>
      <w:r w:rsidRPr="00955730">
        <w:t>снохи</w:t>
      </w:r>
      <w:proofErr w:type="spellEnd"/>
      <w:r w:rsidRPr="00955730">
        <w:t xml:space="preserve">), тестя, тещі, свекрухи, свекра, зовиці (ятрівки), </w:t>
      </w:r>
      <w:proofErr w:type="spellStart"/>
      <w:r w:rsidRPr="00955730">
        <w:t>ятруха</w:t>
      </w:r>
      <w:proofErr w:type="spellEnd"/>
      <w:r w:rsidRPr="00955730">
        <w:t xml:space="preserve">, братової, </w:t>
      </w:r>
      <w:proofErr w:type="spellStart"/>
      <w:r w:rsidRPr="00955730">
        <w:t>шва'ра</w:t>
      </w:r>
      <w:proofErr w:type="spellEnd"/>
      <w:r w:rsidRPr="00955730">
        <w:t xml:space="preserve">, діверя, свата, свахи, кума (батечка, нанашка), куми (маточки, нанашки), нареченого, нареченої тощо. В переліку не враховано цілого корпусу ритуальних ролей – дружка, дружба (бояри), коровайниці тощо – не менш соціально і </w:t>
      </w:r>
      <w:proofErr w:type="spellStart"/>
      <w:r w:rsidRPr="00955730">
        <w:t>знаково</w:t>
      </w:r>
      <w:proofErr w:type="spellEnd"/>
      <w:r w:rsidRPr="00955730">
        <w:t xml:space="preserve"> важливих. Різні ланки роду по-різному, однак неминуче включені в процес </w:t>
      </w:r>
      <w:proofErr w:type="spellStart"/>
      <w:r w:rsidRPr="00955730">
        <w:t>перелаштування</w:t>
      </w:r>
      <w:proofErr w:type="spellEnd"/>
      <w:r w:rsidRPr="00955730">
        <w:t>. Тому у випадку зміни статусу однієї особи до процесу залучаються всі члени даної громади.</w:t>
      </w:r>
    </w:p>
    <w:p w14:paraId="503AE7DC" w14:textId="77777777" w:rsidR="00CA1B3D" w:rsidRPr="00955730" w:rsidRDefault="00CA1B3D" w:rsidP="00CA1B3D">
      <w:pPr>
        <w:ind w:firstLine="284"/>
        <w:jc w:val="both"/>
      </w:pPr>
      <w:r w:rsidRPr="00955730">
        <w:t xml:space="preserve">Зміна статусу призводить до зміни на різних рівнях, не тільки на рівні структури та соціальних ролей. Відомо, що кожна позиція в суспільній стратифікації корелює з певними поведінковими стереотипами. Тому зміна статусу призводить до певної корекції поведінкового </w:t>
      </w:r>
      <w:proofErr w:type="spellStart"/>
      <w:r w:rsidRPr="00955730">
        <w:t>паттерну</w:t>
      </w:r>
      <w:proofErr w:type="spellEnd"/>
      <w:r w:rsidRPr="00955730">
        <w:t xml:space="preserve">. Коли міняється статус однієї людини, то для всіх, хто включений у дану систему, поряд зі статусом міняються також і поведінкові норми. Все це пов'язано також </w:t>
      </w:r>
      <w:r w:rsidRPr="00955730">
        <w:lastRenderedPageBreak/>
        <w:t xml:space="preserve">зі змінами і на рівнях біопсихічного космосу, що супроводжується значними </w:t>
      </w:r>
      <w:proofErr w:type="spellStart"/>
      <w:r w:rsidRPr="00955730">
        <w:t>біо</w:t>
      </w:r>
      <w:proofErr w:type="spellEnd"/>
      <w:r w:rsidRPr="00955730">
        <w:t xml:space="preserve">- та </w:t>
      </w:r>
      <w:proofErr w:type="spellStart"/>
      <w:r w:rsidRPr="00955730">
        <w:t>психотравмами</w:t>
      </w:r>
      <w:proofErr w:type="spellEnd"/>
      <w:r w:rsidRPr="00955730">
        <w:t>, які у варіантах ритуалів примітивних народів проявляються вельми виразно та чітко.</w:t>
      </w:r>
    </w:p>
    <w:p w14:paraId="7EDDBEDB" w14:textId="77777777" w:rsidR="00CA1B3D" w:rsidRPr="00955730" w:rsidRDefault="00CA1B3D" w:rsidP="00CA1B3D">
      <w:pPr>
        <w:ind w:firstLine="284"/>
        <w:jc w:val="both"/>
      </w:pPr>
      <w:r w:rsidRPr="00955730">
        <w:t xml:space="preserve">Зі сказаного слід робити висновок про всеосяжність змін у межах кожного </w:t>
      </w:r>
      <w:proofErr w:type="spellStart"/>
      <w:r w:rsidRPr="00955730">
        <w:t>соціокосму</w:t>
      </w:r>
      <w:proofErr w:type="spellEnd"/>
      <w:r w:rsidRPr="00955730">
        <w:t xml:space="preserve">, коли там відбувається трансформація статусу бодай одного його члена. Ці зміни, однак, можуть бути здійснені у разі правильного та успішного виконання відповідного ритуалу. Поки ритуально ще не </w:t>
      </w:r>
      <w:proofErr w:type="spellStart"/>
      <w:r w:rsidRPr="00955730">
        <w:t>змодельовано</w:t>
      </w:r>
      <w:proofErr w:type="spellEnd"/>
      <w:r w:rsidRPr="00955730">
        <w:t xml:space="preserve"> нової структури – нового світу, нового мікро- та макрокосму, – а попередні структури руйнуються, розпадаються, ситуація є вкрай небезпечною і розглядається як катаклізм, ототожнюється з часом </w:t>
      </w:r>
      <w:proofErr w:type="spellStart"/>
      <w:r w:rsidRPr="00955730">
        <w:t>докосмогонічним</w:t>
      </w:r>
      <w:proofErr w:type="spellEnd"/>
      <w:r w:rsidRPr="00955730">
        <w:t>.</w:t>
      </w:r>
    </w:p>
    <w:p w14:paraId="1BEFD2E5" w14:textId="77777777" w:rsidR="00CA1B3D" w:rsidRPr="00955730" w:rsidRDefault="00CA1B3D" w:rsidP="00CA1B3D">
      <w:pPr>
        <w:ind w:firstLine="284"/>
        <w:jc w:val="both"/>
      </w:pPr>
      <w:r w:rsidRPr="00955730">
        <w:t xml:space="preserve">Ритуал формує те середовище, в якому може бути здійснений цей глобальний перехід, ритуал створює </w:t>
      </w:r>
      <w:proofErr w:type="spellStart"/>
      <w:r w:rsidRPr="00955730">
        <w:t>сакралізований</w:t>
      </w:r>
      <w:proofErr w:type="spellEnd"/>
      <w:r w:rsidRPr="00955730">
        <w:t xml:space="preserve"> простір, де знакові кореляти максимально напружуються. А також визначає і готує локус, в межах якого відбудеться зміна. Він позначає власне </w:t>
      </w:r>
      <w:proofErr w:type="spellStart"/>
      <w:r w:rsidRPr="00955730">
        <w:t>лімінальних</w:t>
      </w:r>
      <w:proofErr w:type="spellEnd"/>
      <w:r w:rsidRPr="00955730">
        <w:t xml:space="preserve"> осіб, а також найбільш наближених до них рольових та родових персонажів. Властивості </w:t>
      </w:r>
      <w:proofErr w:type="spellStart"/>
      <w:r w:rsidRPr="00955730">
        <w:t>лімінальної</w:t>
      </w:r>
      <w:proofErr w:type="spellEnd"/>
      <w:r w:rsidRPr="00955730">
        <w:t xml:space="preserve"> особи частково передаються тим, хто безпосередньо контактує з нею. У весіллі молода та дружка, молодий та дружба, а в родильних обрядах баба-повитуха, господарі, в межах чиїх господарств відбуваються переходові процеси, подібно до центральних дійових осіб, так само позначені </w:t>
      </w:r>
      <w:proofErr w:type="spellStart"/>
      <w:r w:rsidRPr="00955730">
        <w:t>лімінальністю</w:t>
      </w:r>
      <w:proofErr w:type="spellEnd"/>
      <w:r w:rsidRPr="00955730">
        <w:t xml:space="preserve">. Таких осіб, що у силу родових чи рольових зв'язків гранично наближені до </w:t>
      </w:r>
      <w:proofErr w:type="spellStart"/>
      <w:r w:rsidRPr="00955730">
        <w:t>лімінальних</w:t>
      </w:r>
      <w:proofErr w:type="spellEnd"/>
      <w:r w:rsidRPr="00955730">
        <w:t xml:space="preserve"> персонажів, ми називатимемо </w:t>
      </w:r>
      <w:proofErr w:type="spellStart"/>
      <w:r w:rsidRPr="00955730">
        <w:t>сублімінальними</w:t>
      </w:r>
      <w:proofErr w:type="spellEnd"/>
      <w:r w:rsidRPr="00955730">
        <w:t xml:space="preserve"> персонажами.</w:t>
      </w:r>
    </w:p>
    <w:p w14:paraId="5A7A4E11" w14:textId="77777777" w:rsidR="00CA1B3D" w:rsidRPr="00955730" w:rsidRDefault="00CA1B3D" w:rsidP="00CA1B3D">
      <w:pPr>
        <w:ind w:firstLine="284"/>
        <w:jc w:val="both"/>
      </w:pPr>
      <w:r w:rsidRPr="00955730">
        <w:t xml:space="preserve">Ритуал також позначає модель переходу. Наприклад, є чимало маркерів, що у випадку весілля, позначають тип пари: парубок\дівчина, вдова\парубок, вдівець\дівчина, покритка\вдівець, вдова\вдівець, покритка\парубок тощо; "Як сі віддає вдовице за парубка, то посилає за себе просити у село </w:t>
      </w:r>
      <w:proofErr w:type="spellStart"/>
      <w:r w:rsidRPr="00955730">
        <w:t>друшку</w:t>
      </w:r>
      <w:proofErr w:type="spellEnd"/>
      <w:r w:rsidRPr="00955730">
        <w:t xml:space="preserve"> – дівку, а як за </w:t>
      </w:r>
      <w:proofErr w:type="spellStart"/>
      <w:r w:rsidRPr="00955730">
        <w:t>вдівцє</w:t>
      </w:r>
      <w:proofErr w:type="spellEnd"/>
      <w:r w:rsidRPr="00955730">
        <w:t xml:space="preserve">, то посилає молодицю або дитину просити до церкви – лиш </w:t>
      </w:r>
      <w:proofErr w:type="spellStart"/>
      <w:r w:rsidRPr="00955730">
        <w:t>фамилію</w:t>
      </w:r>
      <w:proofErr w:type="spellEnd"/>
      <w:r w:rsidRPr="00955730">
        <w:t xml:space="preserve">. </w:t>
      </w:r>
      <w:proofErr w:type="spellStart"/>
      <w:r w:rsidRPr="00955730">
        <w:t>Друшка</w:t>
      </w:r>
      <w:proofErr w:type="spellEnd"/>
      <w:r w:rsidRPr="00955730">
        <w:t xml:space="preserve"> дівки має затички, а </w:t>
      </w:r>
      <w:proofErr w:type="spellStart"/>
      <w:r w:rsidRPr="00955730">
        <w:t>друшка</w:t>
      </w:r>
      <w:proofErr w:type="spellEnd"/>
      <w:r w:rsidRPr="00955730">
        <w:t xml:space="preserve"> </w:t>
      </w:r>
      <w:proofErr w:type="spellStart"/>
      <w:r w:rsidRPr="00955730">
        <w:t>млодицє</w:t>
      </w:r>
      <w:proofErr w:type="spellEnd"/>
      <w:r w:rsidRPr="00955730">
        <w:t xml:space="preserve"> 3 листки </w:t>
      </w:r>
      <w:proofErr w:type="spellStart"/>
      <w:r w:rsidRPr="00955730">
        <w:t>бирвінку</w:t>
      </w:r>
      <w:proofErr w:type="spellEnd"/>
      <w:r w:rsidRPr="00955730">
        <w:t xml:space="preserve"> над чолом, позлочені. Покритка завиває сі в </w:t>
      </w:r>
      <w:proofErr w:type="spellStart"/>
      <w:r w:rsidRPr="00955730">
        <w:t>перемітку</w:t>
      </w:r>
      <w:proofErr w:type="spellEnd"/>
      <w:r w:rsidRPr="00955730">
        <w:t xml:space="preserve">, пришпилює собі 3 листки </w:t>
      </w:r>
      <w:proofErr w:type="spellStart"/>
      <w:r w:rsidRPr="00955730">
        <w:t>бирвінку</w:t>
      </w:r>
      <w:proofErr w:type="spellEnd"/>
      <w:r w:rsidRPr="00955730">
        <w:t xml:space="preserve"> над чолом, а дружка ї такі у </w:t>
      </w:r>
      <w:proofErr w:type="spellStart"/>
      <w:r w:rsidRPr="00955730">
        <w:t>перемітці</w:t>
      </w:r>
      <w:proofErr w:type="spellEnd"/>
      <w:r w:rsidRPr="00955730">
        <w:t xml:space="preserve"> і з трьома листками </w:t>
      </w:r>
      <w:proofErr w:type="spellStart"/>
      <w:r w:rsidRPr="00955730">
        <w:t>бирвінку</w:t>
      </w:r>
      <w:proofErr w:type="spellEnd"/>
      <w:r w:rsidRPr="00955730">
        <w:t xml:space="preserve"> позолоченими, і так </w:t>
      </w:r>
      <w:proofErr w:type="spellStart"/>
      <w:r w:rsidRPr="00955730">
        <w:t>просит</w:t>
      </w:r>
      <w:proofErr w:type="spellEnd"/>
      <w:r w:rsidRPr="00955730">
        <w:t>, як дівка" [</w:t>
      </w:r>
      <w:proofErr w:type="spellStart"/>
      <w:r w:rsidRPr="00955730">
        <w:t>Волошинський</w:t>
      </w:r>
      <w:proofErr w:type="spellEnd"/>
      <w:r w:rsidRPr="00955730">
        <w:t xml:space="preserve"> 1910:6], "Як </w:t>
      </w:r>
      <w:proofErr w:type="spellStart"/>
      <w:r w:rsidRPr="00955730">
        <w:t>женит</w:t>
      </w:r>
      <w:proofErr w:type="spellEnd"/>
      <w:r w:rsidRPr="00955730">
        <w:t xml:space="preserve"> сі </w:t>
      </w:r>
      <w:proofErr w:type="spellStart"/>
      <w:r w:rsidRPr="00955730">
        <w:t>вдовец</w:t>
      </w:r>
      <w:proofErr w:type="spellEnd"/>
      <w:r w:rsidRPr="00955730">
        <w:t xml:space="preserve"> з </w:t>
      </w:r>
      <w:proofErr w:type="spellStart"/>
      <w:r w:rsidRPr="00955730">
        <w:t>дівков</w:t>
      </w:r>
      <w:proofErr w:type="spellEnd"/>
      <w:r w:rsidRPr="00955730">
        <w:t xml:space="preserve">, або парубок з </w:t>
      </w:r>
      <w:proofErr w:type="spellStart"/>
      <w:r w:rsidRPr="00955730">
        <w:t>вдовицев</w:t>
      </w:r>
      <w:proofErr w:type="spellEnd"/>
      <w:r w:rsidRPr="00955730">
        <w:t xml:space="preserve">, то є коровай і в </w:t>
      </w:r>
      <w:proofErr w:type="spellStart"/>
      <w:r w:rsidRPr="00955730">
        <w:t>него</w:t>
      </w:r>
      <w:proofErr w:type="spellEnd"/>
      <w:r w:rsidRPr="00955730">
        <w:t xml:space="preserve"> і в неї; як </w:t>
      </w:r>
      <w:proofErr w:type="spellStart"/>
      <w:r w:rsidRPr="00955730">
        <w:t>жениц</w:t>
      </w:r>
      <w:proofErr w:type="spellEnd"/>
      <w:r w:rsidRPr="00955730">
        <w:t xml:space="preserve"> сі </w:t>
      </w:r>
      <w:proofErr w:type="spellStart"/>
      <w:r w:rsidRPr="00955730">
        <w:t>вдовец</w:t>
      </w:r>
      <w:proofErr w:type="spellEnd"/>
      <w:r w:rsidRPr="00955730">
        <w:t xml:space="preserve"> з </w:t>
      </w:r>
      <w:proofErr w:type="spellStart"/>
      <w:r w:rsidRPr="00955730">
        <w:t>вдовицев</w:t>
      </w:r>
      <w:proofErr w:type="spellEnd"/>
      <w:r w:rsidRPr="00955730">
        <w:t xml:space="preserve">, то нема короваю ні в </w:t>
      </w:r>
      <w:proofErr w:type="spellStart"/>
      <w:r w:rsidRPr="00955730">
        <w:t>него</w:t>
      </w:r>
      <w:proofErr w:type="spellEnd"/>
      <w:r w:rsidRPr="00955730">
        <w:t xml:space="preserve"> ні в неї. Як </w:t>
      </w:r>
      <w:proofErr w:type="spellStart"/>
      <w:r w:rsidRPr="00955730">
        <w:t>женит</w:t>
      </w:r>
      <w:proofErr w:type="spellEnd"/>
      <w:r w:rsidRPr="00955730">
        <w:t xml:space="preserve"> сі </w:t>
      </w:r>
      <w:proofErr w:type="spellStart"/>
      <w:r w:rsidRPr="00955730">
        <w:t>удовец</w:t>
      </w:r>
      <w:proofErr w:type="spellEnd"/>
      <w:r w:rsidRPr="00955730">
        <w:t xml:space="preserve"> з </w:t>
      </w:r>
      <w:proofErr w:type="spellStart"/>
      <w:r w:rsidRPr="00955730">
        <w:t>дівков</w:t>
      </w:r>
      <w:proofErr w:type="spellEnd"/>
      <w:r w:rsidRPr="00955730">
        <w:t xml:space="preserve">, то має такий вінок, як парубок, як з </w:t>
      </w:r>
      <w:proofErr w:type="spellStart"/>
      <w:r w:rsidRPr="00955730">
        <w:t>вдовицев</w:t>
      </w:r>
      <w:proofErr w:type="spellEnd"/>
      <w:r w:rsidRPr="00955730">
        <w:t>, то нема вінка" [</w:t>
      </w:r>
      <w:proofErr w:type="spellStart"/>
      <w:r w:rsidRPr="00955730">
        <w:t>Волошинський</w:t>
      </w:r>
      <w:proofErr w:type="spellEnd"/>
      <w:r w:rsidRPr="00955730">
        <w:t xml:space="preserve"> 1910:14]. Таким чином позначується тип змін у структурі партій. При похованні сигніфікатом є одяг мерця: з нього можна довідатися померла дівчина, жінка чи покритка, чоловік чи парубок. Ритуал формує й «організовує» певні структури майбутнього, наприклад, можливість вдруге одружитися для вдовиці чи вдівця: ще при тямці, одягаючись перед смертю, небіжчик може вирішити, «</w:t>
      </w:r>
      <w:proofErr w:type="spellStart"/>
      <w:r w:rsidRPr="00955730">
        <w:t>єк</w:t>
      </w:r>
      <w:proofErr w:type="spellEnd"/>
      <w:r w:rsidRPr="00955730">
        <w:t xml:space="preserve"> </w:t>
      </w:r>
      <w:proofErr w:type="spellStart"/>
      <w:r w:rsidRPr="00955730">
        <w:t>хотє</w:t>
      </w:r>
      <w:proofErr w:type="spellEnd"/>
      <w:r w:rsidRPr="00955730">
        <w:t xml:space="preserve">, </w:t>
      </w:r>
      <w:proofErr w:type="spellStart"/>
      <w:r w:rsidRPr="00955730">
        <w:t>шоби</w:t>
      </w:r>
      <w:proofErr w:type="spellEnd"/>
      <w:r w:rsidRPr="00955730">
        <w:t xml:space="preserve"> </w:t>
      </w:r>
      <w:proofErr w:type="spellStart"/>
      <w:r w:rsidRPr="00955730">
        <w:t>си</w:t>
      </w:r>
      <w:proofErr w:type="spellEnd"/>
      <w:r w:rsidRPr="00955730">
        <w:t xml:space="preserve"> вдовиця по ним ніколи вже </w:t>
      </w:r>
      <w:proofErr w:type="spellStart"/>
      <w:r w:rsidRPr="00955730">
        <w:t>ни</w:t>
      </w:r>
      <w:proofErr w:type="spellEnd"/>
      <w:r w:rsidRPr="00955730">
        <w:t xml:space="preserve"> </w:t>
      </w:r>
      <w:proofErr w:type="spellStart"/>
      <w:r w:rsidRPr="00955730">
        <w:t>виддала</w:t>
      </w:r>
      <w:proofErr w:type="spellEnd"/>
      <w:r w:rsidRPr="00955730">
        <w:t xml:space="preserve"> за другого </w:t>
      </w:r>
      <w:proofErr w:type="spellStart"/>
      <w:r w:rsidRPr="00955730">
        <w:t>чьоловіка</w:t>
      </w:r>
      <w:proofErr w:type="spellEnd"/>
      <w:r w:rsidRPr="00955730">
        <w:t xml:space="preserve">, то </w:t>
      </w:r>
      <w:proofErr w:type="spellStart"/>
      <w:r w:rsidRPr="00955730">
        <w:t>зашінкуют</w:t>
      </w:r>
      <w:proofErr w:type="spellEnd"/>
      <w:r w:rsidRPr="00955730">
        <w:t xml:space="preserve"> пазуху сорочки </w:t>
      </w:r>
      <w:proofErr w:type="spellStart"/>
      <w:r w:rsidRPr="00955730">
        <w:t>пид</w:t>
      </w:r>
      <w:proofErr w:type="spellEnd"/>
      <w:r w:rsidRPr="00955730">
        <w:t xml:space="preserve"> </w:t>
      </w:r>
      <w:proofErr w:type="spellStart"/>
      <w:r w:rsidRPr="00955730">
        <w:t>бородов</w:t>
      </w:r>
      <w:proofErr w:type="spellEnd"/>
      <w:r w:rsidRPr="00955730">
        <w:t xml:space="preserve">, а </w:t>
      </w:r>
      <w:proofErr w:type="spellStart"/>
      <w:r w:rsidRPr="00955730">
        <w:t>єк</w:t>
      </w:r>
      <w:proofErr w:type="spellEnd"/>
      <w:r w:rsidRPr="00955730">
        <w:t xml:space="preserve"> </w:t>
      </w:r>
      <w:proofErr w:type="spellStart"/>
      <w:r w:rsidRPr="00955730">
        <w:t>хотє</w:t>
      </w:r>
      <w:proofErr w:type="spellEnd"/>
      <w:r w:rsidRPr="00955730">
        <w:t xml:space="preserve">, </w:t>
      </w:r>
      <w:proofErr w:type="spellStart"/>
      <w:r w:rsidRPr="00955730">
        <w:t>шоби</w:t>
      </w:r>
      <w:proofErr w:type="spellEnd"/>
      <w:r w:rsidRPr="00955730">
        <w:t xml:space="preserve"> </w:t>
      </w:r>
      <w:proofErr w:type="spellStart"/>
      <w:r w:rsidRPr="00955730">
        <w:t>си</w:t>
      </w:r>
      <w:proofErr w:type="spellEnd"/>
      <w:r w:rsidRPr="00955730">
        <w:t xml:space="preserve"> </w:t>
      </w:r>
      <w:proofErr w:type="spellStart"/>
      <w:r w:rsidRPr="00955730">
        <w:t>виддала</w:t>
      </w:r>
      <w:proofErr w:type="spellEnd"/>
      <w:r w:rsidRPr="00955730">
        <w:t xml:space="preserve">, то </w:t>
      </w:r>
      <w:proofErr w:type="spellStart"/>
      <w:r w:rsidRPr="00955730">
        <w:t>ни</w:t>
      </w:r>
      <w:proofErr w:type="spellEnd"/>
      <w:r w:rsidRPr="00955730">
        <w:t xml:space="preserve"> </w:t>
      </w:r>
      <w:proofErr w:type="spellStart"/>
      <w:r w:rsidRPr="00955730">
        <w:t>зашінкуют</w:t>
      </w:r>
      <w:proofErr w:type="spellEnd"/>
      <w:r w:rsidRPr="00955730">
        <w:t>» [</w:t>
      </w:r>
      <w:proofErr w:type="spellStart"/>
      <w:r w:rsidRPr="00955730">
        <w:t>Шекерик</w:t>
      </w:r>
      <w:proofErr w:type="spellEnd"/>
      <w:r w:rsidRPr="00955730">
        <w:t xml:space="preserve"> </w:t>
      </w:r>
      <w:proofErr w:type="spellStart"/>
      <w:r w:rsidRPr="00955730">
        <w:t>Доників</w:t>
      </w:r>
      <w:proofErr w:type="spellEnd"/>
      <w:r w:rsidRPr="00955730">
        <w:t xml:space="preserve"> 1911:257]. Ритуал, отже, розв'язуючи кризу, водночас оформляє майбутнє, задає йому певні параметри. /19/</w:t>
      </w:r>
    </w:p>
    <w:p w14:paraId="2111C8D4" w14:textId="77777777" w:rsidR="00CA1B3D" w:rsidRPr="00955730" w:rsidRDefault="00CA1B3D" w:rsidP="00CA1B3D">
      <w:pPr>
        <w:ind w:firstLine="284"/>
        <w:jc w:val="both"/>
      </w:pPr>
      <w:r w:rsidRPr="00955730">
        <w:t xml:space="preserve">Особливий статус </w:t>
      </w:r>
      <w:proofErr w:type="spellStart"/>
      <w:r w:rsidRPr="00955730">
        <w:t>лімінальних</w:t>
      </w:r>
      <w:proofErr w:type="spellEnd"/>
      <w:r w:rsidRPr="00955730">
        <w:t xml:space="preserve"> осіб </w:t>
      </w:r>
      <w:proofErr w:type="spellStart"/>
      <w:r w:rsidRPr="00955730">
        <w:t>задемонстрований</w:t>
      </w:r>
      <w:proofErr w:type="spellEnd"/>
      <w:r w:rsidRPr="00955730">
        <w:t xml:space="preserve"> їх поведінкою та убранням, які не тільки не вписуються у повсякденні звичаєві норми, але й часто заперечують їх. Спочатку розглянемо коди, що базуються на порушеннях певних поведінкових стандартів. Частина ходів цього гатунку розглядалася вже у перших </w:t>
      </w:r>
      <w:proofErr w:type="spellStart"/>
      <w:r w:rsidRPr="00955730">
        <w:t>узагальнючих</w:t>
      </w:r>
      <w:proofErr w:type="spellEnd"/>
      <w:r w:rsidRPr="00955730">
        <w:t xml:space="preserve"> дослідженнях обрядів родинного циклу, зокрема в працях </w:t>
      </w:r>
      <w:proofErr w:type="spellStart"/>
      <w:r w:rsidRPr="00955730">
        <w:t>Кузелі</w:t>
      </w:r>
      <w:proofErr w:type="spellEnd"/>
      <w:r w:rsidRPr="00955730">
        <w:t xml:space="preserve"> та </w:t>
      </w:r>
      <w:proofErr w:type="spellStart"/>
      <w:r w:rsidRPr="00955730">
        <w:t>Бистроня</w:t>
      </w:r>
      <w:proofErr w:type="spellEnd"/>
      <w:r w:rsidRPr="00955730">
        <w:t xml:space="preserve"> з родильної обрядовості, </w:t>
      </w:r>
      <w:proofErr w:type="spellStart"/>
      <w:r w:rsidRPr="00955730">
        <w:t>Сумцова</w:t>
      </w:r>
      <w:proofErr w:type="spellEnd"/>
      <w:r w:rsidRPr="00955730">
        <w:t xml:space="preserve"> та </w:t>
      </w:r>
      <w:proofErr w:type="spellStart"/>
      <w:r w:rsidRPr="00955730">
        <w:t>Кагарова</w:t>
      </w:r>
      <w:proofErr w:type="spellEnd"/>
      <w:r w:rsidRPr="00955730">
        <w:t xml:space="preserve"> з весільної та Котляревського з поховальної.</w:t>
      </w:r>
    </w:p>
    <w:p w14:paraId="42524103" w14:textId="77777777" w:rsidR="00CA1B3D" w:rsidRPr="00955730" w:rsidRDefault="00CA1B3D" w:rsidP="00CA1B3D">
      <w:pPr>
        <w:ind w:firstLine="284"/>
        <w:jc w:val="both"/>
      </w:pPr>
    </w:p>
    <w:p w14:paraId="6894DB51" w14:textId="77777777" w:rsidR="00CA1B3D" w:rsidRPr="00955730" w:rsidRDefault="00CA1B3D" w:rsidP="00CA1B3D">
      <w:pPr>
        <w:ind w:hanging="57"/>
        <w:jc w:val="center"/>
        <w:rPr>
          <w:b/>
        </w:rPr>
      </w:pPr>
      <w:r w:rsidRPr="00955730">
        <w:rPr>
          <w:b/>
        </w:rPr>
        <w:t>ІІ.</w:t>
      </w:r>
    </w:p>
    <w:p w14:paraId="31AE9A5A" w14:textId="77777777" w:rsidR="00CA1B3D" w:rsidRPr="00955730" w:rsidRDefault="00CA1B3D" w:rsidP="00CA1B3D">
      <w:pPr>
        <w:ind w:firstLine="284"/>
        <w:jc w:val="both"/>
      </w:pPr>
      <w:r w:rsidRPr="00955730">
        <w:t xml:space="preserve">В екзотичних примітивних культурах широко відомі і представлені в записах багатьох вчених не тільки символічні, але прямі, фізичні вилучення </w:t>
      </w:r>
      <w:proofErr w:type="spellStart"/>
      <w:r w:rsidRPr="00955730">
        <w:t>лімінальних</w:t>
      </w:r>
      <w:proofErr w:type="spellEnd"/>
      <w:r w:rsidRPr="00955730">
        <w:t xml:space="preserve"> осіб шляхом поселення їх поза межами селища. Наприклад, у записах </w:t>
      </w:r>
      <w:proofErr w:type="spellStart"/>
      <w:r w:rsidRPr="00955730">
        <w:t>В.Тернера</w:t>
      </w:r>
      <w:proofErr w:type="spellEnd"/>
      <w:r w:rsidRPr="00955730">
        <w:t xml:space="preserve"> йдеться про те, що в ритуалах замбійського племені </w:t>
      </w:r>
      <w:proofErr w:type="spellStart"/>
      <w:r w:rsidRPr="00955730">
        <w:t>ндембу</w:t>
      </w:r>
      <w:proofErr w:type="spellEnd"/>
      <w:r w:rsidRPr="00955730">
        <w:t xml:space="preserve"> </w:t>
      </w:r>
      <w:proofErr w:type="spellStart"/>
      <w:r w:rsidRPr="00955730">
        <w:t>ініціанту</w:t>
      </w:r>
      <w:proofErr w:type="spellEnd"/>
      <w:r w:rsidRPr="00955730">
        <w:t xml:space="preserve"> зводять невеличкий курінь із листя десь за милю від столичного поселення, у цьому наметі й живе неофіт [</w:t>
      </w:r>
      <w:proofErr w:type="spellStart"/>
      <w:r w:rsidRPr="00955730">
        <w:t>Тернер</w:t>
      </w:r>
      <w:proofErr w:type="spellEnd"/>
      <w:r w:rsidRPr="00955730">
        <w:t xml:space="preserve"> 1983:173]. із досліджень французького вченого </w:t>
      </w:r>
      <w:proofErr w:type="spellStart"/>
      <w:r w:rsidRPr="00955730">
        <w:t>М.Еліаде</w:t>
      </w:r>
      <w:proofErr w:type="spellEnd"/>
      <w:r w:rsidRPr="00955730">
        <w:t xml:space="preserve"> довідуємося, що у ритуалах австралійського племені </w:t>
      </w:r>
      <w:proofErr w:type="spellStart"/>
      <w:r w:rsidRPr="00955730">
        <w:t>караджері</w:t>
      </w:r>
      <w:proofErr w:type="spellEnd"/>
      <w:r w:rsidRPr="00955730">
        <w:t xml:space="preserve"> "повсюдно таїнство розпочинається з відділення неофіта від його сім'ї та </w:t>
      </w:r>
      <w:r w:rsidRPr="00955730">
        <w:lastRenderedPageBreak/>
        <w:t>"усамітнення" в лісі. ... У багатьох релігіях для ініціації в чагарнику зводиться хатинка" [</w:t>
      </w:r>
      <w:proofErr w:type="spellStart"/>
      <w:r w:rsidRPr="00955730">
        <w:t>Еліаде</w:t>
      </w:r>
      <w:proofErr w:type="spellEnd"/>
      <w:r w:rsidRPr="00955730">
        <w:t xml:space="preserve"> 1996 (1956):230].</w:t>
      </w:r>
    </w:p>
    <w:p w14:paraId="12644611" w14:textId="77777777" w:rsidR="00CA1B3D" w:rsidRPr="00955730" w:rsidRDefault="00CA1B3D" w:rsidP="00CA1B3D">
      <w:pPr>
        <w:ind w:firstLine="284"/>
        <w:jc w:val="both"/>
      </w:pPr>
      <w:r w:rsidRPr="00955730">
        <w:t>В українській традиційній культурі крізь вельми символічні форми обрядів родинного циклу чітко просвічується аналогічна матриця сепарації.</w:t>
      </w:r>
    </w:p>
    <w:p w14:paraId="2BE0A5B6" w14:textId="77777777" w:rsidR="00CA1B3D" w:rsidRPr="00955730" w:rsidRDefault="00CA1B3D" w:rsidP="00CA1B3D">
      <w:pPr>
        <w:ind w:firstLine="284"/>
        <w:jc w:val="both"/>
      </w:pPr>
      <w:r w:rsidRPr="00955730">
        <w:t xml:space="preserve">Одним із кодів, що моделюють відмежування, є особливе конструювання обрядового </w:t>
      </w:r>
      <w:proofErr w:type="spellStart"/>
      <w:r w:rsidRPr="00955730">
        <w:t>топосу</w:t>
      </w:r>
      <w:proofErr w:type="spellEnd"/>
      <w:r w:rsidRPr="00955730">
        <w:t xml:space="preserve">. Під час перехідних ритуалів </w:t>
      </w:r>
      <w:proofErr w:type="spellStart"/>
      <w:r w:rsidRPr="00955730">
        <w:t>лімінальні</w:t>
      </w:r>
      <w:proofErr w:type="spellEnd"/>
      <w:r w:rsidRPr="00955730">
        <w:t xml:space="preserve"> особи обмежувалися у праві на вихід за межі власного господарства</w:t>
      </w:r>
      <w:r w:rsidRPr="00955730">
        <w:rPr>
          <w:b/>
          <w:vertAlign w:val="superscript"/>
        </w:rPr>
        <w:t>1</w:t>
      </w:r>
      <w:r w:rsidRPr="00955730">
        <w:t xml:space="preserve">. Зокрема, наприклад, на території Лемківщини заборонялося нареченим ходити в церкву, хоч в інших умовах член сільської спільноти зобов'язаний був це робити регулярно: «Ми до церкви </w:t>
      </w:r>
      <w:proofErr w:type="spellStart"/>
      <w:r w:rsidRPr="00955730">
        <w:t>тоди</w:t>
      </w:r>
      <w:proofErr w:type="spellEnd"/>
      <w:r w:rsidRPr="00955730">
        <w:t xml:space="preserve"> вже не йшли в неділю, </w:t>
      </w:r>
      <w:proofErr w:type="spellStart"/>
      <w:r w:rsidRPr="00955730">
        <w:t>колизьме</w:t>
      </w:r>
      <w:proofErr w:type="spellEnd"/>
      <w:r w:rsidRPr="00955730">
        <w:t xml:space="preserve"> [тобто, після того, як] дали </w:t>
      </w:r>
      <w:proofErr w:type="spellStart"/>
      <w:r w:rsidRPr="00955730">
        <w:t>оголоски</w:t>
      </w:r>
      <w:proofErr w:type="spellEnd"/>
      <w:r w:rsidRPr="00955730">
        <w:t xml:space="preserve"> записати» [МА; Новоселиця, Перечинський р-н.]; ідентичний запис було зроблено в минулому столітті у лемківському селі на території Польщі: «Огласи священик робить три неділі підряд, до того ж остання "заповідь" зазвичай збігається з днем вінчання, на перших двох </w:t>
      </w:r>
      <w:proofErr w:type="spellStart"/>
      <w:r w:rsidRPr="00955730">
        <w:t>оглосах</w:t>
      </w:r>
      <w:proofErr w:type="spellEnd"/>
      <w:r w:rsidRPr="00955730">
        <w:t xml:space="preserve"> жених та </w:t>
      </w:r>
      <w:proofErr w:type="spellStart"/>
      <w:r w:rsidRPr="00955730">
        <w:t>невіста</w:t>
      </w:r>
      <w:proofErr w:type="spellEnd"/>
      <w:r w:rsidRPr="00955730">
        <w:t xml:space="preserve"> не присутні в церкві» [Янчук 1885:11]. Так само і вагітній та поліжниці (як, до речі і жінці з місячкою) «заборонено передовсім іти до церкви сповнювати релігійні функції» [</w:t>
      </w:r>
      <w:proofErr w:type="spellStart"/>
      <w:r w:rsidRPr="00955730">
        <w:t>Кузеля</w:t>
      </w:r>
      <w:proofErr w:type="spellEnd"/>
      <w:r w:rsidRPr="00955730">
        <w:t xml:space="preserve"> 1906-1907:11]. А породіллям заборонялось і просто виходити за межі двору упродовж доволі тривалого часу (в різних варіантах від чотирьох до шести тижнів). Заборонялося виходити на вулицю й зарученій дівчині, вона не ходила на вечорниці чи досвітки, до дівчат, від сватання все трималася дому, уникала пересічних, не ритуальних контактів: "Засватана дівчина вже не ходила на досвітки, дома сиділа, коло батьків" [МА; Великі Сорочинці, Миргородський р-н], «</w:t>
      </w:r>
      <w:proofErr w:type="spellStart"/>
      <w:r w:rsidRPr="00955730">
        <w:t>Ходь</w:t>
      </w:r>
      <w:proofErr w:type="spellEnd"/>
      <w:r w:rsidRPr="00955730">
        <w:t xml:space="preserve"> би </w:t>
      </w:r>
      <w:proofErr w:type="spellStart"/>
      <w:r w:rsidRPr="00955730">
        <w:t>сте</w:t>
      </w:r>
      <w:proofErr w:type="spellEnd"/>
      <w:r w:rsidRPr="00955730">
        <w:t xml:space="preserve"> чекали \ З </w:t>
      </w:r>
      <w:proofErr w:type="spellStart"/>
      <w:r w:rsidRPr="00955730">
        <w:t>вечера</w:t>
      </w:r>
      <w:proofErr w:type="spellEnd"/>
      <w:r w:rsidRPr="00955730">
        <w:t xml:space="preserve"> до рана, \ Я ку вам не вийду, \ Бо я </w:t>
      </w:r>
      <w:proofErr w:type="spellStart"/>
      <w:r w:rsidRPr="00955730">
        <w:t>зрукована</w:t>
      </w:r>
      <w:proofErr w:type="spellEnd"/>
      <w:r w:rsidRPr="00955730">
        <w:t>» [Булко 1956:132].</w:t>
      </w:r>
    </w:p>
    <w:p w14:paraId="6441FF0C" w14:textId="77777777" w:rsidR="00CA1B3D" w:rsidRPr="00955730" w:rsidRDefault="00CA1B3D" w:rsidP="00CA1B3D">
      <w:pPr>
        <w:ind w:firstLine="284"/>
        <w:jc w:val="both"/>
      </w:pPr>
      <w:r w:rsidRPr="00955730">
        <w:t xml:space="preserve">Кожен вихід нареченої за межі господарства мав виключно ритуальний характер – вибір дружки, запрошування родичів на весілля, відвідування господи молодого тощо. Інші, не ритуальні виходи </w:t>
      </w:r>
      <w:proofErr w:type="spellStart"/>
      <w:r w:rsidRPr="00955730">
        <w:t>табуювалися</w:t>
      </w:r>
      <w:proofErr w:type="spellEnd"/>
      <w:r w:rsidRPr="00955730">
        <w:t xml:space="preserve">. Ритуально зумовлений вихід був щільно </w:t>
      </w:r>
      <w:proofErr w:type="spellStart"/>
      <w:r w:rsidRPr="00955730">
        <w:t>семіотизований</w:t>
      </w:r>
      <w:proofErr w:type="spellEnd"/>
      <w:r w:rsidRPr="00955730">
        <w:t xml:space="preserve"> серією ритуальних атрибутів: молоду мовби "відгороджували" від безпосереднього контакту з навколишніми, молода повинна була мати супровід (як, до речі, й молодий</w:t>
      </w:r>
      <w:r w:rsidRPr="00955730">
        <w:rPr>
          <w:vertAlign w:val="superscript"/>
        </w:rPr>
        <w:t>2</w:t>
      </w:r>
      <w:r w:rsidRPr="00955730">
        <w:t xml:space="preserve">) – батьків, товаришів, дружок тощо, котрі часто говорили, діяли, або й вирішували певні колізії замість молодої, певним чином заступали її: "... без старшого боярина молодому не можна нікуди ходить... і у молодої є теж одна дружка, без котрої молода не може нікуди ходити" [Онисько 1885:117], «Дружка старша не відходить від молодої, як старший боярин від молодика. Вона ходить з нею просить на </w:t>
      </w:r>
      <w:proofErr w:type="spellStart"/>
      <w:r w:rsidRPr="00955730">
        <w:t>весіля</w:t>
      </w:r>
      <w:proofErr w:type="spellEnd"/>
      <w:r w:rsidRPr="00955730">
        <w:t>, заплітає її косу, убирає в вінок, і держить в час вінчання вінець» [Брижко 1919:62].</w:t>
      </w:r>
    </w:p>
    <w:p w14:paraId="52E25795" w14:textId="77777777" w:rsidR="00CA1B3D" w:rsidRPr="00955730" w:rsidRDefault="00CA1B3D" w:rsidP="00CA1B3D">
      <w:pPr>
        <w:ind w:firstLine="284"/>
        <w:jc w:val="both"/>
      </w:pPr>
      <w:r w:rsidRPr="00955730">
        <w:t xml:space="preserve">Все це демонструє пасивне поводження </w:t>
      </w:r>
      <w:proofErr w:type="spellStart"/>
      <w:r w:rsidRPr="00955730">
        <w:t>лімінальних</w:t>
      </w:r>
      <w:proofErr w:type="spellEnd"/>
      <w:r w:rsidRPr="00955730">
        <w:t xml:space="preserve"> осіб, які в цьому статусі наче втрачали власну ідентичність, набираючи при цьому уніфікованих атрибутивних рольових рис. Тепер вони були не особою, а роллю. Символічними діями "відмежування" та "вдержування" у певному визначеному локусі (в хаті, в межах господарства тощо) </w:t>
      </w:r>
      <w:proofErr w:type="spellStart"/>
      <w:r w:rsidRPr="00955730">
        <w:t>лімінальні</w:t>
      </w:r>
      <w:proofErr w:type="spellEnd"/>
      <w:r w:rsidRPr="00955730">
        <w:t xml:space="preserve"> особи фіксувались на периферії сакральних </w:t>
      </w:r>
      <w:proofErr w:type="spellStart"/>
      <w:r w:rsidRPr="00955730">
        <w:t>топосів</w:t>
      </w:r>
      <w:proofErr w:type="spellEnd"/>
      <w:r w:rsidRPr="00955730">
        <w:t>, і тільки в ході ритуалу вони поступово наближались до сакральних центрів, можна навіть сказати – до самих себе. Втримування їх на периферії організовувалося також і серіями заборон на участь в інших, паралельних переходових процесах, як от: «Заборона тримати дитину до хресту» для вагітних [</w:t>
      </w:r>
      <w:proofErr w:type="spellStart"/>
      <w:r w:rsidRPr="00955730">
        <w:t>Мр.Г</w:t>
      </w:r>
      <w:proofErr w:type="spellEnd"/>
      <w:r w:rsidRPr="00955730">
        <w:t>. 1906-1907:</w:t>
      </w:r>
      <w:r w:rsidRPr="00955730">
        <w:rPr>
          <w:lang w:val="en-US"/>
        </w:rPr>
        <w:t>V</w:t>
      </w:r>
      <w:r w:rsidRPr="00955730">
        <w:rPr>
          <w:lang w:val="ru-RU"/>
        </w:rPr>
        <w:t>ІІІ</w:t>
      </w:r>
      <w:r w:rsidRPr="00955730">
        <w:t>, 150], "Вагітній не можна йти на похорон, навіть якщо помер хтось із її рідних"</w:t>
      </w:r>
    </w:p>
    <w:p w14:paraId="5046E25E" w14:textId="77777777" w:rsidR="00CA1B3D" w:rsidRPr="00955730" w:rsidRDefault="00CA1B3D" w:rsidP="00CA1B3D">
      <w:pPr>
        <w:ind w:firstLine="284"/>
        <w:jc w:val="both"/>
      </w:pPr>
      <w:r w:rsidRPr="00955730">
        <w:t>_____</w:t>
      </w:r>
    </w:p>
    <w:p w14:paraId="4A6717EC" w14:textId="77777777" w:rsidR="00CA1B3D" w:rsidRPr="00955730" w:rsidRDefault="00CA1B3D" w:rsidP="00CA1B3D">
      <w:pPr>
        <w:ind w:firstLine="284"/>
        <w:jc w:val="both"/>
        <w:rPr>
          <w:sz w:val="20"/>
          <w:szCs w:val="20"/>
        </w:rPr>
      </w:pPr>
      <w:r w:rsidRPr="00955730">
        <w:rPr>
          <w:sz w:val="20"/>
          <w:szCs w:val="20"/>
          <w:vertAlign w:val="superscript"/>
        </w:rPr>
        <w:t>1</w:t>
      </w:r>
      <w:r w:rsidRPr="00955730">
        <w:rPr>
          <w:sz w:val="20"/>
          <w:szCs w:val="20"/>
        </w:rPr>
        <w:t xml:space="preserve"> Тема організації простору у весіллі розроблялася російськими вченими </w:t>
      </w:r>
      <w:proofErr w:type="spellStart"/>
      <w:r w:rsidRPr="00955730">
        <w:rPr>
          <w:sz w:val="20"/>
          <w:szCs w:val="20"/>
        </w:rPr>
        <w:t>А.Байбуріним</w:t>
      </w:r>
      <w:proofErr w:type="spellEnd"/>
      <w:r w:rsidRPr="00955730">
        <w:rPr>
          <w:sz w:val="20"/>
          <w:szCs w:val="20"/>
        </w:rPr>
        <w:t xml:space="preserve"> та </w:t>
      </w:r>
      <w:proofErr w:type="spellStart"/>
      <w:r w:rsidRPr="00955730">
        <w:rPr>
          <w:sz w:val="20"/>
          <w:szCs w:val="20"/>
        </w:rPr>
        <w:t>Г.Левінтоном</w:t>
      </w:r>
      <w:proofErr w:type="spellEnd"/>
      <w:r w:rsidRPr="00955730">
        <w:rPr>
          <w:sz w:val="20"/>
          <w:szCs w:val="20"/>
        </w:rPr>
        <w:t xml:space="preserve"> [</w:t>
      </w:r>
      <w:proofErr w:type="spellStart"/>
      <w:r w:rsidRPr="00955730">
        <w:rPr>
          <w:sz w:val="20"/>
          <w:szCs w:val="20"/>
        </w:rPr>
        <w:t>Вайбурін</w:t>
      </w:r>
      <w:proofErr w:type="spellEnd"/>
      <w:r w:rsidRPr="00955730">
        <w:rPr>
          <w:sz w:val="20"/>
          <w:szCs w:val="20"/>
        </w:rPr>
        <w:t xml:space="preserve">, </w:t>
      </w:r>
      <w:proofErr w:type="spellStart"/>
      <w:r w:rsidRPr="00955730">
        <w:rPr>
          <w:sz w:val="20"/>
          <w:szCs w:val="20"/>
        </w:rPr>
        <w:t>Левінтон</w:t>
      </w:r>
      <w:proofErr w:type="spellEnd"/>
      <w:r w:rsidRPr="00955730">
        <w:rPr>
          <w:sz w:val="20"/>
          <w:szCs w:val="20"/>
        </w:rPr>
        <w:t xml:space="preserve"> 1978]. Однак, проблема «</w:t>
      </w:r>
      <w:proofErr w:type="spellStart"/>
      <w:r w:rsidRPr="00955730">
        <w:rPr>
          <w:sz w:val="20"/>
          <w:szCs w:val="20"/>
        </w:rPr>
        <w:t>ув'язненості</w:t>
      </w:r>
      <w:proofErr w:type="spellEnd"/>
      <w:r w:rsidRPr="00955730">
        <w:rPr>
          <w:sz w:val="20"/>
          <w:szCs w:val="20"/>
        </w:rPr>
        <w:t xml:space="preserve">» в межах </w:t>
      </w:r>
      <w:proofErr w:type="spellStart"/>
      <w:r w:rsidRPr="00955730">
        <w:rPr>
          <w:sz w:val="20"/>
          <w:szCs w:val="20"/>
        </w:rPr>
        <w:t>лімінального</w:t>
      </w:r>
      <w:proofErr w:type="spellEnd"/>
      <w:r w:rsidRPr="00955730">
        <w:rPr>
          <w:sz w:val="20"/>
          <w:szCs w:val="20"/>
        </w:rPr>
        <w:t xml:space="preserve"> </w:t>
      </w:r>
      <w:proofErr w:type="spellStart"/>
      <w:r w:rsidRPr="00955730">
        <w:rPr>
          <w:sz w:val="20"/>
          <w:szCs w:val="20"/>
        </w:rPr>
        <w:t>топосу</w:t>
      </w:r>
      <w:proofErr w:type="spellEnd"/>
      <w:r w:rsidRPr="00955730">
        <w:rPr>
          <w:sz w:val="20"/>
          <w:szCs w:val="20"/>
        </w:rPr>
        <w:t xml:space="preserve"> була розглянута дещо пізніше в роботі </w:t>
      </w:r>
      <w:proofErr w:type="spellStart"/>
      <w:r w:rsidRPr="00955730">
        <w:rPr>
          <w:sz w:val="20"/>
          <w:szCs w:val="20"/>
        </w:rPr>
        <w:t>А.Байбуріна</w:t>
      </w:r>
      <w:proofErr w:type="spellEnd"/>
      <w:r w:rsidRPr="00955730">
        <w:rPr>
          <w:sz w:val="20"/>
          <w:szCs w:val="20"/>
        </w:rPr>
        <w:t xml:space="preserve"> «Ритуал в традиційній культурі»: «В цей час наречена не ходить навіть до церкви; вона стала «безнога». Її «життєвий простір різко звужується, і кожен вихід стає значимим. З цього моменту наречена може рухатися тільки за допомогою та у супроводі подруг.» [</w:t>
      </w:r>
      <w:proofErr w:type="spellStart"/>
      <w:r w:rsidRPr="00955730">
        <w:rPr>
          <w:sz w:val="20"/>
          <w:szCs w:val="20"/>
        </w:rPr>
        <w:t>Байбурін</w:t>
      </w:r>
      <w:proofErr w:type="spellEnd"/>
      <w:r w:rsidRPr="00955730">
        <w:rPr>
          <w:sz w:val="20"/>
          <w:szCs w:val="20"/>
        </w:rPr>
        <w:t xml:space="preserve"> 1993:66].</w:t>
      </w:r>
    </w:p>
    <w:p w14:paraId="700DA886" w14:textId="77777777" w:rsidR="00CA1B3D" w:rsidRPr="00955730" w:rsidRDefault="00CA1B3D" w:rsidP="00CA1B3D">
      <w:pPr>
        <w:ind w:firstLine="284"/>
        <w:jc w:val="both"/>
      </w:pPr>
      <w:r w:rsidRPr="00955730">
        <w:rPr>
          <w:sz w:val="20"/>
          <w:szCs w:val="20"/>
          <w:vertAlign w:val="superscript"/>
        </w:rPr>
        <w:t xml:space="preserve">2 </w:t>
      </w:r>
      <w:r w:rsidRPr="00955730">
        <w:rPr>
          <w:sz w:val="20"/>
          <w:szCs w:val="20"/>
        </w:rPr>
        <w:t xml:space="preserve">Вчені сходяться на думці, що хоч молодий і зазнає змін у семіотично-рольовому аспекті, ці зміни, однак, незіставні з символічною розробкою теми молодої. Рольове значення та рольові функції жінки є набагато </w:t>
      </w:r>
      <w:proofErr w:type="spellStart"/>
      <w:r w:rsidRPr="00955730">
        <w:rPr>
          <w:sz w:val="20"/>
          <w:szCs w:val="20"/>
        </w:rPr>
        <w:t>насиченішими</w:t>
      </w:r>
      <w:proofErr w:type="spellEnd"/>
      <w:r w:rsidRPr="00955730">
        <w:rPr>
          <w:sz w:val="20"/>
          <w:szCs w:val="20"/>
        </w:rPr>
        <w:t xml:space="preserve"> та складнішими упродовж всіх перехідних ритуалів, в чому ми переконаємось. Ми вбачаємо певний зв'язок між ритуальною активністю жінки і тим, що під час теренових досліджень саме жінки стають нашими чільними респондентами, вони є основними носіями фольклорного та етнографічного матеріалу. У цих двох явищах прослідковується спільний сегмент – підвищена активність жінки в ритуалі, чи то, як у першому випадку, активність знакова (семіотична), чи, як у другому, активність функціональна (прагматична).</w:t>
      </w:r>
      <w:r w:rsidRPr="00955730">
        <w:t xml:space="preserve"> /20/</w:t>
      </w:r>
    </w:p>
    <w:p w14:paraId="57071D2E" w14:textId="77777777" w:rsidR="00CA1B3D" w:rsidRPr="00955730" w:rsidRDefault="00CA1B3D" w:rsidP="00CA1B3D">
      <w:pPr>
        <w:ind w:firstLine="284"/>
        <w:jc w:val="both"/>
      </w:pPr>
    </w:p>
    <w:p w14:paraId="46F75B55" w14:textId="77777777" w:rsidR="00CA1B3D" w:rsidRPr="00955730" w:rsidRDefault="00CA1B3D" w:rsidP="00CA1B3D">
      <w:pPr>
        <w:ind w:firstLine="284"/>
        <w:jc w:val="both"/>
      </w:pPr>
      <w:r w:rsidRPr="00955730">
        <w:t xml:space="preserve">[МА; Великі Сорочинці, Миргородський р-н; паралель: </w:t>
      </w:r>
      <w:proofErr w:type="spellStart"/>
      <w:r w:rsidRPr="00955730">
        <w:t>Мр</w:t>
      </w:r>
      <w:proofErr w:type="spellEnd"/>
      <w:r w:rsidRPr="00955730">
        <w:t>. Г. 1906-1907:</w:t>
      </w:r>
      <w:r w:rsidRPr="00955730">
        <w:rPr>
          <w:lang w:val="ru-RU"/>
        </w:rPr>
        <w:t xml:space="preserve"> </w:t>
      </w:r>
      <w:r w:rsidRPr="00955730">
        <w:rPr>
          <w:lang w:val="en-US"/>
        </w:rPr>
        <w:t>V</w:t>
      </w:r>
      <w:r w:rsidRPr="00955730">
        <w:rPr>
          <w:lang w:val="ru-RU"/>
        </w:rPr>
        <w:t>ІІІ</w:t>
      </w:r>
      <w:r w:rsidRPr="00955730">
        <w:t>, 150], перебуваючи в траурі не йдуть до рідні на весілля тощо.</w:t>
      </w:r>
    </w:p>
    <w:p w14:paraId="1A779BC1" w14:textId="77777777" w:rsidR="00CA1B3D" w:rsidRPr="00955730" w:rsidRDefault="00CA1B3D" w:rsidP="00CA1B3D">
      <w:pPr>
        <w:ind w:firstLine="284"/>
        <w:jc w:val="both"/>
      </w:pPr>
      <w:proofErr w:type="spellStart"/>
      <w:r w:rsidRPr="00955730">
        <w:t>Лімінальним</w:t>
      </w:r>
      <w:proofErr w:type="spellEnd"/>
      <w:r w:rsidRPr="00955730">
        <w:t xml:space="preserve"> особам не тільки заборонено виходити з хати, але навіть у межах оселі часто обмежено їх дії. Молода, наприклад, не виконує домашньої роботи, окрім тієї, що зумовлена ритуально: «Вона вже, як посватають, так </w:t>
      </w:r>
      <w:proofErr w:type="spellStart"/>
      <w:r w:rsidRPr="00955730">
        <w:t>ни</w:t>
      </w:r>
      <w:proofErr w:type="spellEnd"/>
      <w:r w:rsidRPr="00955730">
        <w:t xml:space="preserve"> за холодну воду дома, весь день сидить там та пов’язана, та в квітках, та таке, шо...» [</w:t>
      </w:r>
      <w:proofErr w:type="spellStart"/>
      <w:r w:rsidRPr="00955730">
        <w:t>Тарасевський</w:t>
      </w:r>
      <w:proofErr w:type="spellEnd"/>
      <w:r w:rsidRPr="00955730">
        <w:t xml:space="preserve"> 1894:126], «Ввесь час аж до п'ятниці перед весіллям, молода справляє з своїми товаришками, яких має просити за дружок до себе, своє придане і ніякої другої роботи майже не робить» [Брижко 1919:58], «...Кухарки </w:t>
      </w:r>
      <w:proofErr w:type="spellStart"/>
      <w:r w:rsidRPr="00955730">
        <w:t>стинают</w:t>
      </w:r>
      <w:proofErr w:type="spellEnd"/>
      <w:r w:rsidRPr="00955730">
        <w:t xml:space="preserve"> кури, </w:t>
      </w:r>
      <w:proofErr w:type="spellStart"/>
      <w:r w:rsidRPr="00955730">
        <w:t>зачинают</w:t>
      </w:r>
      <w:proofErr w:type="spellEnd"/>
      <w:r w:rsidRPr="00955730">
        <w:t xml:space="preserve"> варити, а молода </w:t>
      </w:r>
      <w:proofErr w:type="spellStart"/>
      <w:r w:rsidRPr="00955730">
        <w:t>спит</w:t>
      </w:r>
      <w:proofErr w:type="spellEnd"/>
      <w:r w:rsidRPr="00955730">
        <w:t>...» [Гнатюк 1899:15], подекуди зупинка роботи набирає глобальніших масштабів: «Робота по господарству припиняється у двох родинах на довший час» [</w:t>
      </w:r>
      <w:proofErr w:type="spellStart"/>
      <w:r w:rsidRPr="00955730">
        <w:t>Верхратський</w:t>
      </w:r>
      <w:proofErr w:type="spellEnd"/>
      <w:r w:rsidRPr="00955730">
        <w:t xml:space="preserve"> 1924:7].</w:t>
      </w:r>
    </w:p>
    <w:p w14:paraId="799F06B6" w14:textId="77777777" w:rsidR="00CA1B3D" w:rsidRPr="00955730" w:rsidRDefault="00CA1B3D" w:rsidP="00CA1B3D">
      <w:pPr>
        <w:ind w:firstLine="284"/>
        <w:jc w:val="both"/>
      </w:pPr>
      <w:r w:rsidRPr="00955730">
        <w:t xml:space="preserve">Традиція </w:t>
      </w:r>
      <w:proofErr w:type="spellStart"/>
      <w:r w:rsidRPr="00955730">
        <w:t>табуювання</w:t>
      </w:r>
      <w:proofErr w:type="spellEnd"/>
      <w:r w:rsidRPr="00955730">
        <w:t xml:space="preserve"> домашньої роботи для нареченої виразно </w:t>
      </w:r>
      <w:proofErr w:type="spellStart"/>
      <w:r w:rsidRPr="00955730">
        <w:t>зафіксувалася</w:t>
      </w:r>
      <w:proofErr w:type="spellEnd"/>
      <w:r w:rsidRPr="00955730">
        <w:t xml:space="preserve"> у фразеологізмах «сидіти як засватана» (пор. з рос. «</w:t>
      </w:r>
      <w:proofErr w:type="spellStart"/>
      <w:r w:rsidRPr="00955730">
        <w:t>сидеть</w:t>
      </w:r>
      <w:proofErr w:type="spellEnd"/>
      <w:r w:rsidRPr="00955730">
        <w:t xml:space="preserve"> в </w:t>
      </w:r>
      <w:proofErr w:type="spellStart"/>
      <w:r w:rsidRPr="00955730">
        <w:t>невестах</w:t>
      </w:r>
      <w:proofErr w:type="spellEnd"/>
      <w:r w:rsidRPr="00955730">
        <w:t xml:space="preserve">»), «зв'язати білі руки», фразеологізм «зв'язати білі руки» часто використовується у піснях: « – Чого ти, Марусенько, у садок не ходиш, \ Ой чому ти рути-м'яти не полеш? \ – Тепер мені, дівочки, не до рути, \ Що зв'язали із Івасем білі руки» [Чубинський 1877:70], «і рушнички </w:t>
      </w:r>
      <w:proofErr w:type="spellStart"/>
      <w:r w:rsidRPr="00955730">
        <w:t>побрали</w:t>
      </w:r>
      <w:proofErr w:type="spellEnd"/>
      <w:r w:rsidRPr="00955730">
        <w:t>, \ Та й ручки прибили» [Чубинський 1877:72]. Маємо й інші форми означення засватаних: "</w:t>
      </w:r>
      <w:proofErr w:type="spellStart"/>
      <w:r w:rsidRPr="00955730">
        <w:t>зрукований</w:t>
      </w:r>
      <w:proofErr w:type="spellEnd"/>
      <w:r w:rsidRPr="00955730">
        <w:t>", «заручений». Ці форми є згорнутими, лапідарними еквівалентними відповідних фразеологізмів. Така подібність, співвідносність структури фразеологізму та структури окремого слова (де частині окремої лексеми відповідає частина фразеологізму: "</w:t>
      </w:r>
      <w:proofErr w:type="spellStart"/>
      <w:r w:rsidRPr="00955730">
        <w:t>зрукований</w:t>
      </w:r>
      <w:proofErr w:type="spellEnd"/>
      <w:r w:rsidRPr="00955730">
        <w:t xml:space="preserve">" -"зв'язати білі руки"] засвідчує не тільки семантичну, але і парадигматичну тотожність даних структур. Слід гадати, що вони постали на основі певних універсальних структурних моделей і внаслідок певного універсального </w:t>
      </w:r>
      <w:proofErr w:type="spellStart"/>
      <w:r w:rsidRPr="00955730">
        <w:t>семіозису</w:t>
      </w:r>
      <w:proofErr w:type="spellEnd"/>
      <w:r w:rsidRPr="00955730">
        <w:t xml:space="preserve">, мотивованого ідеєю </w:t>
      </w:r>
      <w:proofErr w:type="spellStart"/>
      <w:r w:rsidRPr="00955730">
        <w:t>зв'язаности</w:t>
      </w:r>
      <w:proofErr w:type="spellEnd"/>
      <w:r w:rsidRPr="00955730">
        <w:t xml:space="preserve">, </w:t>
      </w:r>
      <w:proofErr w:type="spellStart"/>
      <w:r w:rsidRPr="00955730">
        <w:t>скованости</w:t>
      </w:r>
      <w:proofErr w:type="spellEnd"/>
      <w:r w:rsidRPr="00955730">
        <w:t xml:space="preserve">, </w:t>
      </w:r>
      <w:proofErr w:type="spellStart"/>
      <w:r w:rsidRPr="00955730">
        <w:t>відособлености</w:t>
      </w:r>
      <w:proofErr w:type="spellEnd"/>
      <w:r w:rsidRPr="00955730">
        <w:t>.</w:t>
      </w:r>
    </w:p>
    <w:p w14:paraId="64D17EE2" w14:textId="77777777" w:rsidR="00CA1B3D" w:rsidRPr="00955730" w:rsidRDefault="00CA1B3D" w:rsidP="00CA1B3D">
      <w:pPr>
        <w:ind w:firstLine="284"/>
        <w:jc w:val="both"/>
      </w:pPr>
      <w:r w:rsidRPr="00955730">
        <w:t xml:space="preserve">Табу, пов'язані з роботою, чинні і при </w:t>
      </w:r>
      <w:proofErr w:type="spellStart"/>
      <w:r w:rsidRPr="00955730">
        <w:t>вагітности</w:t>
      </w:r>
      <w:proofErr w:type="spellEnd"/>
      <w:r w:rsidRPr="00955730">
        <w:t xml:space="preserve">, і при народженні дитини. Система заборон для вагітних та </w:t>
      </w:r>
      <w:proofErr w:type="spellStart"/>
      <w:r w:rsidRPr="00955730">
        <w:t>породіль</w:t>
      </w:r>
      <w:proofErr w:type="spellEnd"/>
      <w:r w:rsidRPr="00955730">
        <w:t xml:space="preserve"> доволі складна та багаторівнева. Упродовж певного часу жінка не мала права виконувати частину господарських робіт. Виражені одиничними табу, вони врешті витворюють доволі щільну мережу заборон. Вагітній заборонялося «прясти, </w:t>
      </w:r>
      <w:proofErr w:type="spellStart"/>
      <w:r w:rsidRPr="00955730">
        <w:t>сукти</w:t>
      </w:r>
      <w:proofErr w:type="spellEnd"/>
      <w:r w:rsidRPr="00955730">
        <w:t xml:space="preserve"> шнури, ткати або плести </w:t>
      </w:r>
      <w:proofErr w:type="spellStart"/>
      <w:r w:rsidRPr="00955730">
        <w:t>сіти</w:t>
      </w:r>
      <w:proofErr w:type="spellEnd"/>
      <w:r w:rsidRPr="00955730">
        <w:t>» [Франко 1898:180], а також мотати нитки [Гринцевич:170]. Заборонялося також «трусити сажу та заглядати в піч» [Чубинський 1877:1], золити сорочки [</w:t>
      </w:r>
      <w:proofErr w:type="spellStart"/>
      <w:r w:rsidRPr="00955730">
        <w:t>Мр.Г</w:t>
      </w:r>
      <w:proofErr w:type="spellEnd"/>
      <w:r w:rsidRPr="00955730">
        <w:t>. 1906-1907:</w:t>
      </w:r>
      <w:r w:rsidRPr="00955730">
        <w:rPr>
          <w:lang w:val="en-US"/>
        </w:rPr>
        <w:t>V</w:t>
      </w:r>
      <w:r w:rsidRPr="00955730">
        <w:t>ІІІ, 154], доторкатися до м'яса, рухати дрова, мазати воза [</w:t>
      </w:r>
      <w:proofErr w:type="spellStart"/>
      <w:r w:rsidRPr="00955730">
        <w:t>Кузеля</w:t>
      </w:r>
      <w:proofErr w:type="spellEnd"/>
      <w:r w:rsidRPr="00955730">
        <w:t xml:space="preserve"> 1906-1907:9]. Щодо поліжниці табу були значно ширшими й категоричнішими. В деяких записах з Гуцульщини повідомляється, що "поліжниця" хоч і "нараз на другий чи на </w:t>
      </w:r>
      <w:proofErr w:type="spellStart"/>
      <w:r w:rsidRPr="00955730">
        <w:t>третий</w:t>
      </w:r>
      <w:proofErr w:type="spellEnd"/>
      <w:r w:rsidRPr="00955730">
        <w:t xml:space="preserve"> день по </w:t>
      </w:r>
      <w:proofErr w:type="spellStart"/>
      <w:r w:rsidRPr="00955730">
        <w:t>злогах</w:t>
      </w:r>
      <w:proofErr w:type="spellEnd"/>
      <w:r w:rsidRPr="00955730">
        <w:t xml:space="preserve"> встає та робить усяку роботу коло хати" [Шухевич, 1902:5], однак, незважаючи на це, "не вільно їй до часу виводу дальше як на 35 кроків відходити від хати, аби не занечистила поля, на яке вона ще </w:t>
      </w:r>
      <w:proofErr w:type="spellStart"/>
      <w:r w:rsidRPr="00955730">
        <w:t>некашерна</w:t>
      </w:r>
      <w:proofErr w:type="spellEnd"/>
      <w:r w:rsidRPr="00955730">
        <w:t xml:space="preserve">, ступила би" [Шухевич 1902:5], «Не уведеній </w:t>
      </w:r>
      <w:proofErr w:type="spellStart"/>
      <w:r w:rsidRPr="00955730">
        <w:t>жоні</w:t>
      </w:r>
      <w:proofErr w:type="spellEnd"/>
      <w:r w:rsidRPr="00955730">
        <w:t xml:space="preserve"> не </w:t>
      </w:r>
      <w:proofErr w:type="spellStart"/>
      <w:r w:rsidRPr="00955730">
        <w:t>свобідно</w:t>
      </w:r>
      <w:proofErr w:type="spellEnd"/>
      <w:r w:rsidRPr="00955730">
        <w:t xml:space="preserve"> по двору ходити, бо град виб’є царину» [</w:t>
      </w:r>
      <w:proofErr w:type="spellStart"/>
      <w:r w:rsidRPr="00955730">
        <w:t>Жаткович</w:t>
      </w:r>
      <w:proofErr w:type="spellEnd"/>
      <w:r w:rsidRPr="00955730">
        <w:t xml:space="preserve"> 1896:22]. Вірування в </w:t>
      </w:r>
      <w:proofErr w:type="spellStart"/>
      <w:r w:rsidRPr="00955730">
        <w:t>загрозливість</w:t>
      </w:r>
      <w:proofErr w:type="spellEnd"/>
      <w:r w:rsidRPr="00955730">
        <w:t xml:space="preserve"> породіллі для царини було дуже поширене в Карпатах. Тому, «якщо після родів жінка не була в церкві, їй не можна виходити в поле на роботу» [Богатирьов 1071 (1929):253]. Отже, з обсягу дозволеного поліжниці надовго вилучалася будь-яка робота при землі.</w:t>
      </w:r>
    </w:p>
    <w:p w14:paraId="53FD8D3A" w14:textId="77777777" w:rsidR="00CA1B3D" w:rsidRPr="00955730" w:rsidRDefault="00CA1B3D" w:rsidP="00CA1B3D">
      <w:pPr>
        <w:ind w:firstLine="284"/>
        <w:jc w:val="both"/>
      </w:pPr>
      <w:r w:rsidRPr="00955730">
        <w:t>Увесь перебіг родильних обрядів поліжниця перебуває пасивно. Зрідка в хід подій включається батько новонародженого, однак його компетенція обмежується частуванням горілкою. Весь обсяг обрядових та господарчих робіт виконується бабою-повитухою чи кумами [Малинка 1898:268, 269; Чубинський 1877:10], вони ж доглядають дитину [МА; Ялинкувате, Сколівський р-н]. Головним персонажем є бабка, яка "навіщає хвору протягом семи днів і приносить їй щось снідати: паляницю, налисників, вареників, сметани" [Малинка 1989:277].</w:t>
      </w:r>
    </w:p>
    <w:p w14:paraId="411FBDD7" w14:textId="77777777" w:rsidR="00CA1B3D" w:rsidRPr="00955730" w:rsidRDefault="00CA1B3D" w:rsidP="00CA1B3D">
      <w:pPr>
        <w:ind w:firstLine="284"/>
        <w:jc w:val="both"/>
      </w:pPr>
      <w:r w:rsidRPr="00955730">
        <w:t xml:space="preserve">Тенденція пояснювати ці факти тільки прагматично, з огляду на фізичний стан породіллі дещо примітивізує справу. Ми переконані, що така поведінка є також і знаковою, символічною. Існують недвозначні повідомлення про те, що навіть коли фізично жінка почувалася добре і не потребувала догляду, це не змінювало соціальної установки на допомогу </w:t>
      </w:r>
      <w:r w:rsidRPr="00955730">
        <w:lastRenderedPageBreak/>
        <w:t xml:space="preserve">їй. В 20-30-их роках серед українців Словаччини було записано, що «їжу приносили їй [роділлі] і в тому випадку, коли вона їй непотрібна була, коли і </w:t>
      </w:r>
      <w:proofErr w:type="spellStart"/>
      <w:r w:rsidRPr="00955730">
        <w:t>помимо</w:t>
      </w:r>
      <w:proofErr w:type="spellEnd"/>
      <w:r w:rsidRPr="00955730">
        <w:t xml:space="preserve"> роділлі мав хто наварити їй» [</w:t>
      </w:r>
      <w:proofErr w:type="spellStart"/>
      <w:r w:rsidRPr="00955730">
        <w:t>Мушинка</w:t>
      </w:r>
      <w:proofErr w:type="spellEnd"/>
      <w:r w:rsidRPr="00955730">
        <w:t xml:space="preserve"> 1961:108]. Їжа, яку приносили сусіди, теж посідала значною мірою семіотичну, а не прагматичну функцію, повідомляючи «щось» про майбутнє новонародженого: «Приносили так: яйця, цукор і хліб. Яйця для того, аби хлопці були (два яйця). Цукор, аби </w:t>
      </w:r>
      <w:proofErr w:type="spellStart"/>
      <w:r w:rsidRPr="00955730">
        <w:t>дітина</w:t>
      </w:r>
      <w:proofErr w:type="spellEnd"/>
      <w:r w:rsidRPr="00955730">
        <w:t xml:space="preserve"> була солодка для всіх, а хліб для того, аби була чесна» [МА; Ялинкувате, Сколівський р-н]. Про те, що їжа була в цих випадках знаковою, свідчить також «</w:t>
      </w:r>
      <w:proofErr w:type="spellStart"/>
      <w:r w:rsidRPr="00955730">
        <w:t>формульність</w:t>
      </w:r>
      <w:proofErr w:type="spellEnd"/>
      <w:r w:rsidRPr="00955730">
        <w:t xml:space="preserve">» переліку принесеного для </w:t>
      </w:r>
      <w:proofErr w:type="spellStart"/>
      <w:r w:rsidRPr="00955730">
        <w:t>породілі</w:t>
      </w:r>
      <w:proofErr w:type="spellEnd"/>
      <w:r w:rsidRPr="00955730">
        <w:t>, сталість набору харчів та їх семіотичний характер (бо ж найчастіше це були мед, яйця, курка, молоко, хліб) [</w:t>
      </w:r>
      <w:proofErr w:type="spellStart"/>
      <w:r w:rsidRPr="00955730">
        <w:t>Жаткович</w:t>
      </w:r>
      <w:proofErr w:type="spellEnd"/>
      <w:r w:rsidRPr="00955730">
        <w:t xml:space="preserve"> 1896:21]. Хліб, до речі, мав нести чоловік, а решту продуктів – жінка.</w:t>
      </w:r>
    </w:p>
    <w:p w14:paraId="79C2BDCA" w14:textId="77777777" w:rsidR="00CA1B3D" w:rsidRPr="00955730" w:rsidRDefault="00CA1B3D" w:rsidP="00CA1B3D">
      <w:pPr>
        <w:ind w:firstLine="284"/>
        <w:jc w:val="both"/>
      </w:pPr>
      <w:r w:rsidRPr="00955730">
        <w:t xml:space="preserve">Ще одним доказом </w:t>
      </w:r>
      <w:proofErr w:type="spellStart"/>
      <w:r w:rsidRPr="00955730">
        <w:t>семіотичності</w:t>
      </w:r>
      <w:proofErr w:type="spellEnd"/>
      <w:r w:rsidRPr="00955730">
        <w:t xml:space="preserve"> пасивної поведінки породіллі є те, що «під час хрестин вона повинна була лежати в постелі навіть тоді, коли добре себе почувала», і через тиждень після хрещення дитини, коли відбувалися "</w:t>
      </w:r>
      <w:proofErr w:type="spellStart"/>
      <w:r w:rsidRPr="00955730">
        <w:t>народовини</w:t>
      </w:r>
      <w:proofErr w:type="spellEnd"/>
      <w:r w:rsidRPr="00955730">
        <w:t xml:space="preserve">", де були присутні тільки жінки й </w:t>
      </w:r>
      <w:proofErr w:type="spellStart"/>
      <w:r w:rsidRPr="00955730">
        <w:t>кумови</w:t>
      </w:r>
      <w:proofErr w:type="spellEnd"/>
      <w:r w:rsidRPr="00955730">
        <w:t>, породілля так само мусила лежати в постелі і не мала права встати [</w:t>
      </w:r>
      <w:proofErr w:type="spellStart"/>
      <w:r w:rsidRPr="00955730">
        <w:t>Мушинка</w:t>
      </w:r>
      <w:proofErr w:type="spellEnd"/>
      <w:r w:rsidRPr="00955730">
        <w:t xml:space="preserve"> 1961:109]. У гуцулів обрядова вимога лежати </w:t>
      </w:r>
      <w:proofErr w:type="spellStart"/>
      <w:r w:rsidRPr="00955730">
        <w:t>виконуєтсья</w:t>
      </w:r>
      <w:proofErr w:type="spellEnd"/>
      <w:r w:rsidRPr="00955730">
        <w:t xml:space="preserve"> достеменно навіть тоді, коли вона вступає у протиріччя зі стереотипом «правильної» поведінки: якнайшвидше піднятися з ліжка, щоб "</w:t>
      </w:r>
      <w:proofErr w:type="spellStart"/>
      <w:r w:rsidRPr="00955730">
        <w:t>си</w:t>
      </w:r>
      <w:proofErr w:type="spellEnd"/>
      <w:r w:rsidRPr="00955730">
        <w:t xml:space="preserve"> </w:t>
      </w:r>
      <w:proofErr w:type="spellStart"/>
      <w:r w:rsidRPr="00955730">
        <w:t>погонорити</w:t>
      </w:r>
      <w:proofErr w:type="spellEnd"/>
      <w:r w:rsidRPr="00955730">
        <w:t xml:space="preserve">, шо и </w:t>
      </w:r>
      <w:proofErr w:type="spellStart"/>
      <w:r w:rsidRPr="00955730">
        <w:t>вна</w:t>
      </w:r>
      <w:proofErr w:type="spellEnd"/>
      <w:r w:rsidRPr="00955730">
        <w:t xml:space="preserve"> зараз по </w:t>
      </w:r>
      <w:proofErr w:type="spellStart"/>
      <w:r w:rsidRPr="00955730">
        <w:t>злогах</w:t>
      </w:r>
      <w:proofErr w:type="spellEnd"/>
      <w:r w:rsidRPr="00955730">
        <w:t xml:space="preserve"> кутала </w:t>
      </w:r>
      <w:proofErr w:type="spellStart"/>
      <w:r w:rsidRPr="00955730">
        <w:t>си</w:t>
      </w:r>
      <w:proofErr w:type="spellEnd"/>
      <w:r w:rsidRPr="00955730">
        <w:t xml:space="preserve">, а не пріла от </w:t>
      </w:r>
      <w:proofErr w:type="spellStart"/>
      <w:r w:rsidRPr="00955730">
        <w:t>єк</w:t>
      </w:r>
      <w:proofErr w:type="spellEnd"/>
      <w:r w:rsidRPr="00955730">
        <w:t xml:space="preserve"> пані в постили" [</w:t>
      </w:r>
      <w:proofErr w:type="spellStart"/>
      <w:r w:rsidRPr="00955730">
        <w:t>Шекерик</w:t>
      </w:r>
      <w:proofErr w:type="spellEnd"/>
      <w:r w:rsidRPr="00955730">
        <w:t xml:space="preserve"> </w:t>
      </w:r>
      <w:proofErr w:type="spellStart"/>
      <w:r w:rsidRPr="00955730">
        <w:t>Доників</w:t>
      </w:r>
      <w:proofErr w:type="spellEnd"/>
      <w:r w:rsidRPr="00955730">
        <w:t xml:space="preserve"> 1916:113]: «Поліжниця </w:t>
      </w:r>
      <w:proofErr w:type="spellStart"/>
      <w:r w:rsidRPr="00955730">
        <w:t>мусит</w:t>
      </w:r>
      <w:proofErr w:type="spellEnd"/>
      <w:r w:rsidRPr="00955730">
        <w:t xml:space="preserve"> </w:t>
      </w:r>
      <w:proofErr w:type="spellStart"/>
      <w:r w:rsidRPr="00955730">
        <w:t>лежєти</w:t>
      </w:r>
      <w:proofErr w:type="spellEnd"/>
      <w:r w:rsidRPr="00955730">
        <w:t xml:space="preserve"> в постели </w:t>
      </w:r>
      <w:proofErr w:type="spellStart"/>
      <w:r w:rsidRPr="00955730">
        <w:t>шонайменче</w:t>
      </w:r>
      <w:proofErr w:type="spellEnd"/>
      <w:r w:rsidRPr="00955730">
        <w:t xml:space="preserve"> три </w:t>
      </w:r>
      <w:proofErr w:type="spellStart"/>
      <w:r w:rsidRPr="00955730">
        <w:t>дни</w:t>
      </w:r>
      <w:proofErr w:type="spellEnd"/>
      <w:r w:rsidRPr="00955730">
        <w:t>» [</w:t>
      </w:r>
      <w:proofErr w:type="spellStart"/>
      <w:r w:rsidRPr="00955730">
        <w:t>Шекерик</w:t>
      </w:r>
      <w:proofErr w:type="spellEnd"/>
      <w:r w:rsidRPr="00955730">
        <w:t xml:space="preserve"> </w:t>
      </w:r>
      <w:proofErr w:type="spellStart"/>
      <w:r w:rsidRPr="00955730">
        <w:t>Доників</w:t>
      </w:r>
      <w:proofErr w:type="spellEnd"/>
      <w:r w:rsidRPr="00955730">
        <w:t xml:space="preserve"> 1916:105], а по тому теж "</w:t>
      </w:r>
      <w:proofErr w:type="spellStart"/>
      <w:r w:rsidRPr="00955730">
        <w:t>ни</w:t>
      </w:r>
      <w:proofErr w:type="spellEnd"/>
      <w:r w:rsidRPr="00955730">
        <w:t xml:space="preserve"> може йти нікуди далеко" [</w:t>
      </w:r>
      <w:proofErr w:type="spellStart"/>
      <w:r w:rsidRPr="00955730">
        <w:t>Шекерик</w:t>
      </w:r>
      <w:proofErr w:type="spellEnd"/>
      <w:r w:rsidRPr="00955730">
        <w:t xml:space="preserve"> </w:t>
      </w:r>
      <w:proofErr w:type="spellStart"/>
      <w:r w:rsidRPr="00955730">
        <w:t>Доників</w:t>
      </w:r>
      <w:proofErr w:type="spellEnd"/>
      <w:r w:rsidRPr="00955730">
        <w:t xml:space="preserve"> 1916:111]. Така заборона виходити на вулицю, часом і просто на двір, а тим паче йти до церкви [</w:t>
      </w:r>
      <w:proofErr w:type="spellStart"/>
      <w:r w:rsidRPr="00955730">
        <w:t>Шекерик</w:t>
      </w:r>
      <w:proofErr w:type="spellEnd"/>
      <w:r w:rsidRPr="00955730">
        <w:t xml:space="preserve"> </w:t>
      </w:r>
      <w:proofErr w:type="spellStart"/>
      <w:r w:rsidRPr="00955730">
        <w:t>Доників</w:t>
      </w:r>
      <w:proofErr w:type="spellEnd"/>
      <w:r w:rsidRPr="00955730">
        <w:t xml:space="preserve"> 1916:117] відома по всій Україні і є </w:t>
      </w:r>
      <w:proofErr w:type="spellStart"/>
      <w:r w:rsidRPr="00955730">
        <w:t>транслокальною</w:t>
      </w:r>
      <w:proofErr w:type="spellEnd"/>
      <w:r w:rsidRPr="00955730">
        <w:t>.</w:t>
      </w:r>
    </w:p>
    <w:p w14:paraId="3EF7E2AC" w14:textId="77777777" w:rsidR="00CA1B3D" w:rsidRPr="00955730" w:rsidRDefault="00CA1B3D" w:rsidP="00CA1B3D">
      <w:pPr>
        <w:ind w:firstLine="284"/>
        <w:jc w:val="both"/>
      </w:pPr>
      <w:r w:rsidRPr="00955730">
        <w:t>В перші три дні після пологів жінці заборонялося навіть годувати дитину «аби не була дитина брехлива» [</w:t>
      </w:r>
      <w:proofErr w:type="spellStart"/>
      <w:r w:rsidRPr="00955730">
        <w:t>Шекерик</w:t>
      </w:r>
      <w:proofErr w:type="spellEnd"/>
      <w:r w:rsidRPr="00955730">
        <w:t xml:space="preserve"> </w:t>
      </w:r>
      <w:proofErr w:type="spellStart"/>
      <w:r w:rsidRPr="00955730">
        <w:t>Доників</w:t>
      </w:r>
      <w:proofErr w:type="spellEnd"/>
      <w:r w:rsidRPr="00955730">
        <w:t xml:space="preserve"> 1916:105], «Кормити дитину мати не може до того часу, поки її «не схрестять», і тому у випадку відсутності священика, коли необхідно відкласти обряд </w:t>
      </w:r>
      <w:proofErr w:type="spellStart"/>
      <w:r w:rsidRPr="00955730">
        <w:t>хрещеня</w:t>
      </w:r>
      <w:proofErr w:type="spellEnd"/>
      <w:r w:rsidRPr="00955730">
        <w:t xml:space="preserve"> на 2-3 дні, дитину годує /21/ якась стороння жінка» [</w:t>
      </w:r>
      <w:proofErr w:type="spellStart"/>
      <w:r w:rsidRPr="00955730">
        <w:t>Чубинськии</w:t>
      </w:r>
      <w:proofErr w:type="spellEnd"/>
      <w:r w:rsidRPr="00955730">
        <w:t xml:space="preserve"> 1877:8; паралелі: Малинка 1898:268; </w:t>
      </w:r>
      <w:proofErr w:type="spellStart"/>
      <w:r w:rsidRPr="00955730">
        <w:t>Мушинка</w:t>
      </w:r>
      <w:proofErr w:type="spellEnd"/>
      <w:r w:rsidRPr="00955730">
        <w:t xml:space="preserve"> 1961:110; </w:t>
      </w:r>
      <w:proofErr w:type="spellStart"/>
      <w:r w:rsidRPr="00955730">
        <w:t>Шекерик</w:t>
      </w:r>
      <w:proofErr w:type="spellEnd"/>
      <w:r w:rsidRPr="00955730">
        <w:t xml:space="preserve"> </w:t>
      </w:r>
      <w:proofErr w:type="spellStart"/>
      <w:r w:rsidRPr="00955730">
        <w:t>Доників</w:t>
      </w:r>
      <w:proofErr w:type="spellEnd"/>
      <w:r w:rsidRPr="00955730">
        <w:t xml:space="preserve"> 1916:105].</w:t>
      </w:r>
    </w:p>
    <w:p w14:paraId="46BFB6BA" w14:textId="77777777" w:rsidR="00CA1B3D" w:rsidRPr="00955730" w:rsidRDefault="00CA1B3D" w:rsidP="00CA1B3D">
      <w:pPr>
        <w:ind w:firstLine="284"/>
        <w:jc w:val="both"/>
      </w:pPr>
      <w:r w:rsidRPr="00955730">
        <w:t>Вимога не виконувати певні види робіт актуалізується й у випадку похоронів (по всій Україні): «В хаті мусить остатися все так, як "</w:t>
      </w:r>
      <w:proofErr w:type="spellStart"/>
      <w:r w:rsidRPr="00955730">
        <w:t>захопит</w:t>
      </w:r>
      <w:proofErr w:type="spellEnd"/>
      <w:r w:rsidRPr="00955730">
        <w:t xml:space="preserve"> смерть; </w:t>
      </w:r>
      <w:proofErr w:type="spellStart"/>
      <w:r w:rsidRPr="00955730">
        <w:t>захопит</w:t>
      </w:r>
      <w:proofErr w:type="spellEnd"/>
      <w:r w:rsidRPr="00955730">
        <w:t xml:space="preserve"> у </w:t>
      </w:r>
      <w:proofErr w:type="spellStart"/>
      <w:r w:rsidRPr="00955730">
        <w:t>сьмікю</w:t>
      </w:r>
      <w:proofErr w:type="spellEnd"/>
      <w:r w:rsidRPr="00955730">
        <w:t xml:space="preserve">, то най так буди, </w:t>
      </w:r>
      <w:proofErr w:type="spellStart"/>
      <w:r w:rsidRPr="00955730">
        <w:t>ни</w:t>
      </w:r>
      <w:proofErr w:type="spellEnd"/>
      <w:r w:rsidRPr="00955730">
        <w:t xml:space="preserve"> </w:t>
      </w:r>
      <w:proofErr w:type="spellStart"/>
      <w:r w:rsidRPr="00955730">
        <w:t>мож</w:t>
      </w:r>
      <w:proofErr w:type="spellEnd"/>
      <w:r w:rsidRPr="00955730">
        <w:t xml:space="preserve"> замітати усі три </w:t>
      </w:r>
      <w:proofErr w:type="spellStart"/>
      <w:r w:rsidRPr="00955730">
        <w:t>дни</w:t>
      </w:r>
      <w:proofErr w:type="spellEnd"/>
      <w:r w:rsidRPr="00955730">
        <w:t xml:space="preserve">"» [Онищук 1911:328], «За </w:t>
      </w:r>
      <w:proofErr w:type="spellStart"/>
      <w:r w:rsidRPr="00955730">
        <w:t>тоти</w:t>
      </w:r>
      <w:proofErr w:type="spellEnd"/>
      <w:r w:rsidRPr="00955730">
        <w:t xml:space="preserve"> три </w:t>
      </w:r>
      <w:proofErr w:type="spellStart"/>
      <w:r w:rsidRPr="00955730">
        <w:t>дни</w:t>
      </w:r>
      <w:proofErr w:type="spellEnd"/>
      <w:r w:rsidRPr="00955730">
        <w:t xml:space="preserve">, що </w:t>
      </w:r>
      <w:proofErr w:type="spellStart"/>
      <w:r w:rsidRPr="00955730">
        <w:t>мерлиць</w:t>
      </w:r>
      <w:proofErr w:type="spellEnd"/>
      <w:r w:rsidRPr="00955730">
        <w:t xml:space="preserve"> у хаті, </w:t>
      </w:r>
      <w:proofErr w:type="spellStart"/>
      <w:r w:rsidRPr="00955730">
        <w:t>ни</w:t>
      </w:r>
      <w:proofErr w:type="spellEnd"/>
      <w:r w:rsidRPr="00955730">
        <w:t xml:space="preserve"> </w:t>
      </w:r>
      <w:proofErr w:type="spellStart"/>
      <w:r w:rsidRPr="00955730">
        <w:t>мож</w:t>
      </w:r>
      <w:proofErr w:type="spellEnd"/>
      <w:r w:rsidRPr="00955730">
        <w:t xml:space="preserve"> мести» [</w:t>
      </w:r>
      <w:proofErr w:type="spellStart"/>
      <w:r w:rsidRPr="00955730">
        <w:t>Охримовичівна</w:t>
      </w:r>
      <w:proofErr w:type="spellEnd"/>
      <w:r w:rsidRPr="00955730">
        <w:t xml:space="preserve"> 1910:229], «</w:t>
      </w:r>
      <w:proofErr w:type="spellStart"/>
      <w:r w:rsidRPr="00955730">
        <w:t>Ни</w:t>
      </w:r>
      <w:proofErr w:type="spellEnd"/>
      <w:r w:rsidRPr="00955730">
        <w:t xml:space="preserve"> можна </w:t>
      </w:r>
      <w:proofErr w:type="spellStart"/>
      <w:r w:rsidRPr="00955730">
        <w:t>нічо</w:t>
      </w:r>
      <w:proofErr w:type="spellEnd"/>
      <w:r w:rsidRPr="00955730">
        <w:t xml:space="preserve"> мастити, мити, ані замітати в хаті» [</w:t>
      </w:r>
      <w:proofErr w:type="spellStart"/>
      <w:r w:rsidRPr="00955730">
        <w:t>Шекерик</w:t>
      </w:r>
      <w:proofErr w:type="spellEnd"/>
      <w:r w:rsidRPr="00955730">
        <w:t xml:space="preserve"> </w:t>
      </w:r>
      <w:proofErr w:type="spellStart"/>
      <w:r w:rsidRPr="00955730">
        <w:t>Доників</w:t>
      </w:r>
      <w:proofErr w:type="spellEnd"/>
      <w:r w:rsidRPr="00955730">
        <w:t xml:space="preserve"> 1911:262], «Як хто у хаті вмре, не вільно ні мастити, ні мити, ні шити, ні прати у хаті – лише для </w:t>
      </w:r>
      <w:proofErr w:type="spellStart"/>
      <w:r w:rsidRPr="00955730">
        <w:t>мерцє</w:t>
      </w:r>
      <w:proofErr w:type="spellEnd"/>
      <w:r w:rsidRPr="00955730">
        <w:t>» [</w:t>
      </w:r>
      <w:proofErr w:type="spellStart"/>
      <w:r w:rsidRPr="00955730">
        <w:t>Волошинський</w:t>
      </w:r>
      <w:proofErr w:type="spellEnd"/>
      <w:r w:rsidRPr="00955730">
        <w:t xml:space="preserve"> 1911:197], "До дев'яти день не можна ні прать, ні хату </w:t>
      </w:r>
      <w:proofErr w:type="spellStart"/>
      <w:r w:rsidRPr="00955730">
        <w:t>мазать</w:t>
      </w:r>
      <w:proofErr w:type="spellEnd"/>
      <w:r w:rsidRPr="00955730">
        <w:t xml:space="preserve">, ні долівки, ні </w:t>
      </w:r>
      <w:proofErr w:type="spellStart"/>
      <w:r w:rsidRPr="00955730">
        <w:t>стірать</w:t>
      </w:r>
      <w:proofErr w:type="spellEnd"/>
      <w:r w:rsidRPr="00955730">
        <w:t>" [МА; Великі Сорочинці, Миргородський р-н]. Подекуди заборона триває і після похоронів: «По похоронах нічого вдома не роблять» [</w:t>
      </w:r>
      <w:proofErr w:type="spellStart"/>
      <w:r w:rsidRPr="00955730">
        <w:t>Сенчик</w:t>
      </w:r>
      <w:proofErr w:type="spellEnd"/>
      <w:r w:rsidRPr="00955730">
        <w:t xml:space="preserve"> 1910:386]. А часом табу проходять </w:t>
      </w:r>
      <w:proofErr w:type="spellStart"/>
      <w:r w:rsidRPr="00955730">
        <w:t>наскрізно</w:t>
      </w:r>
      <w:proofErr w:type="spellEnd"/>
      <w:r w:rsidRPr="00955730">
        <w:t xml:space="preserve"> крізь весь період жалоби, яка, як відомо, тягнеться значно довше, аніж власне ритуал. Існують заборони виконувати роботу упродовж дуже великих часових проміжків: "Не труть до року стін у </w:t>
      </w:r>
      <w:proofErr w:type="spellStart"/>
      <w:r w:rsidRPr="00955730">
        <w:t>хижи</w:t>
      </w:r>
      <w:proofErr w:type="spellEnd"/>
      <w:r w:rsidRPr="00955730">
        <w:t xml:space="preserve"> жовтим каменем, не миють стін, де був </w:t>
      </w:r>
      <w:proofErr w:type="spellStart"/>
      <w:r w:rsidRPr="00955730">
        <w:t>мерлець</w:t>
      </w:r>
      <w:proofErr w:type="spellEnd"/>
      <w:r w:rsidRPr="00955730">
        <w:t xml:space="preserve">..." [Зубрицький 1910:218]. У деяких варіантах ця заборона поширюється з локусу оселі до масштабів цілої родини і навіть на осіб не споріднених, але з якими покійник активно </w:t>
      </w:r>
      <w:proofErr w:type="spellStart"/>
      <w:r w:rsidRPr="00955730">
        <w:t>комунікував</w:t>
      </w:r>
      <w:proofErr w:type="spellEnd"/>
      <w:r w:rsidRPr="00955730">
        <w:t xml:space="preserve"> за життя: "Як родич умре, то не вільно усі 3 </w:t>
      </w:r>
      <w:proofErr w:type="spellStart"/>
      <w:r w:rsidRPr="00955730">
        <w:t>дни</w:t>
      </w:r>
      <w:proofErr w:type="spellEnd"/>
      <w:r w:rsidRPr="00955730">
        <w:t xml:space="preserve"> </w:t>
      </w:r>
      <w:proofErr w:type="spellStart"/>
      <w:r w:rsidRPr="00955730">
        <w:t>нічо</w:t>
      </w:r>
      <w:proofErr w:type="spellEnd"/>
      <w:r w:rsidRPr="00955730">
        <w:t xml:space="preserve"> робити всі фамілії, бо руки </w:t>
      </w:r>
      <w:proofErr w:type="spellStart"/>
      <w:r w:rsidRPr="00955730">
        <w:t>будут</w:t>
      </w:r>
      <w:proofErr w:type="spellEnd"/>
      <w:r w:rsidRPr="00955730">
        <w:t xml:space="preserve"> терпнути, </w:t>
      </w:r>
      <w:proofErr w:type="spellStart"/>
      <w:r w:rsidRPr="00955730">
        <w:t>цалий</w:t>
      </w:r>
      <w:proofErr w:type="spellEnd"/>
      <w:r w:rsidRPr="00955730">
        <w:t xml:space="preserve"> рік" [Онищук 1910:250], "Цілі три </w:t>
      </w:r>
      <w:proofErr w:type="spellStart"/>
      <w:r w:rsidRPr="00955730">
        <w:t>дни</w:t>
      </w:r>
      <w:proofErr w:type="spellEnd"/>
      <w:r w:rsidRPr="00955730">
        <w:t xml:space="preserve"> не можна на </w:t>
      </w:r>
      <w:proofErr w:type="spellStart"/>
      <w:r w:rsidRPr="00955730">
        <w:t>ріли</w:t>
      </w:r>
      <w:proofErr w:type="spellEnd"/>
      <w:r w:rsidRPr="00955730">
        <w:t xml:space="preserve">, де був </w:t>
      </w:r>
      <w:proofErr w:type="spellStart"/>
      <w:r w:rsidRPr="00955730">
        <w:t>небіщик</w:t>
      </w:r>
      <w:proofErr w:type="spellEnd"/>
      <w:r w:rsidRPr="00955730">
        <w:t xml:space="preserve">, нічого робити, хоч би й кілько </w:t>
      </w:r>
      <w:proofErr w:type="spellStart"/>
      <w:r w:rsidRPr="00955730">
        <w:t>газдів</w:t>
      </w:r>
      <w:proofErr w:type="spellEnd"/>
      <w:r w:rsidRPr="00955730">
        <w:t xml:space="preserve"> сиділо на ній, навіть не </w:t>
      </w:r>
      <w:proofErr w:type="spellStart"/>
      <w:r w:rsidRPr="00955730">
        <w:t>гриналежних</w:t>
      </w:r>
      <w:proofErr w:type="spellEnd"/>
      <w:r w:rsidRPr="00955730">
        <w:t xml:space="preserve"> до родини покійного, а то тому, щоби душа мала спокій, і щоби </w:t>
      </w:r>
      <w:proofErr w:type="spellStart"/>
      <w:r w:rsidRPr="00955730">
        <w:t>тілови</w:t>
      </w:r>
      <w:proofErr w:type="spellEnd"/>
      <w:r w:rsidRPr="00955730">
        <w:t xml:space="preserve"> було легко і добре лежати у гробі" [</w:t>
      </w:r>
      <w:proofErr w:type="spellStart"/>
      <w:r w:rsidRPr="00955730">
        <w:t>Перейма</w:t>
      </w:r>
      <w:proofErr w:type="spellEnd"/>
      <w:r w:rsidRPr="00955730">
        <w:t xml:space="preserve"> 1912:207]</w:t>
      </w:r>
      <w:r w:rsidRPr="00955730">
        <w:rPr>
          <w:b/>
          <w:vertAlign w:val="superscript"/>
        </w:rPr>
        <w:t>3</w:t>
      </w:r>
      <w:r w:rsidRPr="00955730">
        <w:t xml:space="preserve"> (у цьому варіанті обряду теж відслідковується зв'язок </w:t>
      </w:r>
      <w:proofErr w:type="spellStart"/>
      <w:r w:rsidRPr="00955730">
        <w:t>лімінапьної</w:t>
      </w:r>
      <w:proofErr w:type="spellEnd"/>
      <w:r w:rsidRPr="00955730">
        <w:t xml:space="preserve"> особи з родючістю, як це було у випадку з породіллею).</w:t>
      </w:r>
    </w:p>
    <w:p w14:paraId="43D1DA08" w14:textId="77777777" w:rsidR="00CA1B3D" w:rsidRPr="00955730" w:rsidRDefault="00CA1B3D" w:rsidP="00CA1B3D">
      <w:pPr>
        <w:ind w:firstLine="284"/>
        <w:jc w:val="both"/>
      </w:pPr>
      <w:r w:rsidRPr="00955730">
        <w:t xml:space="preserve">Унікальний запис маємо з Київщини: «До дев'яти днів не годиться також мастить, прясти і шить, ні прать. </w:t>
      </w:r>
      <w:proofErr w:type="spellStart"/>
      <w:r w:rsidRPr="00955730">
        <w:t>Тра</w:t>
      </w:r>
      <w:proofErr w:type="spellEnd"/>
      <w:r w:rsidRPr="00955730">
        <w:t xml:space="preserve"> вдома сидіти» [</w:t>
      </w:r>
      <w:proofErr w:type="spellStart"/>
      <w:r w:rsidRPr="00955730">
        <w:t>Брояковський</w:t>
      </w:r>
      <w:proofErr w:type="spellEnd"/>
      <w:r w:rsidRPr="00955730">
        <w:t xml:space="preserve"> 1909:390]. Цінність запису полягає в означенні прямого табу на вихід з дому родичів покійного. Такі табу були поширеними і на Західних територіях України: «Синові та дівці не вільно гуляти по </w:t>
      </w:r>
      <w:proofErr w:type="spellStart"/>
      <w:r w:rsidRPr="00955730">
        <w:t>смерти</w:t>
      </w:r>
      <w:proofErr w:type="spellEnd"/>
      <w:r w:rsidRPr="00955730">
        <w:t xml:space="preserve"> батька або матери до року» [Зубрицький 1910:218], «Діти по матери й </w:t>
      </w:r>
      <w:proofErr w:type="spellStart"/>
      <w:r w:rsidRPr="00955730">
        <w:t>батькови</w:t>
      </w:r>
      <w:proofErr w:type="spellEnd"/>
      <w:r w:rsidRPr="00955730">
        <w:t xml:space="preserve"> цілий рік не мають права гуляти» [</w:t>
      </w:r>
      <w:proofErr w:type="spellStart"/>
      <w:r w:rsidRPr="00955730">
        <w:t>Сенчик</w:t>
      </w:r>
      <w:proofErr w:type="spellEnd"/>
      <w:r w:rsidRPr="00955730">
        <w:t xml:space="preserve"> 1910:386]. Важко сперечатися з усталеною точкою зору на цей звичай, яка вбачає тут прагматичну мету запобігти веселощам та пустощам у жалобі. Дещо ставлять цю версію під </w:t>
      </w:r>
      <w:r w:rsidRPr="00955730">
        <w:lastRenderedPageBreak/>
        <w:t xml:space="preserve">сумнів такі звичаї, як, скажімо, ігри при мерцеві, що вирізнялися </w:t>
      </w:r>
      <w:proofErr w:type="spellStart"/>
      <w:r w:rsidRPr="00955730">
        <w:t>оргіастичним</w:t>
      </w:r>
      <w:proofErr w:type="spellEnd"/>
      <w:r w:rsidRPr="00955730">
        <w:t xml:space="preserve"> характером. Чи, наприклад, такі повідомлення: «В хаті, </w:t>
      </w:r>
      <w:proofErr w:type="spellStart"/>
      <w:r w:rsidRPr="00955730">
        <w:t>єк</w:t>
      </w:r>
      <w:proofErr w:type="spellEnd"/>
      <w:r w:rsidRPr="00955730">
        <w:t xml:space="preserve"> сі </w:t>
      </w:r>
      <w:proofErr w:type="spellStart"/>
      <w:r w:rsidRPr="00955730">
        <w:t>вернут</w:t>
      </w:r>
      <w:proofErr w:type="spellEnd"/>
      <w:r w:rsidRPr="00955730">
        <w:t xml:space="preserve"> з </w:t>
      </w:r>
      <w:proofErr w:type="spellStart"/>
      <w:r w:rsidRPr="00955730">
        <w:t>погрібу</w:t>
      </w:r>
      <w:proofErr w:type="spellEnd"/>
      <w:r w:rsidRPr="00955730">
        <w:t xml:space="preserve">, їде, </w:t>
      </w:r>
      <w:proofErr w:type="spellStart"/>
      <w:r w:rsidRPr="00955730">
        <w:t>пют</w:t>
      </w:r>
      <w:proofErr w:type="spellEnd"/>
      <w:r w:rsidRPr="00955730">
        <w:t xml:space="preserve">, а </w:t>
      </w:r>
      <w:proofErr w:type="spellStart"/>
      <w:r w:rsidRPr="00955730">
        <w:t>девніше</w:t>
      </w:r>
      <w:proofErr w:type="spellEnd"/>
      <w:r w:rsidRPr="00955730">
        <w:t xml:space="preserve"> </w:t>
      </w:r>
      <w:proofErr w:type="spellStart"/>
      <w:r w:rsidRPr="00955730">
        <w:t>дес</w:t>
      </w:r>
      <w:proofErr w:type="spellEnd"/>
      <w:r w:rsidRPr="00955730">
        <w:t xml:space="preserve"> </w:t>
      </w:r>
      <w:proofErr w:type="spellStart"/>
      <w:r w:rsidRPr="00955730">
        <w:t>чєсом</w:t>
      </w:r>
      <w:proofErr w:type="spellEnd"/>
      <w:r w:rsidRPr="00955730">
        <w:t xml:space="preserve"> и тепер </w:t>
      </w:r>
      <w:proofErr w:type="spellStart"/>
      <w:r w:rsidRPr="00955730">
        <w:t>нираз</w:t>
      </w:r>
      <w:proofErr w:type="spellEnd"/>
      <w:r w:rsidRPr="00955730">
        <w:t xml:space="preserve"> и </w:t>
      </w:r>
      <w:proofErr w:type="spellStart"/>
      <w:r w:rsidRPr="00955730">
        <w:t>гуляют</w:t>
      </w:r>
      <w:proofErr w:type="spellEnd"/>
      <w:r w:rsidRPr="00955730">
        <w:t>» [</w:t>
      </w:r>
      <w:proofErr w:type="spellStart"/>
      <w:r w:rsidRPr="00955730">
        <w:t>Шекерик</w:t>
      </w:r>
      <w:proofErr w:type="spellEnd"/>
      <w:r w:rsidRPr="00955730">
        <w:t xml:space="preserve"> </w:t>
      </w:r>
      <w:proofErr w:type="spellStart"/>
      <w:r w:rsidRPr="00955730">
        <w:t>Даників</w:t>
      </w:r>
      <w:proofErr w:type="spellEnd"/>
      <w:r w:rsidRPr="00955730">
        <w:t xml:space="preserve"> 1911:285], прийшовши на похорон, моляться, вітаються з родичами покійного, «а по сим </w:t>
      </w:r>
      <w:proofErr w:type="spellStart"/>
      <w:r w:rsidRPr="00955730">
        <w:t>привитаню</w:t>
      </w:r>
      <w:proofErr w:type="spellEnd"/>
      <w:r w:rsidRPr="00955730">
        <w:t xml:space="preserve"> можна веселим і </w:t>
      </w:r>
      <w:proofErr w:type="spellStart"/>
      <w:r w:rsidRPr="00955730">
        <w:t>жартовливим</w:t>
      </w:r>
      <w:proofErr w:type="spellEnd"/>
      <w:r w:rsidRPr="00955730">
        <w:t xml:space="preserve"> голосом витати </w:t>
      </w:r>
      <w:proofErr w:type="spellStart"/>
      <w:r w:rsidRPr="00955730">
        <w:t>сиз</w:t>
      </w:r>
      <w:proofErr w:type="spellEnd"/>
      <w:r w:rsidRPr="00955730">
        <w:t xml:space="preserve"> своїми </w:t>
      </w:r>
      <w:proofErr w:type="spellStart"/>
      <w:r w:rsidRPr="00955730">
        <w:t>знакомими</w:t>
      </w:r>
      <w:proofErr w:type="spellEnd"/>
      <w:r w:rsidRPr="00955730">
        <w:t>» [</w:t>
      </w:r>
      <w:proofErr w:type="spellStart"/>
      <w:r w:rsidRPr="00955730">
        <w:t>Шекерик</w:t>
      </w:r>
      <w:proofErr w:type="spellEnd"/>
      <w:r w:rsidRPr="00955730">
        <w:t xml:space="preserve"> </w:t>
      </w:r>
      <w:proofErr w:type="spellStart"/>
      <w:r w:rsidRPr="00955730">
        <w:t>Доників</w:t>
      </w:r>
      <w:proofErr w:type="spellEnd"/>
      <w:r w:rsidRPr="00955730">
        <w:t xml:space="preserve"> 1911:265]. Або, врешті, записаний Зубрицьким ще у 1899 році звичай, де ще в період жалоби допустимим був шлюб, лиш «</w:t>
      </w:r>
      <w:proofErr w:type="spellStart"/>
      <w:r w:rsidRPr="00955730">
        <w:t>шоби</w:t>
      </w:r>
      <w:proofErr w:type="spellEnd"/>
      <w:r w:rsidRPr="00955730">
        <w:t xml:space="preserve"> музики не грали; хто конче хоче мати музику, то грають у часі весілля в сусідній </w:t>
      </w:r>
      <w:proofErr w:type="spellStart"/>
      <w:r w:rsidRPr="00955730">
        <w:t>хижи</w:t>
      </w:r>
      <w:proofErr w:type="spellEnd"/>
      <w:r w:rsidRPr="00955730">
        <w:t>» [Зубрицький 1910:218].</w:t>
      </w:r>
    </w:p>
    <w:p w14:paraId="64A6444A" w14:textId="77777777" w:rsidR="00CA1B3D" w:rsidRPr="00955730" w:rsidRDefault="00CA1B3D" w:rsidP="00CA1B3D">
      <w:pPr>
        <w:ind w:firstLine="284"/>
        <w:jc w:val="both"/>
      </w:pPr>
      <w:r w:rsidRPr="00955730">
        <w:t xml:space="preserve">Тому, не виключаючи ідеї, що в забороні гуляти йдеться про уникання веселощів задля збереження смутку та жалю, ми, все ж, ладні вбачати тут і символічну функцію регламентації </w:t>
      </w:r>
      <w:proofErr w:type="spellStart"/>
      <w:r w:rsidRPr="00955730">
        <w:t>топосу</w:t>
      </w:r>
      <w:proofErr w:type="spellEnd"/>
      <w:r w:rsidRPr="00955730">
        <w:t xml:space="preserve"> </w:t>
      </w:r>
      <w:proofErr w:type="spellStart"/>
      <w:r w:rsidRPr="00955730">
        <w:t>лімінальних</w:t>
      </w:r>
      <w:proofErr w:type="spellEnd"/>
      <w:r w:rsidRPr="00955730">
        <w:t xml:space="preserve"> та </w:t>
      </w:r>
      <w:proofErr w:type="spellStart"/>
      <w:r w:rsidRPr="00955730">
        <w:t>сублімінальних</w:t>
      </w:r>
      <w:proofErr w:type="spellEnd"/>
      <w:r w:rsidRPr="00955730">
        <w:t xml:space="preserve"> осіб у переходовій фазі.</w:t>
      </w:r>
    </w:p>
    <w:p w14:paraId="5996AD7D" w14:textId="77777777" w:rsidR="00CA1B3D" w:rsidRPr="00955730" w:rsidRDefault="00CA1B3D" w:rsidP="00CA1B3D">
      <w:pPr>
        <w:ind w:firstLine="284"/>
        <w:jc w:val="both"/>
      </w:pPr>
      <w:r w:rsidRPr="00955730">
        <w:t xml:space="preserve">Мало обговорювалося в літературі питання інституту кухарок, які заступали під час переходових ритуалів власне господарів, персонажів </w:t>
      </w:r>
      <w:proofErr w:type="spellStart"/>
      <w:r w:rsidRPr="00955730">
        <w:t>сублімінальних</w:t>
      </w:r>
      <w:proofErr w:type="spellEnd"/>
      <w:r w:rsidRPr="00955730">
        <w:t xml:space="preserve">. Таким є запрошування жінки, яка готувала б страву для похоронів – самі господарі не виконували цієї роботи. Так, в описі поховального ритуалу у селі Зелениці </w:t>
      </w:r>
      <w:proofErr w:type="spellStart"/>
      <w:r w:rsidRPr="00955730">
        <w:t>оповідається</w:t>
      </w:r>
      <w:proofErr w:type="spellEnd"/>
      <w:r w:rsidRPr="00955730">
        <w:t xml:space="preserve"> про "кухарку" – "жінку, що варить страву", таку жінку запрошувалося "на похорон, на весілля, на празник" [Онищук 1910:236]. Рольова функція кухарки, як вже стало зрозуміло з останньої цитати, була актуальною в перебігу всіх ритуалів переходу. В описі весілля з Дубенського повіту на Волині повідомляється, що вже під час заручин батьки не пораються біля столів: "батько й мати сидять, а рідня дівчини коло стола </w:t>
      </w:r>
      <w:proofErr w:type="spellStart"/>
      <w:r w:rsidRPr="00955730">
        <w:t>пошановує</w:t>
      </w:r>
      <w:proofErr w:type="spellEnd"/>
      <w:r w:rsidRPr="00955730">
        <w:t xml:space="preserve"> гостей", і далі вже під час весілля «куховарки приготовляють їжу» [</w:t>
      </w:r>
      <w:proofErr w:type="spellStart"/>
      <w:r w:rsidRPr="00955730">
        <w:t>Чубинськии</w:t>
      </w:r>
      <w:proofErr w:type="spellEnd"/>
      <w:r w:rsidRPr="00955730">
        <w:t xml:space="preserve"> 1877:603, 607], чи, скажімо, при весіллі на Полтавщині – «стіл вбирають свашки» [Онисько 1885:123]. Широко відома традиція скликати для печення короваю коровайниць. Самі матері наречених ніколи весільного хліба не печуть.</w:t>
      </w:r>
    </w:p>
    <w:p w14:paraId="048A6FC0" w14:textId="77777777" w:rsidR="00CA1B3D" w:rsidRPr="00955730" w:rsidRDefault="00CA1B3D" w:rsidP="00CA1B3D">
      <w:pPr>
        <w:ind w:firstLine="284"/>
        <w:jc w:val="both"/>
      </w:pPr>
      <w:r w:rsidRPr="00955730">
        <w:t xml:space="preserve">У родильному обряді рольову функцію кухарки виконує баба-повитуха, яка ще кілька днів після пологів приходить до поліжниці і готує їй їсти, незалежно від того, чи є у поліжниці ближча рідня, що може їй допомогти, а чи ні. А у бойків роль кухарки виконувала кума: «У </w:t>
      </w:r>
      <w:proofErr w:type="spellStart"/>
      <w:r w:rsidRPr="00955730">
        <w:t>первий</w:t>
      </w:r>
      <w:proofErr w:type="spellEnd"/>
      <w:r w:rsidRPr="00955730">
        <w:t xml:space="preserve"> </w:t>
      </w:r>
      <w:proofErr w:type="spellStart"/>
      <w:r w:rsidRPr="00955730">
        <w:t>порзний</w:t>
      </w:r>
      <w:proofErr w:type="spellEnd"/>
      <w:r w:rsidRPr="00955730">
        <w:t xml:space="preserve"> день по хрестинах збирає кума те, що через ніч наварила і несе у поряднім </w:t>
      </w:r>
      <w:proofErr w:type="spellStart"/>
      <w:r w:rsidRPr="00955730">
        <w:t>убраню</w:t>
      </w:r>
      <w:proofErr w:type="spellEnd"/>
      <w:r w:rsidRPr="00955730">
        <w:t xml:space="preserve"> до </w:t>
      </w:r>
      <w:proofErr w:type="spellStart"/>
      <w:r w:rsidRPr="00955730">
        <w:t>шестинедільки</w:t>
      </w:r>
      <w:proofErr w:type="spellEnd"/>
      <w:r w:rsidRPr="00955730">
        <w:t xml:space="preserve">, де </w:t>
      </w:r>
      <w:proofErr w:type="spellStart"/>
      <w:r w:rsidRPr="00955730">
        <w:t>уєдно</w:t>
      </w:r>
      <w:proofErr w:type="spellEnd"/>
      <w:r w:rsidRPr="00955730">
        <w:t xml:space="preserve"> гостять ся» [</w:t>
      </w:r>
      <w:proofErr w:type="spellStart"/>
      <w:r w:rsidRPr="00955730">
        <w:t>Жаткович</w:t>
      </w:r>
      <w:proofErr w:type="spellEnd"/>
      <w:r w:rsidRPr="00955730">
        <w:t xml:space="preserve"> 1896:21]. Чубинський описує звичай, коли всі гості приносять наїдки: «...приносять з собою: жінки – ковбаси, вареники, сало, яйця; </w:t>
      </w:r>
      <w:proofErr w:type="spellStart"/>
      <w:r w:rsidRPr="00955730">
        <w:t>мущини</w:t>
      </w:r>
      <w:proofErr w:type="spellEnd"/>
      <w:r w:rsidRPr="00955730">
        <w:t xml:space="preserve"> – хліб... Баба тим часом подає, що є, борщ, юшку» [</w:t>
      </w:r>
      <w:proofErr w:type="spellStart"/>
      <w:r w:rsidRPr="00955730">
        <w:t>Чубинськии</w:t>
      </w:r>
      <w:proofErr w:type="spellEnd"/>
      <w:r w:rsidRPr="00955730">
        <w:t xml:space="preserve"> 1877:10]. Ці та подібні звичаї свідчать про певну традиційну відстороненість матері та батька під час весілля, чоловіка та батьків при родильних обрядах, дружини, чоловіка, дітей, батьків при похованні від будь-якої хатньої роботи, навіть якщо ця робота мусила бути виконаною і виконувалась чужими людьми. Себто, як добре видно з наведеного матеріалу, кревних, які максимально наближені до </w:t>
      </w:r>
      <w:proofErr w:type="spellStart"/>
      <w:r w:rsidRPr="00955730">
        <w:t>лімінальних</w:t>
      </w:r>
      <w:proofErr w:type="spellEnd"/>
      <w:r w:rsidRPr="00955730">
        <w:t xml:space="preserve"> осіб, відстороняли від хатньої роботи подібно до того, як і самих </w:t>
      </w:r>
      <w:proofErr w:type="spellStart"/>
      <w:r w:rsidRPr="00955730">
        <w:t>лімінальних</w:t>
      </w:r>
      <w:proofErr w:type="spellEnd"/>
      <w:r w:rsidRPr="00955730">
        <w:t xml:space="preserve"> осіб.</w:t>
      </w:r>
    </w:p>
    <w:p w14:paraId="4DEDDC56" w14:textId="77777777" w:rsidR="00CA1B3D" w:rsidRPr="00955730" w:rsidRDefault="00CA1B3D" w:rsidP="00CA1B3D">
      <w:pPr>
        <w:ind w:firstLine="284"/>
        <w:jc w:val="both"/>
      </w:pPr>
    </w:p>
    <w:p w14:paraId="392AA2F0" w14:textId="77777777" w:rsidR="00CA1B3D" w:rsidRPr="00955730" w:rsidRDefault="00CA1B3D" w:rsidP="00CA1B3D">
      <w:pPr>
        <w:jc w:val="center"/>
        <w:rPr>
          <w:b/>
        </w:rPr>
      </w:pPr>
      <w:r w:rsidRPr="00955730">
        <w:rPr>
          <w:b/>
        </w:rPr>
        <w:t>III.</w:t>
      </w:r>
    </w:p>
    <w:p w14:paraId="33B9A6E8" w14:textId="77777777" w:rsidR="00CA1B3D" w:rsidRPr="00955730" w:rsidRDefault="00CA1B3D" w:rsidP="00CA1B3D">
      <w:pPr>
        <w:ind w:firstLine="284"/>
        <w:jc w:val="both"/>
      </w:pPr>
      <w:r w:rsidRPr="00955730">
        <w:t xml:space="preserve">Обидві ці теми – уникання роботи та моделювання </w:t>
      </w:r>
      <w:proofErr w:type="spellStart"/>
      <w:r w:rsidRPr="00955730">
        <w:t>топосу</w:t>
      </w:r>
      <w:proofErr w:type="spellEnd"/>
      <w:r w:rsidRPr="00955730">
        <w:t xml:space="preserve"> – підсилюються розповсюдженням табу і на сферу вербальної поведінки. Дослідники здавна зауважували, що упродовж всього весілля молоді мовчать, – їм заборонено співати, спілкуватися з</w:t>
      </w:r>
    </w:p>
    <w:p w14:paraId="7444E453" w14:textId="77777777" w:rsidR="00CA1B3D" w:rsidRPr="00955730" w:rsidRDefault="00CA1B3D" w:rsidP="00CA1B3D">
      <w:pPr>
        <w:ind w:firstLine="284"/>
        <w:jc w:val="both"/>
      </w:pPr>
      <w:r w:rsidRPr="00955730">
        <w:t>_____</w:t>
      </w:r>
    </w:p>
    <w:p w14:paraId="11F84063" w14:textId="77777777" w:rsidR="00CA1B3D" w:rsidRPr="00955730" w:rsidRDefault="00CA1B3D" w:rsidP="00CA1B3D">
      <w:pPr>
        <w:ind w:firstLine="284"/>
        <w:jc w:val="both"/>
        <w:rPr>
          <w:sz w:val="20"/>
          <w:szCs w:val="20"/>
        </w:rPr>
      </w:pPr>
      <w:r w:rsidRPr="00955730">
        <w:rPr>
          <w:b/>
          <w:sz w:val="20"/>
          <w:szCs w:val="20"/>
          <w:vertAlign w:val="superscript"/>
        </w:rPr>
        <w:t>3</w:t>
      </w:r>
      <w:r w:rsidRPr="00955730">
        <w:rPr>
          <w:sz w:val="20"/>
          <w:szCs w:val="20"/>
        </w:rPr>
        <w:t xml:space="preserve"> У роботі А.Фішера про поховальний обряд цілий розділ відведено для опису звичаю припиняти хатню роботу. А.Фішер наводить довгий типологічний ряд для Східної й Центральної </w:t>
      </w:r>
      <w:proofErr w:type="spellStart"/>
      <w:r w:rsidRPr="00955730">
        <w:rPr>
          <w:sz w:val="20"/>
          <w:szCs w:val="20"/>
        </w:rPr>
        <w:t>Европи</w:t>
      </w:r>
      <w:proofErr w:type="spellEnd"/>
      <w:r w:rsidRPr="00955730">
        <w:rPr>
          <w:sz w:val="20"/>
          <w:szCs w:val="20"/>
        </w:rPr>
        <w:t xml:space="preserve"> [Фішер 1921:126-130]. Наприклад, у Словенії навіть сусіди не можуть прясти та ткати, в Сербії, коли проходить похоронна процесія, всі припиняють роботу, а в хаті, де є мрець, нічого не готується, їжу приносять сусіди. /22/</w:t>
      </w:r>
    </w:p>
    <w:p w14:paraId="7BCACFBB" w14:textId="77777777" w:rsidR="00CA1B3D" w:rsidRPr="00955730" w:rsidRDefault="00CA1B3D" w:rsidP="00CA1B3D">
      <w:pPr>
        <w:jc w:val="both"/>
      </w:pPr>
    </w:p>
    <w:p w14:paraId="2E903ADC" w14:textId="77777777" w:rsidR="00CA1B3D" w:rsidRPr="00955730" w:rsidRDefault="00CA1B3D" w:rsidP="00CA1B3D">
      <w:pPr>
        <w:jc w:val="both"/>
      </w:pPr>
      <w:r w:rsidRPr="00955730">
        <w:t>друзями, розмовляти з рідними</w:t>
      </w:r>
      <w:r w:rsidRPr="00955730">
        <w:rPr>
          <w:b/>
          <w:vertAlign w:val="superscript"/>
        </w:rPr>
        <w:t>4</w:t>
      </w:r>
      <w:r w:rsidRPr="00955730">
        <w:t>. Будь-які вербальні комунікативні акти молодої припиняються з дівич-вечором, де молода ще мала право співати (але вже не говорити) [</w:t>
      </w:r>
      <w:proofErr w:type="spellStart"/>
      <w:r w:rsidRPr="00955730">
        <w:t>Ящуржинський</w:t>
      </w:r>
      <w:proofErr w:type="spellEnd"/>
      <w:r w:rsidRPr="00955730">
        <w:t xml:space="preserve"> 1896:12]. А молодий вже на сватанні «сидів за столом з тими сватачами: сватачі говорили, а він ся лишив» [МА; </w:t>
      </w:r>
      <w:proofErr w:type="spellStart"/>
      <w:r w:rsidRPr="00955730">
        <w:t>Латірка</w:t>
      </w:r>
      <w:proofErr w:type="spellEnd"/>
      <w:r w:rsidRPr="00955730">
        <w:t xml:space="preserve">, </w:t>
      </w:r>
      <w:proofErr w:type="spellStart"/>
      <w:r w:rsidRPr="00955730">
        <w:t>Волівецький</w:t>
      </w:r>
      <w:proofErr w:type="spellEnd"/>
      <w:r w:rsidRPr="00955730">
        <w:t xml:space="preserve"> р-н]. Після цього всі діалоги та монологи молодих (як от прощі, привітання) виконуються старостою, дружкою, дружбою, – людьми, яким дозволено це робити з огляду на їх рольові функції, – за весільними законами </w:t>
      </w:r>
      <w:r w:rsidRPr="00955730">
        <w:lastRenderedPageBreak/>
        <w:t xml:space="preserve">вони «вели розпорядок на </w:t>
      </w:r>
      <w:proofErr w:type="spellStart"/>
      <w:r w:rsidRPr="00955730">
        <w:t>весілі</w:t>
      </w:r>
      <w:proofErr w:type="spellEnd"/>
      <w:r w:rsidRPr="00955730">
        <w:t xml:space="preserve">, просили у старости благословити, начинати яке </w:t>
      </w:r>
      <w:proofErr w:type="spellStart"/>
      <w:r w:rsidRPr="00955730">
        <w:t>нибудь</w:t>
      </w:r>
      <w:proofErr w:type="spellEnd"/>
      <w:r w:rsidRPr="00955730">
        <w:t xml:space="preserve"> діло і </w:t>
      </w:r>
      <w:proofErr w:type="spellStart"/>
      <w:r w:rsidRPr="00955730">
        <w:t>т.и</w:t>
      </w:r>
      <w:proofErr w:type="spellEnd"/>
      <w:r w:rsidRPr="00955730">
        <w:t xml:space="preserve">.» [Брижко 1919:61). Тим </w:t>
      </w:r>
      <w:proofErr w:type="spellStart"/>
      <w:r w:rsidRPr="00955730">
        <w:t>чосом</w:t>
      </w:r>
      <w:proofErr w:type="spellEnd"/>
      <w:r w:rsidRPr="00955730">
        <w:t xml:space="preserve"> молоді мовчать, "не можуть промовити і слова", пояснює староста під час прощі [</w:t>
      </w:r>
      <w:proofErr w:type="spellStart"/>
      <w:r w:rsidRPr="00955730">
        <w:t>Волошинський</w:t>
      </w:r>
      <w:proofErr w:type="spellEnd"/>
      <w:r w:rsidRPr="00955730">
        <w:t xml:space="preserve"> 1910:15]</w:t>
      </w:r>
      <w:r w:rsidRPr="00955730">
        <w:rPr>
          <w:b/>
          <w:vertAlign w:val="superscript"/>
        </w:rPr>
        <w:t>5</w:t>
      </w:r>
      <w:r w:rsidRPr="00955730">
        <w:t xml:space="preserve">. </w:t>
      </w:r>
      <w:proofErr w:type="spellStart"/>
      <w:r w:rsidRPr="00955730">
        <w:t>Німування</w:t>
      </w:r>
      <w:proofErr w:type="spellEnd"/>
      <w:r w:rsidRPr="00955730">
        <w:t xml:space="preserve"> молодих </w:t>
      </w:r>
      <w:proofErr w:type="spellStart"/>
      <w:r w:rsidRPr="00955730">
        <w:t>зафіксувалося</w:t>
      </w:r>
      <w:proofErr w:type="spellEnd"/>
      <w:r w:rsidRPr="00955730">
        <w:t xml:space="preserve"> у весільній пісні з Волині (Лубенський повіт); коли бояри в понеділок ідуть до матері молодої за скринею, то співається: «А в понеділок раненько, \ Поділімось матінко, \ Бо я вчора з вечора \ Не вміла говорити» [Чубинський 1877:611].</w:t>
      </w:r>
    </w:p>
    <w:p w14:paraId="6E2EE28F" w14:textId="77777777" w:rsidR="00CA1B3D" w:rsidRPr="00955730" w:rsidRDefault="00CA1B3D" w:rsidP="00CA1B3D">
      <w:pPr>
        <w:ind w:firstLine="284"/>
        <w:jc w:val="both"/>
      </w:pPr>
      <w:r w:rsidRPr="00955730">
        <w:t xml:space="preserve">Прикметно, що в прямих свідченнях заборони говорити йдеться не про те, що молоді не мають права промовляти, але про те, що вони «не вміють», «не можуть» промовити й слова. Тобто, носіями </w:t>
      </w:r>
      <w:proofErr w:type="spellStart"/>
      <w:r w:rsidRPr="00955730">
        <w:t>міфопоетичної</w:t>
      </w:r>
      <w:proofErr w:type="spellEnd"/>
      <w:r w:rsidRPr="00955730">
        <w:t xml:space="preserve"> свідомості факт мовчання молодих розглядається не як заборона, але як реальна нездатність говорити, незнання мови. Мовлення є одним із засадничих маркерів, що позначає приналежність особи до певного соціального локусу, а особливо приналежність до сонму людей. Мовчання молодих, отже, позначає їх відчуженість, відокремленість, нелюдськість. Тими ж мотивами мовчання рясніють описи поховальної </w:t>
      </w:r>
      <w:proofErr w:type="spellStart"/>
      <w:r w:rsidRPr="00955730">
        <w:t>обрядовости</w:t>
      </w:r>
      <w:proofErr w:type="spellEnd"/>
      <w:r w:rsidRPr="00955730">
        <w:t xml:space="preserve"> примітивних народів. Фрезер, наприклад, подає цілий ряд доволі показових звичаїв мовчати в жалобі, ось кілька зразків: «Серед племені куту, котре живе на березі річки Конго, вдови зберігають траур протягом трьох місяців. Вони голять голови, роздягаються майже наголо, обмащують тіло білою глиною і всі три місяці не виходять з хати, зберігаючи при цьому мовчанку», а серед племен Австралії є такі, де «не тільки вдова померлого, але і дружини його братів піддаються </w:t>
      </w:r>
      <w:proofErr w:type="spellStart"/>
      <w:r w:rsidRPr="00955730">
        <w:t>вимушенній</w:t>
      </w:r>
      <w:proofErr w:type="spellEnd"/>
      <w:r w:rsidRPr="00955730">
        <w:t xml:space="preserve"> мовчанці протягом трьох або чотирьох тижнів з дня його </w:t>
      </w:r>
      <w:proofErr w:type="spellStart"/>
      <w:r w:rsidRPr="00955730">
        <w:t>смерти</w:t>
      </w:r>
      <w:proofErr w:type="spellEnd"/>
      <w:r w:rsidRPr="00955730">
        <w:t xml:space="preserve">» [Фрезер 1985:377]. Можливо, в українській поховальній традиції мовчання не настільки експліковане, щоб про нього говорити як про факт. Але певні дії, спрямовані на редукування вербальних актів, тут є. Побіжно цю функцію виконує ритуальна вимога «сидіти дома». Адже така традиція гранично </w:t>
      </w:r>
      <w:proofErr w:type="spellStart"/>
      <w:r w:rsidRPr="00955730">
        <w:t>мінімалізує</w:t>
      </w:r>
      <w:proofErr w:type="spellEnd"/>
      <w:r w:rsidRPr="00955730">
        <w:t xml:space="preserve"> спілкування з оточуючими. Мовчання є латентною ідеєю і такого звичаю: «Хто прийшов перший раз, уходи в хату мовчки, </w:t>
      </w:r>
      <w:proofErr w:type="spellStart"/>
      <w:r w:rsidRPr="00955730">
        <w:t>тулєє</w:t>
      </w:r>
      <w:proofErr w:type="spellEnd"/>
      <w:r w:rsidRPr="00955730">
        <w:t xml:space="preserve"> запалену свічку до свічі [...]. </w:t>
      </w:r>
      <w:proofErr w:type="spellStart"/>
      <w:r w:rsidRPr="00955730">
        <w:t>Витак</w:t>
      </w:r>
      <w:proofErr w:type="spellEnd"/>
      <w:r w:rsidRPr="00955730">
        <w:t xml:space="preserve"> </w:t>
      </w:r>
      <w:proofErr w:type="spellStart"/>
      <w:r w:rsidRPr="00955730">
        <w:t>уклєкає</w:t>
      </w:r>
      <w:proofErr w:type="spellEnd"/>
      <w:r w:rsidRPr="00955730">
        <w:t xml:space="preserve"> и говори «</w:t>
      </w:r>
      <w:proofErr w:type="spellStart"/>
      <w:r w:rsidRPr="00955730">
        <w:t>отчєнаш</w:t>
      </w:r>
      <w:proofErr w:type="spellEnd"/>
      <w:r w:rsidRPr="00955730">
        <w:t xml:space="preserve">» за померлу душу. </w:t>
      </w:r>
      <w:proofErr w:type="spellStart"/>
      <w:r w:rsidRPr="00955730">
        <w:t>Єк</w:t>
      </w:r>
      <w:proofErr w:type="spellEnd"/>
      <w:r w:rsidRPr="00955730">
        <w:t xml:space="preserve"> викаже «</w:t>
      </w:r>
      <w:proofErr w:type="spellStart"/>
      <w:r w:rsidRPr="00955730">
        <w:t>Отчінаш</w:t>
      </w:r>
      <w:proofErr w:type="spellEnd"/>
      <w:r w:rsidRPr="00955730">
        <w:t xml:space="preserve">», </w:t>
      </w:r>
      <w:proofErr w:type="spellStart"/>
      <w:r w:rsidRPr="00955730">
        <w:t>тогди</w:t>
      </w:r>
      <w:proofErr w:type="spellEnd"/>
      <w:r w:rsidRPr="00955730">
        <w:t xml:space="preserve"> </w:t>
      </w:r>
      <w:proofErr w:type="spellStart"/>
      <w:r w:rsidRPr="00955730">
        <w:t>си</w:t>
      </w:r>
      <w:proofErr w:type="spellEnd"/>
      <w:r w:rsidRPr="00955730">
        <w:t xml:space="preserve"> встає и обертає </w:t>
      </w:r>
      <w:proofErr w:type="spellStart"/>
      <w:r w:rsidRPr="00955730">
        <w:t>си</w:t>
      </w:r>
      <w:proofErr w:type="spellEnd"/>
      <w:r w:rsidRPr="00955730">
        <w:t xml:space="preserve"> до </w:t>
      </w:r>
      <w:proofErr w:type="spellStart"/>
      <w:r w:rsidRPr="00955730">
        <w:t>людий</w:t>
      </w:r>
      <w:proofErr w:type="spellEnd"/>
      <w:r w:rsidRPr="00955730">
        <w:t xml:space="preserve">, шо </w:t>
      </w:r>
      <w:proofErr w:type="spellStart"/>
      <w:r w:rsidRPr="00955730">
        <w:t>сидє</w:t>
      </w:r>
      <w:proofErr w:type="spellEnd"/>
      <w:r w:rsidRPr="00955730">
        <w:t xml:space="preserve"> по </w:t>
      </w:r>
      <w:proofErr w:type="spellStart"/>
      <w:r w:rsidRPr="00955730">
        <w:t>лавицьох</w:t>
      </w:r>
      <w:proofErr w:type="spellEnd"/>
      <w:r w:rsidRPr="00955730">
        <w:t xml:space="preserve"> [...] и </w:t>
      </w:r>
      <w:proofErr w:type="spellStart"/>
      <w:r w:rsidRPr="00955730">
        <w:t>привитує</w:t>
      </w:r>
      <w:proofErr w:type="spellEnd"/>
      <w:r w:rsidRPr="00955730">
        <w:t xml:space="preserve"> </w:t>
      </w:r>
      <w:proofErr w:type="spellStart"/>
      <w:r w:rsidRPr="00955730">
        <w:t>си</w:t>
      </w:r>
      <w:proofErr w:type="spellEnd"/>
      <w:r w:rsidRPr="00955730">
        <w:t>» [</w:t>
      </w:r>
      <w:proofErr w:type="spellStart"/>
      <w:r w:rsidRPr="00955730">
        <w:t>Шекерик</w:t>
      </w:r>
      <w:proofErr w:type="spellEnd"/>
      <w:r w:rsidRPr="00955730">
        <w:t xml:space="preserve"> </w:t>
      </w:r>
      <w:proofErr w:type="spellStart"/>
      <w:r w:rsidRPr="00955730">
        <w:t>Доників</w:t>
      </w:r>
      <w:proofErr w:type="spellEnd"/>
      <w:r w:rsidRPr="00955730">
        <w:t xml:space="preserve"> 1911:265]. Ця проста інверсія традиційного поведінкового акту створює мовленнєву лакуну: уходи в хату мовчки. Мовчання в момент промовляння обов’язкової в неритуальній ситуації вербальної формули – привітання – прикметне. Така традиція інверсії була широко відома в Україні (записи цих звичаїв маємо з Гуцульщини [Онищук1910:236], Покуття [</w:t>
      </w:r>
      <w:proofErr w:type="spellStart"/>
      <w:r w:rsidRPr="00955730">
        <w:t>Волошинський</w:t>
      </w:r>
      <w:proofErr w:type="spellEnd"/>
      <w:r w:rsidRPr="00955730">
        <w:t xml:space="preserve"> 1911:195; Онищук 1911:331], Холмщини й Підлісся [</w:t>
      </w:r>
      <w:proofErr w:type="spellStart"/>
      <w:r w:rsidRPr="00955730">
        <w:t>Сенчик</w:t>
      </w:r>
      <w:proofErr w:type="spellEnd"/>
      <w:r w:rsidRPr="00955730">
        <w:t xml:space="preserve"> 1910:385], Київщини [</w:t>
      </w:r>
      <w:proofErr w:type="spellStart"/>
      <w:r w:rsidRPr="00955730">
        <w:t>Брояковський</w:t>
      </w:r>
      <w:proofErr w:type="spellEnd"/>
      <w:r w:rsidRPr="00955730">
        <w:t xml:space="preserve"> 1909:389]).</w:t>
      </w:r>
    </w:p>
    <w:p w14:paraId="17B68395" w14:textId="77777777" w:rsidR="00CA1B3D" w:rsidRPr="00955730" w:rsidRDefault="00CA1B3D" w:rsidP="00CA1B3D">
      <w:pPr>
        <w:ind w:firstLine="284"/>
        <w:jc w:val="both"/>
      </w:pPr>
      <w:r w:rsidRPr="00955730">
        <w:t xml:space="preserve">Інший тип кодів, що базується на мовленнєвих табу, побудований на жонглюванні інвективною лексикою. Як відомо, на останніх етапах весілля, під час «комори», «циган», виконуються пісні не тільки виразно сороміцького характеру, але і допускається відверто </w:t>
      </w:r>
      <w:proofErr w:type="spellStart"/>
      <w:r w:rsidRPr="00955730">
        <w:t>інвективно</w:t>
      </w:r>
      <w:proofErr w:type="spellEnd"/>
      <w:r w:rsidRPr="00955730">
        <w:t xml:space="preserve"> наснажені тексти, ритуальні образи тощо. Діаметрально протилежну тенденцію </w:t>
      </w:r>
      <w:proofErr w:type="spellStart"/>
      <w:r w:rsidRPr="00955730">
        <w:t>подибуємо</w:t>
      </w:r>
      <w:proofErr w:type="spellEnd"/>
      <w:r w:rsidRPr="00955730">
        <w:t xml:space="preserve"> у випадку вагітності та похоронів (що, </w:t>
      </w:r>
      <w:proofErr w:type="spellStart"/>
      <w:r w:rsidRPr="00955730">
        <w:t>очевидь</w:t>
      </w:r>
      <w:proofErr w:type="spellEnd"/>
      <w:r w:rsidRPr="00955730">
        <w:t xml:space="preserve">, кориговано специфікою переходу), тут </w:t>
      </w:r>
      <w:proofErr w:type="spellStart"/>
      <w:r w:rsidRPr="00955730">
        <w:t>експлікується</w:t>
      </w:r>
      <w:proofErr w:type="spellEnd"/>
      <w:r w:rsidRPr="00955730">
        <w:t xml:space="preserve"> повна </w:t>
      </w:r>
      <w:proofErr w:type="spellStart"/>
      <w:r w:rsidRPr="00955730">
        <w:t>табуйованість</w:t>
      </w:r>
      <w:proofErr w:type="spellEnd"/>
      <w:r w:rsidRPr="00955730">
        <w:t xml:space="preserve"> на інвективну та ненормативну лексику. Якщо вагітна «буде кого дразнить – дитина буде калікою) [Чубинський 1877:1], а якщо буде «лаятися», дитина буде сварлива» [</w:t>
      </w:r>
      <w:proofErr w:type="spellStart"/>
      <w:r w:rsidRPr="00955730">
        <w:t>Кузеля</w:t>
      </w:r>
      <w:proofErr w:type="spellEnd"/>
      <w:r w:rsidRPr="00955730">
        <w:t xml:space="preserve"> 1906-1907:10]. «Бояться гніву і через це самі жінки стережуться дуже» [</w:t>
      </w:r>
      <w:proofErr w:type="spellStart"/>
      <w:r w:rsidRPr="00955730">
        <w:t>Мр.Г</w:t>
      </w:r>
      <w:proofErr w:type="spellEnd"/>
      <w:r w:rsidRPr="00955730">
        <w:t>. 1906-1907:155].</w:t>
      </w:r>
    </w:p>
    <w:p w14:paraId="4FE2B9E1" w14:textId="77777777" w:rsidR="00CA1B3D" w:rsidRPr="00955730" w:rsidRDefault="00CA1B3D" w:rsidP="00CA1B3D">
      <w:pPr>
        <w:ind w:firstLine="284"/>
        <w:jc w:val="both"/>
      </w:pPr>
      <w:r w:rsidRPr="00955730">
        <w:t xml:space="preserve">Ще один чинник, що формує </w:t>
      </w:r>
      <w:proofErr w:type="spellStart"/>
      <w:r w:rsidRPr="00955730">
        <w:t>лімінальну</w:t>
      </w:r>
      <w:proofErr w:type="spellEnd"/>
      <w:r w:rsidRPr="00955730">
        <w:t xml:space="preserve"> поведінкову модель, пов'язаний із споживанням їжі</w:t>
      </w:r>
      <w:r w:rsidRPr="00955730">
        <w:rPr>
          <w:b/>
          <w:vertAlign w:val="superscript"/>
        </w:rPr>
        <w:t>6</w:t>
      </w:r>
      <w:r w:rsidRPr="00955730">
        <w:t xml:space="preserve">. У багатьох варіантах весільних обрядів молоді не їдять за весільним столом: «Жених і </w:t>
      </w:r>
      <w:proofErr w:type="spellStart"/>
      <w:r w:rsidRPr="00955730">
        <w:t>невіста</w:t>
      </w:r>
      <w:proofErr w:type="spellEnd"/>
      <w:r w:rsidRPr="00955730">
        <w:t xml:space="preserve"> упродовж вечері не їдять нічого, перед ними стоїть лиш порожня тарілка і дві ложки» (Поділля) [Чубинський 1877:625], або ж їдять не те, що інші гості, переважно їжу «</w:t>
      </w:r>
      <w:proofErr w:type="spellStart"/>
      <w:r w:rsidRPr="00955730">
        <w:t>знаково</w:t>
      </w:r>
      <w:proofErr w:type="spellEnd"/>
      <w:r w:rsidRPr="00955730">
        <w:t xml:space="preserve"> насичену»: «Молодятам не дають нічого їсти лиш</w:t>
      </w:r>
    </w:p>
    <w:p w14:paraId="4801C2E8" w14:textId="77777777" w:rsidR="00CA1B3D" w:rsidRPr="00955730" w:rsidRDefault="00CA1B3D" w:rsidP="00CA1B3D">
      <w:pPr>
        <w:ind w:firstLine="284"/>
        <w:jc w:val="both"/>
      </w:pPr>
    </w:p>
    <w:p w14:paraId="069F13C7" w14:textId="77777777" w:rsidR="00CA1B3D" w:rsidRPr="00955730" w:rsidRDefault="00CA1B3D" w:rsidP="00CA1B3D">
      <w:pPr>
        <w:ind w:firstLine="284"/>
        <w:jc w:val="both"/>
        <w:rPr>
          <w:sz w:val="20"/>
          <w:szCs w:val="20"/>
        </w:rPr>
      </w:pPr>
      <w:r w:rsidRPr="00955730">
        <w:rPr>
          <w:b/>
          <w:sz w:val="20"/>
          <w:szCs w:val="20"/>
          <w:vertAlign w:val="superscript"/>
        </w:rPr>
        <w:t>4</w:t>
      </w:r>
      <w:r w:rsidRPr="00955730">
        <w:rPr>
          <w:sz w:val="20"/>
          <w:szCs w:val="20"/>
        </w:rPr>
        <w:t xml:space="preserve"> </w:t>
      </w:r>
      <w:proofErr w:type="spellStart"/>
      <w:r w:rsidRPr="00955730">
        <w:rPr>
          <w:sz w:val="20"/>
          <w:szCs w:val="20"/>
        </w:rPr>
        <w:t>М.Сумцов</w:t>
      </w:r>
      <w:proofErr w:type="spellEnd"/>
      <w:r w:rsidRPr="00955730">
        <w:rPr>
          <w:sz w:val="20"/>
          <w:szCs w:val="20"/>
        </w:rPr>
        <w:t xml:space="preserve"> розглядає цей феномен у </w:t>
      </w:r>
      <w:proofErr w:type="spellStart"/>
      <w:r w:rsidRPr="00955730">
        <w:rPr>
          <w:sz w:val="20"/>
          <w:szCs w:val="20"/>
        </w:rPr>
        <w:t>граці</w:t>
      </w:r>
      <w:proofErr w:type="spellEnd"/>
      <w:r w:rsidRPr="00955730">
        <w:rPr>
          <w:sz w:val="20"/>
          <w:szCs w:val="20"/>
        </w:rPr>
        <w:t xml:space="preserve"> «О </w:t>
      </w:r>
      <w:proofErr w:type="spellStart"/>
      <w:r w:rsidRPr="00955730">
        <w:rPr>
          <w:sz w:val="20"/>
          <w:szCs w:val="20"/>
        </w:rPr>
        <w:t>свадебных</w:t>
      </w:r>
      <w:proofErr w:type="spellEnd"/>
      <w:r w:rsidRPr="00955730">
        <w:rPr>
          <w:sz w:val="20"/>
          <w:szCs w:val="20"/>
        </w:rPr>
        <w:t xml:space="preserve"> обрядах, </w:t>
      </w:r>
      <w:proofErr w:type="spellStart"/>
      <w:r w:rsidRPr="00955730">
        <w:rPr>
          <w:sz w:val="20"/>
          <w:szCs w:val="20"/>
        </w:rPr>
        <w:t>преимущественно</w:t>
      </w:r>
      <w:proofErr w:type="spellEnd"/>
      <w:r w:rsidRPr="00955730">
        <w:rPr>
          <w:sz w:val="20"/>
          <w:szCs w:val="20"/>
        </w:rPr>
        <w:t xml:space="preserve"> </w:t>
      </w:r>
      <w:proofErr w:type="spellStart"/>
      <w:r w:rsidRPr="00955730">
        <w:rPr>
          <w:sz w:val="20"/>
          <w:szCs w:val="20"/>
        </w:rPr>
        <w:t>русских</w:t>
      </w:r>
      <w:proofErr w:type="spellEnd"/>
      <w:r w:rsidRPr="00955730">
        <w:rPr>
          <w:sz w:val="20"/>
          <w:szCs w:val="20"/>
        </w:rPr>
        <w:t xml:space="preserve">» і наводить ряд доволі показових паралелей. Прикметними є, однак, труднощі, що зазнає </w:t>
      </w:r>
      <w:proofErr w:type="spellStart"/>
      <w:r w:rsidRPr="00955730">
        <w:rPr>
          <w:sz w:val="20"/>
          <w:szCs w:val="20"/>
        </w:rPr>
        <w:t>М.Сумцов</w:t>
      </w:r>
      <w:proofErr w:type="spellEnd"/>
      <w:r w:rsidRPr="00955730">
        <w:rPr>
          <w:sz w:val="20"/>
          <w:szCs w:val="20"/>
        </w:rPr>
        <w:t xml:space="preserve">, намагаючись потрактувати даний звичай. Тут доволі яскраво видно, як бачення окремого елементу ритуалу залежить від методологічного інструментарію школи, прихильником якої є автор, та від набору дескрипторів, що диктуються логікою кожного окремого підходу. Еволюціоністська модель (її дотримувався </w:t>
      </w:r>
      <w:proofErr w:type="spellStart"/>
      <w:r w:rsidRPr="00955730">
        <w:rPr>
          <w:sz w:val="20"/>
          <w:szCs w:val="20"/>
        </w:rPr>
        <w:t>М.Сумцов</w:t>
      </w:r>
      <w:proofErr w:type="spellEnd"/>
      <w:r w:rsidRPr="00955730">
        <w:rPr>
          <w:sz w:val="20"/>
          <w:szCs w:val="20"/>
        </w:rPr>
        <w:t xml:space="preserve">) було піонером у </w:t>
      </w:r>
      <w:proofErr w:type="spellStart"/>
      <w:r w:rsidRPr="00955730">
        <w:rPr>
          <w:sz w:val="20"/>
          <w:szCs w:val="20"/>
        </w:rPr>
        <w:t>потрактуаннї</w:t>
      </w:r>
      <w:proofErr w:type="spellEnd"/>
      <w:r w:rsidRPr="00955730">
        <w:rPr>
          <w:sz w:val="20"/>
          <w:szCs w:val="20"/>
        </w:rPr>
        <w:t xml:space="preserve"> багатьох звичаїв та обрядів, однак в даному випадку не могло запропонувати якогось більш-менш задовільного пояснення </w:t>
      </w:r>
      <w:r w:rsidRPr="00955730">
        <w:rPr>
          <w:sz w:val="20"/>
          <w:szCs w:val="20"/>
        </w:rPr>
        <w:lastRenderedPageBreak/>
        <w:t xml:space="preserve">обряду. </w:t>
      </w:r>
      <w:proofErr w:type="spellStart"/>
      <w:r w:rsidRPr="00955730">
        <w:rPr>
          <w:sz w:val="20"/>
          <w:szCs w:val="20"/>
        </w:rPr>
        <w:t>М.Сумцов</w:t>
      </w:r>
      <w:proofErr w:type="spellEnd"/>
      <w:r w:rsidRPr="00955730">
        <w:rPr>
          <w:sz w:val="20"/>
          <w:szCs w:val="20"/>
        </w:rPr>
        <w:t xml:space="preserve"> непевно припускає кілько доволі сумнівних версій: «Можна припустити, звичай цей виник під впливом традиції викрадання дружини, що існувала за стародавньої найглибшої форми викрадення наречених. Можливо, з мовчанням молодої пов'язували якусь думку про її здатність до дітонародження» [</w:t>
      </w:r>
      <w:proofErr w:type="spellStart"/>
      <w:r w:rsidRPr="00955730">
        <w:rPr>
          <w:sz w:val="20"/>
          <w:szCs w:val="20"/>
        </w:rPr>
        <w:t>Сумцов</w:t>
      </w:r>
      <w:proofErr w:type="spellEnd"/>
      <w:r w:rsidRPr="00955730">
        <w:rPr>
          <w:sz w:val="20"/>
          <w:szCs w:val="20"/>
        </w:rPr>
        <w:t xml:space="preserve"> 1996 (1881).156].</w:t>
      </w:r>
    </w:p>
    <w:p w14:paraId="1FC67670" w14:textId="77777777" w:rsidR="00CA1B3D" w:rsidRPr="00955730" w:rsidRDefault="00CA1B3D" w:rsidP="00CA1B3D">
      <w:pPr>
        <w:ind w:firstLine="284"/>
        <w:jc w:val="both"/>
        <w:rPr>
          <w:sz w:val="20"/>
          <w:szCs w:val="20"/>
        </w:rPr>
      </w:pPr>
      <w:r w:rsidRPr="00955730">
        <w:rPr>
          <w:b/>
          <w:sz w:val="20"/>
          <w:szCs w:val="20"/>
          <w:vertAlign w:val="superscript"/>
        </w:rPr>
        <w:t>5</w:t>
      </w:r>
      <w:r w:rsidRPr="00955730">
        <w:rPr>
          <w:sz w:val="20"/>
          <w:szCs w:val="20"/>
        </w:rPr>
        <w:t xml:space="preserve"> Староста виголошує промови замість молодих, промовляючи від першої особи, як от: коли молода роздає подарунки, старосто «приказує дари»: – Солодкий мій неньку! Прийшла я сюди із своїм </w:t>
      </w:r>
      <w:proofErr w:type="spellStart"/>
      <w:r w:rsidRPr="00955730">
        <w:rPr>
          <w:sz w:val="20"/>
          <w:szCs w:val="20"/>
        </w:rPr>
        <w:t>товаришом</w:t>
      </w:r>
      <w:proofErr w:type="spellEnd"/>
      <w:r w:rsidRPr="00955730">
        <w:rPr>
          <w:sz w:val="20"/>
          <w:szCs w:val="20"/>
        </w:rPr>
        <w:t>..., – і т.д. [</w:t>
      </w:r>
      <w:proofErr w:type="spellStart"/>
      <w:r w:rsidRPr="00955730">
        <w:rPr>
          <w:sz w:val="20"/>
          <w:szCs w:val="20"/>
        </w:rPr>
        <w:t>Жаткович</w:t>
      </w:r>
      <w:proofErr w:type="spellEnd"/>
      <w:r w:rsidRPr="00955730">
        <w:rPr>
          <w:sz w:val="20"/>
          <w:szCs w:val="20"/>
        </w:rPr>
        <w:t xml:space="preserve"> 1896:19]. Така заміна молодих старостою (як і господарів кухарами) є прикметною з точки зору теорії комунікації. Адже невиправдано в найпростішій формі комунікативного акту, де є всі умови для прямої передачі інформації, залучати допоміжну ланку. В результаті маємо «роздвоєного» адресанта, з експлікованою активною його частиною, </w:t>
      </w:r>
      <w:proofErr w:type="spellStart"/>
      <w:r w:rsidRPr="00955730">
        <w:rPr>
          <w:sz w:val="20"/>
          <w:szCs w:val="20"/>
        </w:rPr>
        <w:t>акцюнальною</w:t>
      </w:r>
      <w:proofErr w:type="spellEnd"/>
      <w:r w:rsidRPr="00955730">
        <w:rPr>
          <w:sz w:val="20"/>
          <w:szCs w:val="20"/>
        </w:rPr>
        <w:t xml:space="preserve"> (той, хто промовляє) і пасивною, атрибутивною (той, від чийого імені промовляють). Однак, саме це і розкриває даний комунікативний акт як глобальний семіотичний текст. З точки зору теорії комунікації цей феномен є </w:t>
      </w:r>
      <w:proofErr w:type="spellStart"/>
      <w:r w:rsidRPr="00955730">
        <w:rPr>
          <w:sz w:val="20"/>
          <w:szCs w:val="20"/>
        </w:rPr>
        <w:t>інтеракційним</w:t>
      </w:r>
      <w:proofErr w:type="spellEnd"/>
      <w:r w:rsidRPr="00955730">
        <w:rPr>
          <w:sz w:val="20"/>
          <w:szCs w:val="20"/>
        </w:rPr>
        <w:t xml:space="preserve"> жестом і «будучи вписаним у акт спілкування, набуває знакової функції. Таким чином, із </w:t>
      </w:r>
      <w:proofErr w:type="spellStart"/>
      <w:r w:rsidRPr="00955730">
        <w:rPr>
          <w:sz w:val="20"/>
          <w:szCs w:val="20"/>
        </w:rPr>
        <w:t>позатекстового</w:t>
      </w:r>
      <w:proofErr w:type="spellEnd"/>
      <w:r w:rsidRPr="00955730">
        <w:rPr>
          <w:sz w:val="20"/>
          <w:szCs w:val="20"/>
        </w:rPr>
        <w:t xml:space="preserve"> елементу, яким він є щодо власного мовного акту, перетворюється в елемент тексту» [Навик 1994:1171. Певна річ, тепер вже тексту семіотичного. І мовчання молодої стає більш ніж прикметним. Воно стає знаковим, воно стає текстом.</w:t>
      </w:r>
    </w:p>
    <w:p w14:paraId="1BBA628F" w14:textId="77777777" w:rsidR="00CA1B3D" w:rsidRPr="00955730" w:rsidRDefault="00CA1B3D" w:rsidP="00CA1B3D">
      <w:pPr>
        <w:ind w:firstLine="284"/>
        <w:jc w:val="both"/>
      </w:pPr>
      <w:r w:rsidRPr="00955730">
        <w:rPr>
          <w:b/>
          <w:sz w:val="20"/>
          <w:szCs w:val="20"/>
          <w:vertAlign w:val="superscript"/>
        </w:rPr>
        <w:t>6</w:t>
      </w:r>
      <w:r w:rsidRPr="00955730">
        <w:rPr>
          <w:sz w:val="20"/>
          <w:szCs w:val="20"/>
        </w:rPr>
        <w:t xml:space="preserve"> </w:t>
      </w:r>
      <w:proofErr w:type="spellStart"/>
      <w:r w:rsidRPr="00955730">
        <w:rPr>
          <w:sz w:val="20"/>
          <w:szCs w:val="20"/>
        </w:rPr>
        <w:t>М.Сумцов</w:t>
      </w:r>
      <w:proofErr w:type="spellEnd"/>
      <w:r w:rsidRPr="00955730">
        <w:rPr>
          <w:sz w:val="20"/>
          <w:szCs w:val="20"/>
        </w:rPr>
        <w:t xml:space="preserve"> у своїх «Культурних </w:t>
      </w:r>
      <w:proofErr w:type="spellStart"/>
      <w:r w:rsidRPr="00955730">
        <w:rPr>
          <w:sz w:val="20"/>
          <w:szCs w:val="20"/>
        </w:rPr>
        <w:t>переживаніях</w:t>
      </w:r>
      <w:proofErr w:type="spellEnd"/>
      <w:r w:rsidRPr="00955730">
        <w:rPr>
          <w:sz w:val="20"/>
          <w:szCs w:val="20"/>
        </w:rPr>
        <w:t xml:space="preserve">», а також у праці «О </w:t>
      </w:r>
      <w:proofErr w:type="spellStart"/>
      <w:r w:rsidRPr="00955730">
        <w:rPr>
          <w:sz w:val="20"/>
          <w:szCs w:val="20"/>
        </w:rPr>
        <w:t>свадебних</w:t>
      </w:r>
      <w:proofErr w:type="spellEnd"/>
      <w:r w:rsidRPr="00955730">
        <w:rPr>
          <w:sz w:val="20"/>
          <w:szCs w:val="20"/>
        </w:rPr>
        <w:t xml:space="preserve"> обрядах» згадує про феномен «утримання молодих від їжі під час весільного столу». Подає порівняльний матеріал з теренів Білорусії, Польщі, Чехії, Сербії, з примітивних племінних культур, однак не розгортає значеннєвої панорами даного вірування [</w:t>
      </w:r>
      <w:proofErr w:type="spellStart"/>
      <w:r w:rsidRPr="00955730">
        <w:rPr>
          <w:sz w:val="20"/>
          <w:szCs w:val="20"/>
        </w:rPr>
        <w:t>Сумцов</w:t>
      </w:r>
      <w:proofErr w:type="spellEnd"/>
      <w:r w:rsidRPr="00955730">
        <w:rPr>
          <w:sz w:val="20"/>
          <w:szCs w:val="20"/>
        </w:rPr>
        <w:t xml:space="preserve"> 1889:284-286; </w:t>
      </w:r>
      <w:proofErr w:type="spellStart"/>
      <w:r w:rsidRPr="00955730">
        <w:rPr>
          <w:sz w:val="20"/>
          <w:szCs w:val="20"/>
        </w:rPr>
        <w:t>Сумцов</w:t>
      </w:r>
      <w:proofErr w:type="spellEnd"/>
      <w:r w:rsidRPr="00955730">
        <w:rPr>
          <w:sz w:val="20"/>
          <w:szCs w:val="20"/>
        </w:rPr>
        <w:t xml:space="preserve"> 1996 (1881):64[. </w:t>
      </w:r>
      <w:proofErr w:type="spellStart"/>
      <w:r w:rsidRPr="00955730">
        <w:rPr>
          <w:sz w:val="20"/>
          <w:szCs w:val="20"/>
        </w:rPr>
        <w:t>Є.Кагаров</w:t>
      </w:r>
      <w:proofErr w:type="spellEnd"/>
      <w:r w:rsidRPr="00955730">
        <w:rPr>
          <w:sz w:val="20"/>
          <w:szCs w:val="20"/>
        </w:rPr>
        <w:t xml:space="preserve"> традицію мовчання та утримання від їжі розглядає як однопланові, пояснюючи їх пересторогою, «щоб під час промови або з їжею всередину тіло не потрапили злі духи» [</w:t>
      </w:r>
      <w:proofErr w:type="spellStart"/>
      <w:r w:rsidRPr="00955730">
        <w:rPr>
          <w:sz w:val="20"/>
          <w:szCs w:val="20"/>
        </w:rPr>
        <w:t>Кагоров</w:t>
      </w:r>
      <w:proofErr w:type="spellEnd"/>
      <w:r w:rsidRPr="00955730">
        <w:rPr>
          <w:sz w:val="20"/>
          <w:szCs w:val="20"/>
        </w:rPr>
        <w:t xml:space="preserve"> 1929:167]. </w:t>
      </w:r>
      <w:r w:rsidRPr="00955730">
        <w:t>/23/</w:t>
      </w:r>
    </w:p>
    <w:p w14:paraId="5863C072" w14:textId="77777777" w:rsidR="00CA1B3D" w:rsidRPr="00955730" w:rsidRDefault="00CA1B3D" w:rsidP="00CA1B3D">
      <w:pPr>
        <w:ind w:firstLine="284"/>
        <w:jc w:val="both"/>
      </w:pPr>
    </w:p>
    <w:p w14:paraId="05DAAD9C" w14:textId="77777777" w:rsidR="00CA1B3D" w:rsidRPr="00955730" w:rsidRDefault="00CA1B3D" w:rsidP="00CA1B3D">
      <w:pPr>
        <w:jc w:val="both"/>
      </w:pPr>
      <w:r w:rsidRPr="00955730">
        <w:t>варені яйця і солодке молоко. Молода має яйця облупити, порізати і посолити» [</w:t>
      </w:r>
      <w:proofErr w:type="spellStart"/>
      <w:r w:rsidRPr="00955730">
        <w:t>Жаткович</w:t>
      </w:r>
      <w:proofErr w:type="spellEnd"/>
      <w:r w:rsidRPr="00955730">
        <w:t xml:space="preserve"> 1896:17], або їдять, але окремо від інших: «Молодята... ідуть до комори вечеряти, а гості </w:t>
      </w:r>
      <w:proofErr w:type="spellStart"/>
      <w:r w:rsidRPr="00955730">
        <w:t>вечеряют</w:t>
      </w:r>
      <w:proofErr w:type="spellEnd"/>
      <w:r w:rsidRPr="00955730">
        <w:t xml:space="preserve"> у хаті» [</w:t>
      </w:r>
      <w:proofErr w:type="spellStart"/>
      <w:r w:rsidRPr="00955730">
        <w:t>Гнаткж</w:t>
      </w:r>
      <w:proofErr w:type="spellEnd"/>
      <w:r w:rsidRPr="00955730">
        <w:t xml:space="preserve"> 1899:24], «[Молоді] прилюдно не хотіли їсти, так, </w:t>
      </w:r>
      <w:proofErr w:type="spellStart"/>
      <w:r w:rsidRPr="00955730">
        <w:t>шоб</w:t>
      </w:r>
      <w:proofErr w:type="spellEnd"/>
      <w:r w:rsidRPr="00955730">
        <w:t xml:space="preserve"> коло гостей, за столом. То в коморі їм давали місто, </w:t>
      </w:r>
      <w:proofErr w:type="spellStart"/>
      <w:r w:rsidRPr="00955730">
        <w:t>шоби</w:t>
      </w:r>
      <w:proofErr w:type="spellEnd"/>
      <w:r w:rsidRPr="00955730">
        <w:t xml:space="preserve"> там ся напихали» [МА; </w:t>
      </w:r>
      <w:proofErr w:type="spellStart"/>
      <w:r w:rsidRPr="00955730">
        <w:t>Латірка</w:t>
      </w:r>
      <w:proofErr w:type="spellEnd"/>
      <w:r w:rsidRPr="00955730">
        <w:t xml:space="preserve">, </w:t>
      </w:r>
      <w:proofErr w:type="spellStart"/>
      <w:r w:rsidRPr="00955730">
        <w:t>Волівецький</w:t>
      </w:r>
      <w:proofErr w:type="spellEnd"/>
      <w:r w:rsidRPr="00955730">
        <w:t xml:space="preserve"> р-н]. </w:t>
      </w:r>
      <w:proofErr w:type="spellStart"/>
      <w:r w:rsidRPr="00955730">
        <w:t>Бі'єляйзен</w:t>
      </w:r>
      <w:proofErr w:type="spellEnd"/>
      <w:r w:rsidRPr="00955730">
        <w:t xml:space="preserve"> стверджує, що тут, у коморі, молоді повинні їсти однією ложкою [Бі'єляйзен:154]. інколи навіть на початкових етапах весілля – на змовинах, при випіканні короваю – молода не вечеряє з дружками: «Дружки вечеряють, а молода стоїть коло стола, кланяється і просить </w:t>
      </w:r>
      <w:proofErr w:type="spellStart"/>
      <w:r w:rsidRPr="00955730">
        <w:t>вечерять</w:t>
      </w:r>
      <w:proofErr w:type="spellEnd"/>
      <w:r w:rsidRPr="00955730">
        <w:t>», «стоїть перед столом, шанує і плаче» [</w:t>
      </w:r>
      <w:proofErr w:type="spellStart"/>
      <w:r w:rsidRPr="00955730">
        <w:t>Коломийченко</w:t>
      </w:r>
      <w:proofErr w:type="spellEnd"/>
      <w:r w:rsidRPr="00955730">
        <w:t xml:space="preserve"> 1912</w:t>
      </w:r>
      <w:r w:rsidRPr="00955730">
        <w:rPr>
          <w:lang w:val="en-US"/>
        </w:rPr>
        <w:t>b</w:t>
      </w:r>
      <w:r w:rsidRPr="00955730">
        <w:t>:88, 83].</w:t>
      </w:r>
    </w:p>
    <w:p w14:paraId="3142E522" w14:textId="77777777" w:rsidR="00CA1B3D" w:rsidRPr="00955730" w:rsidRDefault="00CA1B3D" w:rsidP="00CA1B3D">
      <w:pPr>
        <w:ind w:firstLine="284"/>
        <w:jc w:val="both"/>
      </w:pPr>
      <w:r w:rsidRPr="00955730">
        <w:t xml:space="preserve">Поліжниця, як і наречені, не сідає до столу з гостями. В кращому разі їжу їй відносили до ліжка за заслін, де вона лежала упродовж гостини. В російській традиції широко зафіксований факт, що «жінки з родильною чи місячною кров'ю не допускалися до загальної трапези» [Листова 1996:158]. На Чернігівщині поліжниця вже після похрестин і зливок, відбувши всі обряди і «пригостивши гостей горілкою, встає і йде в постіль. Гості сідають за стіл обідати» [Маркович 1854:347]. На Гуцульщині «люде </w:t>
      </w:r>
      <w:proofErr w:type="spellStart"/>
      <w:r w:rsidRPr="00955730">
        <w:t>си</w:t>
      </w:r>
      <w:proofErr w:type="spellEnd"/>
      <w:r w:rsidRPr="00955730">
        <w:t xml:space="preserve"> сходе у </w:t>
      </w:r>
      <w:proofErr w:type="spellStart"/>
      <w:r w:rsidRPr="00955730">
        <w:t>вечєр</w:t>
      </w:r>
      <w:proofErr w:type="spellEnd"/>
      <w:r w:rsidRPr="00955730">
        <w:t xml:space="preserve">. Поліжниця </w:t>
      </w:r>
      <w:proofErr w:type="spellStart"/>
      <w:r w:rsidRPr="00955730">
        <w:t>лежит</w:t>
      </w:r>
      <w:proofErr w:type="spellEnd"/>
      <w:r w:rsidRPr="00955730">
        <w:t xml:space="preserve"> на постели з </w:t>
      </w:r>
      <w:proofErr w:type="spellStart"/>
      <w:r w:rsidRPr="00955730">
        <w:t>дитинов</w:t>
      </w:r>
      <w:proofErr w:type="spellEnd"/>
      <w:r w:rsidRPr="00955730">
        <w:t>» [</w:t>
      </w:r>
      <w:proofErr w:type="spellStart"/>
      <w:r w:rsidRPr="00955730">
        <w:t>Шекерик</w:t>
      </w:r>
      <w:proofErr w:type="spellEnd"/>
      <w:r w:rsidRPr="00955730">
        <w:t xml:space="preserve"> </w:t>
      </w:r>
      <w:proofErr w:type="spellStart"/>
      <w:r w:rsidRPr="00955730">
        <w:t>Доників</w:t>
      </w:r>
      <w:proofErr w:type="spellEnd"/>
      <w:r w:rsidRPr="00955730">
        <w:t xml:space="preserve"> 1916:111]. Так само і на Лемківщині, в околицях </w:t>
      </w:r>
      <w:proofErr w:type="spellStart"/>
      <w:r w:rsidRPr="00955730">
        <w:t>Бардейова</w:t>
      </w:r>
      <w:proofErr w:type="spellEnd"/>
      <w:r w:rsidRPr="00955730">
        <w:t xml:space="preserve">, поліжниця лежала в постелі незалежно від свого фізичного стану, не сідала до столу, і, лежачи, приймала подарунки: «5-10 </w:t>
      </w:r>
      <w:proofErr w:type="spellStart"/>
      <w:r w:rsidRPr="00955730">
        <w:t>корун</w:t>
      </w:r>
      <w:proofErr w:type="spellEnd"/>
      <w:r w:rsidRPr="00955730">
        <w:t xml:space="preserve"> і склянку горілки», яку не пила, а «зливала у пляшечку, що спеціально тримала для цього біля себе» [</w:t>
      </w:r>
      <w:proofErr w:type="spellStart"/>
      <w:r w:rsidRPr="00955730">
        <w:t>Мушинка</w:t>
      </w:r>
      <w:proofErr w:type="spellEnd"/>
      <w:r w:rsidRPr="00955730">
        <w:t xml:space="preserve"> 1961:109].</w:t>
      </w:r>
    </w:p>
    <w:p w14:paraId="6E5D0A50" w14:textId="77777777" w:rsidR="00CA1B3D" w:rsidRPr="00955730" w:rsidRDefault="00CA1B3D" w:rsidP="00CA1B3D">
      <w:pPr>
        <w:ind w:firstLine="284"/>
        <w:jc w:val="both"/>
      </w:pPr>
      <w:r w:rsidRPr="00955730">
        <w:t xml:space="preserve">Звичайно, всі варіанти моделюють одну й ту ж семіотичну картину нетотожності </w:t>
      </w:r>
      <w:proofErr w:type="spellStart"/>
      <w:r w:rsidRPr="00955730">
        <w:t>лімінальних</w:t>
      </w:r>
      <w:proofErr w:type="spellEnd"/>
      <w:r w:rsidRPr="00955730">
        <w:t xml:space="preserve"> осіб в умовах соціально усталених моделей поведінки. Тут вони постають або як такі, що взагалі ніколи не їдять, або не споживають тої їжі, що її вживають всі інші члени спільноти, або ж не вміють їсти (за столом, ложкою тощо). Це поглиблює і ускладнює загальну картину </w:t>
      </w:r>
      <w:proofErr w:type="spellStart"/>
      <w:r w:rsidRPr="00955730">
        <w:t>чужости</w:t>
      </w:r>
      <w:proofErr w:type="spellEnd"/>
      <w:r w:rsidRPr="00955730">
        <w:t xml:space="preserve">, </w:t>
      </w:r>
      <w:proofErr w:type="spellStart"/>
      <w:r w:rsidRPr="00955730">
        <w:t>нетотожности</w:t>
      </w:r>
      <w:proofErr w:type="spellEnd"/>
      <w:r w:rsidRPr="00955730">
        <w:t xml:space="preserve"> переходових осіб.</w:t>
      </w:r>
    </w:p>
    <w:p w14:paraId="02618B6A" w14:textId="77777777" w:rsidR="00CA1B3D" w:rsidRPr="00955730" w:rsidRDefault="00CA1B3D" w:rsidP="00CA1B3D">
      <w:pPr>
        <w:ind w:firstLine="284"/>
        <w:jc w:val="both"/>
      </w:pPr>
      <w:r w:rsidRPr="00955730">
        <w:t>Окрім того, що молоді не говорять і не їдять, вони ще й не рухаються: під час весілля молоді не танцюють [Чубинський 1877:581].</w:t>
      </w:r>
    </w:p>
    <w:p w14:paraId="732E07CB" w14:textId="77777777" w:rsidR="00CA1B3D" w:rsidRPr="00955730" w:rsidRDefault="00CA1B3D" w:rsidP="00CA1B3D">
      <w:pPr>
        <w:ind w:firstLine="284"/>
        <w:jc w:val="both"/>
      </w:pPr>
      <w:r w:rsidRPr="00955730">
        <w:t xml:space="preserve">Всі ці звичаї демонструють порушення поведінкових норм, невідповідність усталеним моделям – молоді перебувають поза певними ціннісними імперативами. І як такі, що не відповідають нормам сформованого соціумом аксіологічного та </w:t>
      </w:r>
      <w:proofErr w:type="spellStart"/>
      <w:r w:rsidRPr="00955730">
        <w:t>біхевіористичного</w:t>
      </w:r>
      <w:proofErr w:type="spellEnd"/>
      <w:r w:rsidRPr="00955730">
        <w:t xml:space="preserve"> імперативу, стають </w:t>
      </w:r>
      <w:proofErr w:type="spellStart"/>
      <w:r w:rsidRPr="00955730">
        <w:t>позаструктурними</w:t>
      </w:r>
      <w:proofErr w:type="spellEnd"/>
      <w:r w:rsidRPr="00955730">
        <w:t xml:space="preserve">, не приналежними до даного </w:t>
      </w:r>
      <w:proofErr w:type="spellStart"/>
      <w:r w:rsidRPr="00955730">
        <w:t>соціолокусу</w:t>
      </w:r>
      <w:proofErr w:type="spellEnd"/>
      <w:r w:rsidRPr="00955730">
        <w:t xml:space="preserve">. Чужість </w:t>
      </w:r>
      <w:proofErr w:type="spellStart"/>
      <w:r w:rsidRPr="00955730">
        <w:t>парадигматично</w:t>
      </w:r>
      <w:proofErr w:type="spellEnd"/>
      <w:r w:rsidRPr="00955730">
        <w:t xml:space="preserve"> ототожнюється з неповноцінністю: нічого не вміють (хатньої роботи, розмовляти, їсти, рухатися), нічого не знають (місцевого </w:t>
      </w:r>
      <w:proofErr w:type="spellStart"/>
      <w:r w:rsidRPr="00955730">
        <w:t>топосу</w:t>
      </w:r>
      <w:proofErr w:type="spellEnd"/>
      <w:r w:rsidRPr="00955730">
        <w:t xml:space="preserve">, мови). З цього огляду цілком логічно </w:t>
      </w:r>
      <w:proofErr w:type="spellStart"/>
      <w:r w:rsidRPr="00955730">
        <w:t>міфопоетична</w:t>
      </w:r>
      <w:proofErr w:type="spellEnd"/>
      <w:r w:rsidRPr="00955730">
        <w:t xml:space="preserve"> свідомість вважає їх не-людьми, </w:t>
      </w:r>
      <w:proofErr w:type="spellStart"/>
      <w:r w:rsidRPr="00955730">
        <w:t>знаково</w:t>
      </w:r>
      <w:proofErr w:type="spellEnd"/>
      <w:r w:rsidRPr="00955730">
        <w:t xml:space="preserve"> сепаруючи від партії людей.</w:t>
      </w:r>
    </w:p>
    <w:p w14:paraId="47EDEFFB" w14:textId="77777777" w:rsidR="00CA1B3D" w:rsidRPr="00955730" w:rsidRDefault="00CA1B3D" w:rsidP="00CA1B3D">
      <w:pPr>
        <w:ind w:firstLine="284"/>
        <w:jc w:val="both"/>
      </w:pPr>
    </w:p>
    <w:p w14:paraId="0E1C5D0F" w14:textId="77777777" w:rsidR="00CA1B3D" w:rsidRPr="00955730" w:rsidRDefault="00CA1B3D" w:rsidP="00CA1B3D">
      <w:pPr>
        <w:jc w:val="center"/>
        <w:rPr>
          <w:b/>
        </w:rPr>
      </w:pPr>
      <w:r w:rsidRPr="00955730">
        <w:rPr>
          <w:b/>
        </w:rPr>
        <w:lastRenderedPageBreak/>
        <w:t>IV.</w:t>
      </w:r>
    </w:p>
    <w:p w14:paraId="712AB900" w14:textId="77777777" w:rsidR="00CA1B3D" w:rsidRPr="00955730" w:rsidRDefault="00CA1B3D" w:rsidP="00CA1B3D">
      <w:pPr>
        <w:ind w:firstLine="284"/>
        <w:jc w:val="both"/>
      </w:pPr>
      <w:r w:rsidRPr="00955730">
        <w:t xml:space="preserve">Сепарація, часто глибоко знакова, а часом і цілком відверта зустрічається в ході ритуалу буквально на кожному кроці. Наприклад, доволі яскраво це виражено у табу на наближення до молодих чи торкання до них упродовж усього весілля. Ця заборона реалізується у найрізноманітніших формах, наскрізною метою яких є унеможливити фізичний контакт з </w:t>
      </w:r>
      <w:proofErr w:type="spellStart"/>
      <w:r w:rsidRPr="00955730">
        <w:t>лімінальними</w:t>
      </w:r>
      <w:proofErr w:type="spellEnd"/>
      <w:r w:rsidRPr="00955730">
        <w:t xml:space="preserve"> особами. Найкраще про це </w:t>
      </w:r>
      <w:proofErr w:type="spellStart"/>
      <w:r w:rsidRPr="00955730">
        <w:t>оповідається</w:t>
      </w:r>
      <w:proofErr w:type="spellEnd"/>
      <w:r w:rsidRPr="00955730">
        <w:t xml:space="preserve"> в матеріалі, записаному в минулому столітті в Херсонській губернії: «...до молодих не можна доторкатися голою рукою і приймати від них щось, а їм давати не інакше, як обернувши руку платком. Так само молоді не повинні самі ані виходити з-за стола, ані сідати за стіл, а очікувати, поки дружко виведе їх і заведе» [</w:t>
      </w:r>
      <w:proofErr w:type="spellStart"/>
      <w:r w:rsidRPr="00955730">
        <w:t>Ящуржинський</w:t>
      </w:r>
      <w:proofErr w:type="spellEnd"/>
      <w:r w:rsidRPr="00955730">
        <w:t xml:space="preserve"> 1896:16]. Звичай водити молодих через хустку, платок чи рушник зафіксовано у всіх регіонах України [Брижко 1919:42, 63, 68; Вовк 1928:235-236; </w:t>
      </w:r>
      <w:proofErr w:type="spellStart"/>
      <w:r w:rsidRPr="00955730">
        <w:t>Ганюченко</w:t>
      </w:r>
      <w:proofErr w:type="spellEnd"/>
      <w:r w:rsidRPr="00955730">
        <w:t xml:space="preserve"> 1919:42; Гнатюк 1899:25; </w:t>
      </w:r>
      <w:proofErr w:type="spellStart"/>
      <w:r w:rsidRPr="00955730">
        <w:t>Жаткович</w:t>
      </w:r>
      <w:proofErr w:type="spellEnd"/>
      <w:r w:rsidRPr="00955730">
        <w:t xml:space="preserve"> 1896:18; Чубинський 1995:91]. Так само, якщо молодим щось дарували, або ж молоді дарували гостям, то передавали дарунки виключно тарілкою [</w:t>
      </w:r>
      <w:proofErr w:type="spellStart"/>
      <w:r w:rsidRPr="00955730">
        <w:t>Бугера</w:t>
      </w:r>
      <w:proofErr w:type="spellEnd"/>
      <w:r w:rsidRPr="00955730">
        <w:t xml:space="preserve"> 1936:60-61], решетом [Брижко 1919:70] чи будь яким іншим </w:t>
      </w:r>
      <w:proofErr w:type="spellStart"/>
      <w:r w:rsidRPr="00955730">
        <w:t>робом</w:t>
      </w:r>
      <w:proofErr w:type="spellEnd"/>
      <w:r w:rsidRPr="00955730">
        <w:t>, аж до таких ускладнених форм, як гуцульська чи покутська «</w:t>
      </w:r>
      <w:proofErr w:type="spellStart"/>
      <w:r w:rsidRPr="00955730">
        <w:t>повниця</w:t>
      </w:r>
      <w:proofErr w:type="spellEnd"/>
      <w:r w:rsidRPr="00955730">
        <w:t>» [</w:t>
      </w:r>
      <w:proofErr w:type="spellStart"/>
      <w:r w:rsidRPr="00955730">
        <w:t>Голубовичева</w:t>
      </w:r>
      <w:proofErr w:type="spellEnd"/>
      <w:r w:rsidRPr="00955730">
        <w:t xml:space="preserve"> 1914:185; Шухевич 1902:27-28].</w:t>
      </w:r>
    </w:p>
    <w:p w14:paraId="0F0829D1" w14:textId="77777777" w:rsidR="00CA1B3D" w:rsidRPr="00955730" w:rsidRDefault="00CA1B3D" w:rsidP="00CA1B3D">
      <w:pPr>
        <w:ind w:firstLine="284"/>
        <w:jc w:val="both"/>
      </w:pPr>
      <w:r w:rsidRPr="00955730">
        <w:t xml:space="preserve">З цього огляду прикметним є і розташування гостей за весільним столом. В термінах, характерних для обрядів переходу, можна сказати, що учасники весілля розміщені в порядку послаблення міри </w:t>
      </w:r>
      <w:proofErr w:type="spellStart"/>
      <w:r w:rsidRPr="00955730">
        <w:t>лімінальності</w:t>
      </w:r>
      <w:proofErr w:type="spellEnd"/>
      <w:r w:rsidRPr="00955730">
        <w:t xml:space="preserve">. До того ж загальна логіка цього ладу подібна у всіх регіонах України: "За молодими сідає і вся челядь по старшинству [мається на увазі рольове старшинство, де пріоритетною є </w:t>
      </w:r>
      <w:proofErr w:type="spellStart"/>
      <w:r w:rsidRPr="00955730">
        <w:t>лімінальність</w:t>
      </w:r>
      <w:proofErr w:type="spellEnd"/>
      <w:r w:rsidRPr="00955730">
        <w:t xml:space="preserve">, тому перевагу тут має староста весільний, а не, скажімо, староста села], коло молодого сідає старша світилка, коло світилки старший боярин, далі старости і за старостами бояри і родичі. Коло молодої сідає старша дружка, а за нею і всі менші дружки" [Брижко 1919:68]. У Бойківському варіанті весілля місця ще й жартівливо номінуються: «Молодець </w:t>
      </w:r>
      <w:proofErr w:type="spellStart"/>
      <w:r w:rsidRPr="00955730">
        <w:t>усаджуйи</w:t>
      </w:r>
      <w:proofErr w:type="spellEnd"/>
      <w:r w:rsidRPr="00955730">
        <w:t xml:space="preserve"> свашки за </w:t>
      </w:r>
      <w:proofErr w:type="spellStart"/>
      <w:r w:rsidRPr="00955730">
        <w:t>сьтів</w:t>
      </w:r>
      <w:proofErr w:type="spellEnd"/>
      <w:r w:rsidRPr="00955730">
        <w:t xml:space="preserve">. Найстарша свашка </w:t>
      </w:r>
      <w:proofErr w:type="spellStart"/>
      <w:r w:rsidRPr="00955730">
        <w:t>сьідит</w:t>
      </w:r>
      <w:proofErr w:type="spellEnd"/>
      <w:r w:rsidRPr="00955730">
        <w:t xml:space="preserve"> коло нього, то </w:t>
      </w:r>
      <w:proofErr w:type="spellStart"/>
      <w:r w:rsidRPr="00955730">
        <w:t>звет</w:t>
      </w:r>
      <w:proofErr w:type="spellEnd"/>
      <w:r w:rsidRPr="00955730">
        <w:t xml:space="preserve"> </w:t>
      </w:r>
      <w:proofErr w:type="spellStart"/>
      <w:r w:rsidRPr="00955730">
        <w:t>сьа</w:t>
      </w:r>
      <w:proofErr w:type="spellEnd"/>
      <w:r w:rsidRPr="00955730">
        <w:t xml:space="preserve"> голова (на </w:t>
      </w:r>
      <w:proofErr w:type="spellStart"/>
      <w:r w:rsidRPr="00955730">
        <w:t>чолї</w:t>
      </w:r>
      <w:proofErr w:type="spellEnd"/>
      <w:r w:rsidRPr="00955730">
        <w:t xml:space="preserve">), другі за </w:t>
      </w:r>
      <w:proofErr w:type="spellStart"/>
      <w:r w:rsidRPr="00955730">
        <w:t>неу</w:t>
      </w:r>
      <w:proofErr w:type="spellEnd"/>
      <w:r w:rsidRPr="00955730">
        <w:t xml:space="preserve">; перша за </w:t>
      </w:r>
      <w:proofErr w:type="spellStart"/>
      <w:r w:rsidRPr="00955730">
        <w:t>неу</w:t>
      </w:r>
      <w:proofErr w:type="spellEnd"/>
      <w:r w:rsidRPr="00955730">
        <w:t xml:space="preserve"> </w:t>
      </w:r>
      <w:proofErr w:type="spellStart"/>
      <w:r w:rsidRPr="00955730">
        <w:t>сьідит</w:t>
      </w:r>
      <w:proofErr w:type="spellEnd"/>
      <w:r w:rsidRPr="00955730">
        <w:t xml:space="preserve"> під чолом, друга на </w:t>
      </w:r>
      <w:proofErr w:type="spellStart"/>
      <w:r w:rsidRPr="00955730">
        <w:t>хвосьті</w:t>
      </w:r>
      <w:proofErr w:type="spellEnd"/>
      <w:r w:rsidRPr="00955730">
        <w:t xml:space="preserve">, третя під хвостом, а </w:t>
      </w:r>
      <w:proofErr w:type="spellStart"/>
      <w:r w:rsidRPr="00955730">
        <w:t>йинчі</w:t>
      </w:r>
      <w:proofErr w:type="spellEnd"/>
      <w:r w:rsidRPr="00955730">
        <w:t xml:space="preserve"> уже без назви, не </w:t>
      </w:r>
      <w:proofErr w:type="spellStart"/>
      <w:r w:rsidRPr="00955730">
        <w:t>рахуйут</w:t>
      </w:r>
      <w:proofErr w:type="spellEnd"/>
      <w:r w:rsidRPr="00955730">
        <w:t xml:space="preserve"> </w:t>
      </w:r>
      <w:proofErr w:type="spellStart"/>
      <w:r w:rsidRPr="00955730">
        <w:t>сьа</w:t>
      </w:r>
      <w:proofErr w:type="spellEnd"/>
      <w:r w:rsidRPr="00955730">
        <w:t>» [Гнатюк 1899:12].</w:t>
      </w:r>
    </w:p>
    <w:p w14:paraId="4738F14B" w14:textId="77777777" w:rsidR="00CA1B3D" w:rsidRPr="00955730" w:rsidRDefault="00CA1B3D" w:rsidP="00CA1B3D">
      <w:pPr>
        <w:ind w:firstLine="284"/>
        <w:jc w:val="both"/>
      </w:pPr>
      <w:r w:rsidRPr="00955730">
        <w:t>Елімінують аналогічно й поліжницю, її та дитину «ховають» [</w:t>
      </w:r>
      <w:proofErr w:type="spellStart"/>
      <w:r w:rsidRPr="00955730">
        <w:t>Морачевич</w:t>
      </w:r>
      <w:proofErr w:type="spellEnd"/>
      <w:r w:rsidRPr="00955730">
        <w:t xml:space="preserve"> 1853:300], ставлячи ритуальні «перепони»: «Постіль </w:t>
      </w:r>
      <w:proofErr w:type="spellStart"/>
      <w:r w:rsidRPr="00955730">
        <w:t>шестинедільки</w:t>
      </w:r>
      <w:proofErr w:type="spellEnd"/>
      <w:r w:rsidRPr="00955730">
        <w:t xml:space="preserve"> застелюють наоколо веретами, щоби її чуже </w:t>
      </w:r>
      <w:proofErr w:type="spellStart"/>
      <w:r w:rsidRPr="00955730">
        <w:t>челядьня</w:t>
      </w:r>
      <w:proofErr w:type="spellEnd"/>
      <w:r w:rsidRPr="00955730">
        <w:t xml:space="preserve"> не увиділо» [</w:t>
      </w:r>
      <w:proofErr w:type="spellStart"/>
      <w:r w:rsidRPr="00955730">
        <w:t>Жаткович</w:t>
      </w:r>
      <w:proofErr w:type="spellEnd"/>
      <w:r w:rsidRPr="00955730">
        <w:t xml:space="preserve"> 1896:21], «Тепер кладе баба дитину до поліжниці на постіль, заслонену полотном або ліжниками, що звисають із жердки» [Шухевич 1902:3], «Після пологів </w:t>
      </w:r>
      <w:proofErr w:type="spellStart"/>
      <w:r w:rsidRPr="00955730">
        <w:t>родильницю</w:t>
      </w:r>
      <w:proofErr w:type="spellEnd"/>
      <w:r w:rsidRPr="00955730">
        <w:t xml:space="preserve"> заслонюють, щоб її ніхто не побачив» [Чубинський 1877:5], "Поліжницю </w:t>
      </w:r>
      <w:proofErr w:type="spellStart"/>
      <w:r w:rsidRPr="00955730">
        <w:t>застают</w:t>
      </w:r>
      <w:proofErr w:type="spellEnd"/>
      <w:r w:rsidRPr="00955730">
        <w:t xml:space="preserve"> ліжниками, завішеними на </w:t>
      </w:r>
      <w:proofErr w:type="spellStart"/>
      <w:r w:rsidRPr="00955730">
        <w:t>грєдці</w:t>
      </w:r>
      <w:proofErr w:type="spellEnd"/>
      <w:r w:rsidRPr="00955730">
        <w:t>, лежачу на постили" [</w:t>
      </w:r>
      <w:proofErr w:type="spellStart"/>
      <w:r w:rsidRPr="00955730">
        <w:t>Шекерик</w:t>
      </w:r>
      <w:proofErr w:type="spellEnd"/>
      <w:r w:rsidRPr="00955730">
        <w:t xml:space="preserve"> </w:t>
      </w:r>
      <w:proofErr w:type="spellStart"/>
      <w:r w:rsidRPr="00955730">
        <w:t>Доників</w:t>
      </w:r>
      <w:proofErr w:type="spellEnd"/>
      <w:r w:rsidRPr="00955730">
        <w:t xml:space="preserve"> 1916:105].</w:t>
      </w:r>
    </w:p>
    <w:p w14:paraId="6E8DB730" w14:textId="77777777" w:rsidR="00CA1B3D" w:rsidRPr="00955730" w:rsidRDefault="00CA1B3D" w:rsidP="00CA1B3D">
      <w:pPr>
        <w:ind w:firstLine="284"/>
        <w:jc w:val="both"/>
      </w:pPr>
      <w:r w:rsidRPr="00955730">
        <w:t xml:space="preserve">Усі ці табу, пов'язані з роботою, з виходом із дому </w:t>
      </w:r>
      <w:proofErr w:type="spellStart"/>
      <w:r w:rsidRPr="00955730">
        <w:t>лімінальних</w:t>
      </w:r>
      <w:proofErr w:type="spellEnd"/>
      <w:r w:rsidRPr="00955730">
        <w:t xml:space="preserve"> осіб та наближенням до них, а також табу на розмову з перехідними особами, – всі вони як явища семіотичні є полісемантичними та </w:t>
      </w:r>
      <w:proofErr w:type="spellStart"/>
      <w:r w:rsidRPr="00955730">
        <w:t>поліфункціональними</w:t>
      </w:r>
      <w:proofErr w:type="spellEnd"/>
      <w:r w:rsidRPr="00955730">
        <w:t xml:space="preserve">. і навіть коли ми розглядатимемо їх лиш у тому сегментарному значенні, яке ми пропонуємо в цій роботі, – себто через призму символіки перехідних ритуалів, – вони однаково не втрачатимуть цих засадничих ознак семіотичних структур. Наприклад: ритуально відсторонюючи особу від роботи та </w:t>
      </w:r>
      <w:proofErr w:type="spellStart"/>
      <w:r w:rsidRPr="00955730">
        <w:t>табуюючи</w:t>
      </w:r>
      <w:proofErr w:type="spellEnd"/>
      <w:r w:rsidRPr="00955730">
        <w:t xml:space="preserve"> її вихід з меж оселі, задається і позначається не одна, а кілька тем, що лежать, /24/ можливо в одному пласті, однак не ототожнюються:</w:t>
      </w:r>
    </w:p>
    <w:p w14:paraId="4DB9B0AF" w14:textId="77777777" w:rsidR="00CA1B3D" w:rsidRPr="00955730" w:rsidRDefault="00CA1B3D" w:rsidP="00CA1B3D">
      <w:pPr>
        <w:ind w:firstLine="284"/>
        <w:jc w:val="both"/>
      </w:pPr>
      <w:r w:rsidRPr="00955730">
        <w:t xml:space="preserve">по-перше, тема </w:t>
      </w:r>
      <w:proofErr w:type="spellStart"/>
      <w:r w:rsidRPr="00955730">
        <w:t>неповноцінности</w:t>
      </w:r>
      <w:proofErr w:type="spellEnd"/>
      <w:r w:rsidRPr="00955730">
        <w:t xml:space="preserve"> (</w:t>
      </w:r>
      <w:proofErr w:type="spellStart"/>
      <w:r w:rsidRPr="00955730">
        <w:t>невправности</w:t>
      </w:r>
      <w:proofErr w:type="spellEnd"/>
      <w:r w:rsidRPr="00955730">
        <w:t xml:space="preserve">, </w:t>
      </w:r>
      <w:proofErr w:type="spellStart"/>
      <w:r w:rsidRPr="00955730">
        <w:t>незграбности</w:t>
      </w:r>
      <w:proofErr w:type="spellEnd"/>
      <w:r w:rsidRPr="00955730">
        <w:t xml:space="preserve">, </w:t>
      </w:r>
      <w:proofErr w:type="spellStart"/>
      <w:r w:rsidRPr="00955730">
        <w:t>невмілости</w:t>
      </w:r>
      <w:proofErr w:type="spellEnd"/>
      <w:r w:rsidRPr="00955730">
        <w:t>);</w:t>
      </w:r>
    </w:p>
    <w:p w14:paraId="67BC1A57" w14:textId="77777777" w:rsidR="00CA1B3D" w:rsidRPr="00955730" w:rsidRDefault="00CA1B3D" w:rsidP="00CA1B3D">
      <w:pPr>
        <w:ind w:firstLine="284"/>
        <w:jc w:val="both"/>
      </w:pPr>
      <w:r w:rsidRPr="00955730">
        <w:t xml:space="preserve">по-друге, </w:t>
      </w:r>
      <w:proofErr w:type="spellStart"/>
      <w:r w:rsidRPr="00955730">
        <w:t>чужости</w:t>
      </w:r>
      <w:proofErr w:type="spellEnd"/>
      <w:r w:rsidRPr="00955730">
        <w:t xml:space="preserve"> (</w:t>
      </w:r>
      <w:proofErr w:type="spellStart"/>
      <w:r w:rsidRPr="00955730">
        <w:t>відсторонености</w:t>
      </w:r>
      <w:proofErr w:type="spellEnd"/>
      <w:r w:rsidRPr="00955730">
        <w:t xml:space="preserve">, </w:t>
      </w:r>
      <w:proofErr w:type="spellStart"/>
      <w:r w:rsidRPr="00955730">
        <w:t>несамостійности</w:t>
      </w:r>
      <w:proofErr w:type="spellEnd"/>
      <w:r w:rsidRPr="00955730">
        <w:t xml:space="preserve">, </w:t>
      </w:r>
      <w:proofErr w:type="spellStart"/>
      <w:r w:rsidRPr="00955730">
        <w:t>нетутешности</w:t>
      </w:r>
      <w:proofErr w:type="spellEnd"/>
      <w:r w:rsidRPr="00955730">
        <w:t>);</w:t>
      </w:r>
    </w:p>
    <w:p w14:paraId="364B639B" w14:textId="77777777" w:rsidR="00CA1B3D" w:rsidRPr="00955730" w:rsidRDefault="00CA1B3D" w:rsidP="00CA1B3D">
      <w:pPr>
        <w:ind w:firstLine="284"/>
        <w:jc w:val="both"/>
      </w:pPr>
      <w:r w:rsidRPr="00955730">
        <w:t xml:space="preserve">по-третє, </w:t>
      </w:r>
      <w:proofErr w:type="spellStart"/>
      <w:r w:rsidRPr="00955730">
        <w:t>небезпечности</w:t>
      </w:r>
      <w:proofErr w:type="spellEnd"/>
      <w:r w:rsidRPr="00955730">
        <w:t xml:space="preserve"> (</w:t>
      </w:r>
      <w:proofErr w:type="spellStart"/>
      <w:r w:rsidRPr="00955730">
        <w:t>загрозливости</w:t>
      </w:r>
      <w:proofErr w:type="spellEnd"/>
      <w:r w:rsidRPr="00955730">
        <w:t xml:space="preserve">, </w:t>
      </w:r>
      <w:proofErr w:type="spellStart"/>
      <w:r w:rsidRPr="00955730">
        <w:t>присутности</w:t>
      </w:r>
      <w:proofErr w:type="spellEnd"/>
      <w:r w:rsidRPr="00955730">
        <w:t xml:space="preserve"> ризику).</w:t>
      </w:r>
    </w:p>
    <w:p w14:paraId="05390FA6" w14:textId="77777777" w:rsidR="00CA1B3D" w:rsidRPr="00955730" w:rsidRDefault="00CA1B3D" w:rsidP="00CA1B3D">
      <w:pPr>
        <w:ind w:firstLine="284"/>
        <w:jc w:val="both"/>
      </w:pPr>
      <w:r w:rsidRPr="00955730">
        <w:t xml:space="preserve">На рівні міфологем ці </w:t>
      </w:r>
      <w:proofErr w:type="spellStart"/>
      <w:r w:rsidRPr="00955730">
        <w:t>означники</w:t>
      </w:r>
      <w:proofErr w:type="spellEnd"/>
      <w:r w:rsidRPr="00955730">
        <w:t xml:space="preserve"> мають спільне означуване – потойбіччя, нижню сферу світобудови, – все, що лежить поза межами світу людей та богів. Іншими словами, мовою парадигматики </w:t>
      </w:r>
      <w:proofErr w:type="spellStart"/>
      <w:r w:rsidRPr="00955730">
        <w:t>лімінальна</w:t>
      </w:r>
      <w:proofErr w:type="spellEnd"/>
      <w:r w:rsidRPr="00955730">
        <w:t xml:space="preserve"> особа подається як така, що перебуває поза межами світу людей, – вона вилучена з </w:t>
      </w:r>
      <w:proofErr w:type="spellStart"/>
      <w:r w:rsidRPr="00955730">
        <w:t>соціокосму</w:t>
      </w:r>
      <w:proofErr w:type="spellEnd"/>
      <w:r w:rsidRPr="00955730">
        <w:t xml:space="preserve"> і має ознаки </w:t>
      </w:r>
      <w:proofErr w:type="spellStart"/>
      <w:r w:rsidRPr="00955730">
        <w:t>інфернальности</w:t>
      </w:r>
      <w:proofErr w:type="spellEnd"/>
      <w:r w:rsidRPr="00955730">
        <w:t>, і не дарма на Поділлі про поліжницю кажуть, що «у неї нема душі».</w:t>
      </w:r>
    </w:p>
    <w:p w14:paraId="7919FAB7" w14:textId="77777777" w:rsidR="00CA1B3D" w:rsidRPr="00955730" w:rsidRDefault="00CA1B3D" w:rsidP="00CA1B3D">
      <w:pPr>
        <w:ind w:firstLine="284"/>
        <w:jc w:val="both"/>
      </w:pPr>
      <w:r w:rsidRPr="00955730">
        <w:t xml:space="preserve">При дотриманні всіх згадуваних вище вимог контакт з </w:t>
      </w:r>
      <w:proofErr w:type="spellStart"/>
      <w:r w:rsidRPr="00955730">
        <w:t>лімінальною</w:t>
      </w:r>
      <w:proofErr w:type="spellEnd"/>
      <w:r w:rsidRPr="00955730">
        <w:t xml:space="preserve"> особою гранично </w:t>
      </w:r>
      <w:proofErr w:type="spellStart"/>
      <w:r w:rsidRPr="00955730">
        <w:t>мінімалізується</w:t>
      </w:r>
      <w:proofErr w:type="spellEnd"/>
      <w:r w:rsidRPr="00955730">
        <w:t xml:space="preserve">. Адже </w:t>
      </w:r>
      <w:proofErr w:type="spellStart"/>
      <w:r w:rsidRPr="00955730">
        <w:t>лімінальні</w:t>
      </w:r>
      <w:proofErr w:type="spellEnd"/>
      <w:r w:rsidRPr="00955730">
        <w:t xml:space="preserve"> особи сепаруються на багатьох рівнях соціокультурного </w:t>
      </w:r>
      <w:r w:rsidRPr="00955730">
        <w:lastRenderedPageBreak/>
        <w:t xml:space="preserve">космосу: на рівні </w:t>
      </w:r>
      <w:proofErr w:type="spellStart"/>
      <w:r w:rsidRPr="00955730">
        <w:t>соціоструктури</w:t>
      </w:r>
      <w:proofErr w:type="spellEnd"/>
      <w:r w:rsidRPr="00955730">
        <w:t xml:space="preserve"> (не приналежність до жодної з соціальних груп), </w:t>
      </w:r>
      <w:proofErr w:type="spellStart"/>
      <w:r w:rsidRPr="00955730">
        <w:t>фізіоструктури</w:t>
      </w:r>
      <w:proofErr w:type="spellEnd"/>
      <w:r w:rsidRPr="00955730">
        <w:t xml:space="preserve"> (заборона торкатися, близько підходити,близько сидіти тощо), </w:t>
      </w:r>
      <w:proofErr w:type="spellStart"/>
      <w:r w:rsidRPr="00955730">
        <w:t>лінгвоструктури</w:t>
      </w:r>
      <w:proofErr w:type="spellEnd"/>
      <w:r w:rsidRPr="00955730">
        <w:t xml:space="preserve"> (заборона розмовляти), на рівні поведінкових моделей (заборона їсти чи готувати їсти, танцювати) тощо.</w:t>
      </w:r>
    </w:p>
    <w:p w14:paraId="74B42D26" w14:textId="77777777" w:rsidR="00CA1B3D" w:rsidRPr="00955730" w:rsidRDefault="00CA1B3D" w:rsidP="00CA1B3D">
      <w:pPr>
        <w:ind w:firstLine="284"/>
        <w:jc w:val="both"/>
      </w:pPr>
    </w:p>
    <w:p w14:paraId="3F34EF95" w14:textId="77777777" w:rsidR="00CA1B3D" w:rsidRPr="00955730" w:rsidRDefault="00CA1B3D" w:rsidP="00CA1B3D">
      <w:pPr>
        <w:jc w:val="center"/>
        <w:rPr>
          <w:b/>
        </w:rPr>
      </w:pPr>
      <w:r w:rsidRPr="00955730">
        <w:rPr>
          <w:b/>
        </w:rPr>
        <w:t>V.</w:t>
      </w:r>
    </w:p>
    <w:p w14:paraId="6CD80CCE" w14:textId="77777777" w:rsidR="00CA1B3D" w:rsidRPr="00955730" w:rsidRDefault="00CA1B3D" w:rsidP="00CA1B3D">
      <w:pPr>
        <w:ind w:firstLine="284"/>
        <w:jc w:val="both"/>
      </w:pPr>
      <w:r w:rsidRPr="00955730">
        <w:t xml:space="preserve">Перейдемо до іншої групи кодів, які пов'язані із зовнішністю </w:t>
      </w:r>
      <w:proofErr w:type="spellStart"/>
      <w:r w:rsidRPr="00955730">
        <w:t>лімінальних</w:t>
      </w:r>
      <w:proofErr w:type="spellEnd"/>
      <w:r w:rsidRPr="00955730">
        <w:t xml:space="preserve"> осіб.</w:t>
      </w:r>
    </w:p>
    <w:p w14:paraId="37702755" w14:textId="77777777" w:rsidR="00CA1B3D" w:rsidRPr="00955730" w:rsidRDefault="00CA1B3D" w:rsidP="00CA1B3D">
      <w:pPr>
        <w:ind w:firstLine="284"/>
        <w:jc w:val="both"/>
      </w:pPr>
      <w:r w:rsidRPr="00955730">
        <w:t xml:space="preserve">Одяг, поряд із зміною моделі </w:t>
      </w:r>
      <w:proofErr w:type="spellStart"/>
      <w:r w:rsidRPr="00955730">
        <w:t>топосу</w:t>
      </w:r>
      <w:proofErr w:type="spellEnd"/>
      <w:r w:rsidRPr="00955730">
        <w:t xml:space="preserve">, також є </w:t>
      </w:r>
      <w:proofErr w:type="spellStart"/>
      <w:r w:rsidRPr="00955730">
        <w:t>позначником</w:t>
      </w:r>
      <w:proofErr w:type="spellEnd"/>
      <w:r w:rsidRPr="00955730">
        <w:t xml:space="preserve"> </w:t>
      </w:r>
      <w:proofErr w:type="spellStart"/>
      <w:r w:rsidRPr="00955730">
        <w:t>лімінальності</w:t>
      </w:r>
      <w:proofErr w:type="spellEnd"/>
      <w:r w:rsidRPr="00955730">
        <w:t xml:space="preserve"> і, з-поміж інших, виконує також і функцію сепарації. </w:t>
      </w:r>
      <w:proofErr w:type="spellStart"/>
      <w:r w:rsidRPr="00955730">
        <w:t>В.Тернер</w:t>
      </w:r>
      <w:proofErr w:type="spellEnd"/>
      <w:r w:rsidRPr="00955730">
        <w:t xml:space="preserve">, спостерігаючи за етапом переходу у </w:t>
      </w:r>
      <w:proofErr w:type="spellStart"/>
      <w:r w:rsidRPr="00955730">
        <w:t>ндембу</w:t>
      </w:r>
      <w:proofErr w:type="spellEnd"/>
      <w:r w:rsidRPr="00955730">
        <w:t xml:space="preserve">, узагальнив, що </w:t>
      </w:r>
      <w:proofErr w:type="spellStart"/>
      <w:r w:rsidRPr="00955730">
        <w:t>лімінальні</w:t>
      </w:r>
      <w:proofErr w:type="spellEnd"/>
      <w:r w:rsidRPr="00955730">
        <w:t xml:space="preserve"> особи "можуть вбиратися чудовиськами, носити тільки лахміття, чи навіть ходити голими" (</w:t>
      </w:r>
      <w:proofErr w:type="spellStart"/>
      <w:r w:rsidRPr="00955730">
        <w:t>Тернер</w:t>
      </w:r>
      <w:proofErr w:type="spellEnd"/>
      <w:r w:rsidRPr="00955730">
        <w:t xml:space="preserve"> 1983:169]. Цей опис можна вважати програмним, застосовним до більшості примітивних культур. </w:t>
      </w:r>
      <w:proofErr w:type="spellStart"/>
      <w:r w:rsidRPr="00955730">
        <w:t>Лімінальність</w:t>
      </w:r>
      <w:proofErr w:type="spellEnd"/>
      <w:r w:rsidRPr="00955730">
        <w:t xml:space="preserve"> тут завше бачиться потворною, жаскою, позбавленою структури. Ця тема проявляється вельми стійко і в слов'янських культурах. У російській весільній обрядовості </w:t>
      </w:r>
      <w:proofErr w:type="spellStart"/>
      <w:r w:rsidRPr="00955730">
        <w:t>висватана</w:t>
      </w:r>
      <w:proofErr w:type="spellEnd"/>
      <w:r w:rsidRPr="00955730">
        <w:t xml:space="preserve"> дівчина одягається у «плаття чорне», "якнайгірше", зачіски не робить [</w:t>
      </w:r>
      <w:proofErr w:type="spellStart"/>
      <w:r w:rsidRPr="00955730">
        <w:t>Мильнікова</w:t>
      </w:r>
      <w:proofErr w:type="spellEnd"/>
      <w:r w:rsidRPr="00955730">
        <w:t xml:space="preserve">, </w:t>
      </w:r>
      <w:proofErr w:type="spellStart"/>
      <w:r w:rsidRPr="00955730">
        <w:t>Цінціус</w:t>
      </w:r>
      <w:proofErr w:type="spellEnd"/>
      <w:r w:rsidRPr="00955730">
        <w:t xml:space="preserve"> 1926:51]. Російська дослідниця Г.С.Маслова на широкому порівняльному матеріалі робить огляд російського весільного «печального» одягу, основні елементи якого полягають в темних кольорах, його неохайності, безформності; що ж до українського та білоруського, дослідниця робить висновок: «Незважаючи на величезну кількість публікацій з весільного обряду, ці особливості одягу нареченої [в Україні та Білорусії] не помічені, що, здавалося б, може говорити про їх відсутність. Водночас стверджувати це при існуючому стані джерел поки що важко» [Маслова 1984:33]. Десятиліття подальших теренових досліджень спростували припущення дослідниці щодо можливості існування аналогічної традиції «печального» одягу в українців та білорусів. Це, однак не свідчить про відсутність в українській традиційній культурі інших кодів з тим самим смисловим навантаженням. Іншими словами, йдеться про одну сферу значень, але різні сфери вираження. Вчена ж зупинилася на рівні плану вираження, чим і було спровоковане певне «</w:t>
      </w:r>
      <w:proofErr w:type="spellStart"/>
      <w:r w:rsidRPr="00955730">
        <w:t>небачення</w:t>
      </w:r>
      <w:proofErr w:type="spellEnd"/>
      <w:r w:rsidRPr="00955730">
        <w:t>» ритуального коду.</w:t>
      </w:r>
    </w:p>
    <w:p w14:paraId="64A1C251" w14:textId="77777777" w:rsidR="00CA1B3D" w:rsidRPr="00955730" w:rsidRDefault="00CA1B3D" w:rsidP="00CA1B3D">
      <w:pPr>
        <w:ind w:firstLine="284"/>
        <w:jc w:val="both"/>
      </w:pPr>
      <w:proofErr w:type="spellStart"/>
      <w:r w:rsidRPr="00955730">
        <w:t>Парадигматично</w:t>
      </w:r>
      <w:proofErr w:type="spellEnd"/>
      <w:r w:rsidRPr="00955730">
        <w:t xml:space="preserve"> тотожними традиції "печального" убрання ми вважаємо, скажімо, такі звичаї з обширу української обрядовості: «Чоловіки не голяться часом два тижні та не чешуть весь сей час </w:t>
      </w:r>
      <w:proofErr w:type="spellStart"/>
      <w:r w:rsidRPr="00955730">
        <w:t>волося</w:t>
      </w:r>
      <w:proofErr w:type="spellEnd"/>
      <w:r w:rsidRPr="00955730">
        <w:t xml:space="preserve"> (по жінці, родичах)» [Онищук 1911:328], а «</w:t>
      </w:r>
      <w:proofErr w:type="spellStart"/>
      <w:r w:rsidRPr="00955730">
        <w:t>Роділі</w:t>
      </w:r>
      <w:proofErr w:type="spellEnd"/>
      <w:r w:rsidRPr="00955730">
        <w:t xml:space="preserve"> не можна протягом </w:t>
      </w:r>
      <w:proofErr w:type="spellStart"/>
      <w:r w:rsidRPr="00955730">
        <w:t>тиждня</w:t>
      </w:r>
      <w:proofErr w:type="spellEnd"/>
      <w:r w:rsidRPr="00955730">
        <w:t xml:space="preserve"> після родів чесатися, інакше новонароджений буде </w:t>
      </w:r>
      <w:proofErr w:type="spellStart"/>
      <w:r w:rsidRPr="00955730">
        <w:t>вшивий</w:t>
      </w:r>
      <w:proofErr w:type="spellEnd"/>
      <w:r w:rsidRPr="00955730">
        <w:t xml:space="preserve"> і паршивий» [</w:t>
      </w:r>
      <w:proofErr w:type="spellStart"/>
      <w:r w:rsidRPr="00955730">
        <w:t>Беньковський</w:t>
      </w:r>
      <w:proofErr w:type="spellEnd"/>
      <w:r w:rsidRPr="00955730">
        <w:t xml:space="preserve"> 1904:3], не чешеться і не миється жінка також і перед пологами [</w:t>
      </w:r>
      <w:proofErr w:type="spellStart"/>
      <w:r w:rsidRPr="00955730">
        <w:t>Грінцевич</w:t>
      </w:r>
      <w:proofErr w:type="spellEnd"/>
      <w:r w:rsidRPr="00955730">
        <w:t xml:space="preserve"> 73]. З певних не прямих свідчень слідує, що не чесалася і не вмивалася також і наречена.</w:t>
      </w:r>
    </w:p>
    <w:p w14:paraId="2CA8807C" w14:textId="77777777" w:rsidR="00CA1B3D" w:rsidRPr="00955730" w:rsidRDefault="00CA1B3D" w:rsidP="00CA1B3D">
      <w:pPr>
        <w:ind w:firstLine="284"/>
        <w:jc w:val="both"/>
      </w:pPr>
      <w:r w:rsidRPr="00955730">
        <w:t>Ця дівоча щедрівка</w:t>
      </w:r>
      <w:r w:rsidRPr="00955730">
        <w:rPr>
          <w:b/>
          <w:vertAlign w:val="superscript"/>
        </w:rPr>
        <w:t>7</w:t>
      </w:r>
      <w:r w:rsidRPr="00955730">
        <w:t xml:space="preserve"> була записана у 1912 році від відомої </w:t>
      </w:r>
      <w:proofErr w:type="spellStart"/>
      <w:r w:rsidRPr="00955730">
        <w:t>респондентки</w:t>
      </w:r>
      <w:proofErr w:type="spellEnd"/>
      <w:r w:rsidRPr="00955730">
        <w:t xml:space="preserve"> з Чернігівщини Марії Коломийченко</w:t>
      </w:r>
      <w:r w:rsidRPr="00955730">
        <w:rPr>
          <w:b/>
          <w:vertAlign w:val="superscript"/>
        </w:rPr>
        <w:t>8</w:t>
      </w:r>
      <w:r w:rsidRPr="00955730">
        <w:t xml:space="preserve"> [</w:t>
      </w:r>
      <w:proofErr w:type="spellStart"/>
      <w:r w:rsidRPr="00955730">
        <w:t>Коломийченко</w:t>
      </w:r>
      <w:proofErr w:type="spellEnd"/>
      <w:r w:rsidRPr="00955730">
        <w:t xml:space="preserve"> 1912а:147]:</w:t>
      </w:r>
    </w:p>
    <w:p w14:paraId="5755CD77" w14:textId="77777777" w:rsidR="00CA1B3D" w:rsidRPr="00955730" w:rsidRDefault="00CA1B3D" w:rsidP="00CA1B3D">
      <w:pPr>
        <w:ind w:firstLine="1140"/>
        <w:jc w:val="both"/>
        <w:rPr>
          <w:i/>
        </w:rPr>
      </w:pPr>
      <w:r w:rsidRPr="00955730">
        <w:rPr>
          <w:i/>
        </w:rPr>
        <w:t>Летів сокіл з Києва на Дін,</w:t>
      </w:r>
    </w:p>
    <w:p w14:paraId="11B845D2" w14:textId="77777777" w:rsidR="00CA1B3D" w:rsidRPr="00955730" w:rsidRDefault="00CA1B3D" w:rsidP="00CA1B3D">
      <w:pPr>
        <w:ind w:firstLine="1140"/>
        <w:jc w:val="both"/>
        <w:rPr>
          <w:i/>
        </w:rPr>
      </w:pPr>
      <w:r w:rsidRPr="00955730">
        <w:rPr>
          <w:i/>
        </w:rPr>
        <w:t xml:space="preserve">Да й сів сокіл да й на </w:t>
      </w:r>
      <w:proofErr w:type="spellStart"/>
      <w:r w:rsidRPr="00955730">
        <w:rPr>
          <w:i/>
        </w:rPr>
        <w:t>оконечку</w:t>
      </w:r>
      <w:proofErr w:type="spellEnd"/>
      <w:r w:rsidRPr="00955730">
        <w:rPr>
          <w:i/>
        </w:rPr>
        <w:t>,</w:t>
      </w:r>
    </w:p>
    <w:p w14:paraId="655B38DE" w14:textId="77777777" w:rsidR="00CA1B3D" w:rsidRPr="00955730" w:rsidRDefault="00CA1B3D" w:rsidP="00CA1B3D">
      <w:pPr>
        <w:ind w:firstLine="1140"/>
        <w:jc w:val="both"/>
        <w:rPr>
          <w:i/>
        </w:rPr>
      </w:pPr>
      <w:r w:rsidRPr="00955730">
        <w:rPr>
          <w:i/>
        </w:rPr>
        <w:t>Заглядає сокіл да у світлоньку,</w:t>
      </w:r>
    </w:p>
    <w:p w14:paraId="77A18399" w14:textId="77777777" w:rsidR="00CA1B3D" w:rsidRPr="00955730" w:rsidRDefault="00CA1B3D" w:rsidP="00CA1B3D">
      <w:pPr>
        <w:ind w:firstLine="1140"/>
        <w:jc w:val="both"/>
        <w:rPr>
          <w:i/>
        </w:rPr>
      </w:pPr>
      <w:r w:rsidRPr="00955730">
        <w:rPr>
          <w:i/>
        </w:rPr>
        <w:t xml:space="preserve">Що світлонька да не </w:t>
      </w:r>
      <w:proofErr w:type="spellStart"/>
      <w:r w:rsidRPr="00955730">
        <w:rPr>
          <w:i/>
        </w:rPr>
        <w:t>метеная</w:t>
      </w:r>
      <w:proofErr w:type="spellEnd"/>
      <w:r w:rsidRPr="00955730">
        <w:rPr>
          <w:i/>
        </w:rPr>
        <w:t>,</w:t>
      </w:r>
    </w:p>
    <w:p w14:paraId="0A427474" w14:textId="77777777" w:rsidR="00CA1B3D" w:rsidRPr="00955730" w:rsidRDefault="00CA1B3D" w:rsidP="00CA1B3D">
      <w:pPr>
        <w:ind w:firstLine="1140"/>
        <w:jc w:val="both"/>
        <w:rPr>
          <w:i/>
        </w:rPr>
      </w:pPr>
      <w:r w:rsidRPr="00955730">
        <w:rPr>
          <w:i/>
        </w:rPr>
        <w:t xml:space="preserve">Дівка Прісечка до не </w:t>
      </w:r>
      <w:proofErr w:type="spellStart"/>
      <w:r w:rsidRPr="00955730">
        <w:rPr>
          <w:i/>
        </w:rPr>
        <w:t>чесаная</w:t>
      </w:r>
      <w:proofErr w:type="spellEnd"/>
      <w:r w:rsidRPr="00955730">
        <w:rPr>
          <w:i/>
        </w:rPr>
        <w:t>,</w:t>
      </w:r>
    </w:p>
    <w:p w14:paraId="327A40F6" w14:textId="77777777" w:rsidR="00CA1B3D" w:rsidRPr="00955730" w:rsidRDefault="00CA1B3D" w:rsidP="00CA1B3D">
      <w:pPr>
        <w:ind w:firstLine="1140"/>
        <w:jc w:val="both"/>
        <w:rPr>
          <w:i/>
        </w:rPr>
      </w:pPr>
      <w:r w:rsidRPr="00955730">
        <w:rPr>
          <w:i/>
        </w:rPr>
        <w:t xml:space="preserve">І </w:t>
      </w:r>
      <w:proofErr w:type="spellStart"/>
      <w:r w:rsidRPr="00955730">
        <w:rPr>
          <w:i/>
        </w:rPr>
        <w:t>нечесаная</w:t>
      </w:r>
      <w:proofErr w:type="spellEnd"/>
      <w:r w:rsidRPr="00955730">
        <w:rPr>
          <w:i/>
        </w:rPr>
        <w:t xml:space="preserve"> і не </w:t>
      </w:r>
      <w:proofErr w:type="spellStart"/>
      <w:r w:rsidRPr="00955730">
        <w:rPr>
          <w:i/>
        </w:rPr>
        <w:t>плетеная</w:t>
      </w:r>
      <w:proofErr w:type="spellEnd"/>
      <w:r w:rsidRPr="00955730">
        <w:rPr>
          <w:i/>
        </w:rPr>
        <w:t>.</w:t>
      </w:r>
    </w:p>
    <w:p w14:paraId="171AE766" w14:textId="77777777" w:rsidR="00CA1B3D" w:rsidRPr="00955730" w:rsidRDefault="00CA1B3D" w:rsidP="00CA1B3D">
      <w:pPr>
        <w:ind w:firstLine="1140"/>
        <w:jc w:val="both"/>
        <w:rPr>
          <w:i/>
        </w:rPr>
      </w:pPr>
      <w:r w:rsidRPr="00955730">
        <w:rPr>
          <w:i/>
        </w:rPr>
        <w:t>Що курточки шила до покоротила;</w:t>
      </w:r>
    </w:p>
    <w:p w14:paraId="7E2BF936" w14:textId="77777777" w:rsidR="00CA1B3D" w:rsidRPr="00955730" w:rsidRDefault="00CA1B3D" w:rsidP="00CA1B3D">
      <w:pPr>
        <w:ind w:firstLine="1140"/>
        <w:jc w:val="both"/>
        <w:rPr>
          <w:i/>
        </w:rPr>
      </w:pPr>
      <w:proofErr w:type="spellStart"/>
      <w:r w:rsidRPr="00955730">
        <w:rPr>
          <w:i/>
        </w:rPr>
        <w:t>Обрізочки</w:t>
      </w:r>
      <w:proofErr w:type="spellEnd"/>
      <w:r w:rsidRPr="00955730">
        <w:rPr>
          <w:i/>
        </w:rPr>
        <w:t xml:space="preserve"> да на квіточки,</w:t>
      </w:r>
    </w:p>
    <w:p w14:paraId="78047F8E" w14:textId="77777777" w:rsidR="00CA1B3D" w:rsidRPr="00955730" w:rsidRDefault="00CA1B3D" w:rsidP="00CA1B3D">
      <w:pPr>
        <w:ind w:firstLine="1140"/>
        <w:jc w:val="both"/>
        <w:rPr>
          <w:i/>
        </w:rPr>
      </w:pPr>
      <w:proofErr w:type="spellStart"/>
      <w:r w:rsidRPr="00955730">
        <w:rPr>
          <w:i/>
        </w:rPr>
        <w:t>Окраєчки</w:t>
      </w:r>
      <w:proofErr w:type="spellEnd"/>
      <w:r w:rsidRPr="00955730">
        <w:rPr>
          <w:i/>
        </w:rPr>
        <w:t xml:space="preserve"> да на подаруночки.</w:t>
      </w:r>
    </w:p>
    <w:p w14:paraId="5F9E5D00" w14:textId="77777777" w:rsidR="00CA1B3D" w:rsidRPr="00955730" w:rsidRDefault="00CA1B3D" w:rsidP="00CA1B3D">
      <w:pPr>
        <w:ind w:firstLine="284"/>
        <w:jc w:val="both"/>
      </w:pPr>
      <w:r w:rsidRPr="00955730">
        <w:t>Сюжет щедрівки весільний. Тут описується робота, яку (і тільки яку, як зазначалося) виконує дівчина перед весіллям – вона шиє квітки для боярських капелюхів та подарунки – сорочку молодому, рушники, наволочки: "Назначивши день весілля, приготовляються до нього: ...молода шиє наволочки, сорочки молодому" [</w:t>
      </w:r>
      <w:proofErr w:type="spellStart"/>
      <w:r w:rsidRPr="00955730">
        <w:t>Коломийченко</w:t>
      </w:r>
      <w:proofErr w:type="spellEnd"/>
      <w:r w:rsidRPr="00955730">
        <w:t xml:space="preserve"> 1912</w:t>
      </w:r>
      <w:r w:rsidRPr="00955730">
        <w:rPr>
          <w:lang w:val="en-US"/>
        </w:rPr>
        <w:t>b</w:t>
      </w:r>
      <w:r w:rsidRPr="00955730">
        <w:t xml:space="preserve">:83]. А на місці слів у щедрівці "курточки шила" за логікою народнопоетичної мови, а також з огляду на ритм та вирівняння збитого наголосу («курточки»), більш природньо звучало б "сорочки шила", як, можливо, було первісно. Повідомлення ж про незграбність, </w:t>
      </w:r>
      <w:proofErr w:type="spellStart"/>
      <w:r w:rsidRPr="00955730">
        <w:t>невмілість</w:t>
      </w:r>
      <w:proofErr w:type="spellEnd"/>
      <w:r w:rsidRPr="00955730">
        <w:t xml:space="preserve"> дівчини – </w:t>
      </w:r>
    </w:p>
    <w:p w14:paraId="5962B0ED" w14:textId="77777777" w:rsidR="00CA1B3D" w:rsidRPr="00955730" w:rsidRDefault="00CA1B3D" w:rsidP="00CA1B3D">
      <w:pPr>
        <w:ind w:firstLine="284"/>
        <w:jc w:val="both"/>
      </w:pPr>
      <w:r w:rsidRPr="00955730">
        <w:t>_____</w:t>
      </w:r>
    </w:p>
    <w:p w14:paraId="3A2A4B77" w14:textId="77777777" w:rsidR="00CA1B3D" w:rsidRPr="00955730" w:rsidRDefault="00CA1B3D" w:rsidP="00CA1B3D">
      <w:pPr>
        <w:ind w:firstLine="284"/>
        <w:jc w:val="both"/>
        <w:rPr>
          <w:sz w:val="20"/>
          <w:szCs w:val="20"/>
        </w:rPr>
      </w:pPr>
      <w:r w:rsidRPr="00955730">
        <w:rPr>
          <w:b/>
          <w:sz w:val="20"/>
          <w:szCs w:val="20"/>
          <w:vertAlign w:val="superscript"/>
        </w:rPr>
        <w:lastRenderedPageBreak/>
        <w:t>7</w:t>
      </w:r>
      <w:r w:rsidRPr="00955730">
        <w:rPr>
          <w:sz w:val="20"/>
          <w:szCs w:val="20"/>
        </w:rPr>
        <w:t xml:space="preserve"> Два варіанти цієї щедрівки знаходимо у записах П. Іванова 1891 року з Харківщини [Іванов 1891:60].</w:t>
      </w:r>
    </w:p>
    <w:p w14:paraId="039DE622" w14:textId="77777777" w:rsidR="00CA1B3D" w:rsidRPr="00955730" w:rsidRDefault="00CA1B3D" w:rsidP="00CA1B3D">
      <w:pPr>
        <w:ind w:firstLine="1140"/>
        <w:jc w:val="both"/>
        <w:rPr>
          <w:i/>
          <w:sz w:val="20"/>
          <w:szCs w:val="20"/>
        </w:rPr>
      </w:pPr>
      <w:r w:rsidRPr="00955730">
        <w:rPr>
          <w:i/>
          <w:sz w:val="20"/>
          <w:szCs w:val="20"/>
        </w:rPr>
        <w:t xml:space="preserve">Вилетів сокіл з </w:t>
      </w:r>
      <w:proofErr w:type="spellStart"/>
      <w:r w:rsidRPr="00955730">
        <w:rPr>
          <w:i/>
          <w:sz w:val="20"/>
          <w:szCs w:val="20"/>
        </w:rPr>
        <w:t>вирія</w:t>
      </w:r>
      <w:proofErr w:type="spellEnd"/>
      <w:r w:rsidRPr="00955730">
        <w:rPr>
          <w:i/>
          <w:sz w:val="20"/>
          <w:szCs w:val="20"/>
        </w:rPr>
        <w:t xml:space="preserve"> на двір</w:t>
      </w:r>
    </w:p>
    <w:p w14:paraId="5B9247EB" w14:textId="77777777" w:rsidR="00CA1B3D" w:rsidRPr="00955730" w:rsidRDefault="00CA1B3D" w:rsidP="00CA1B3D">
      <w:pPr>
        <w:ind w:firstLine="1140"/>
        <w:jc w:val="both"/>
        <w:rPr>
          <w:i/>
          <w:sz w:val="20"/>
          <w:szCs w:val="20"/>
        </w:rPr>
      </w:pPr>
      <w:r w:rsidRPr="00955730">
        <w:rPr>
          <w:i/>
          <w:sz w:val="20"/>
          <w:szCs w:val="20"/>
        </w:rPr>
        <w:t>Та й сів сокіл на віконечко</w:t>
      </w:r>
    </w:p>
    <w:p w14:paraId="15DDEA99" w14:textId="77777777" w:rsidR="00CA1B3D" w:rsidRPr="00955730" w:rsidRDefault="00CA1B3D" w:rsidP="00CA1B3D">
      <w:pPr>
        <w:ind w:firstLine="1140"/>
        <w:jc w:val="both"/>
        <w:rPr>
          <w:i/>
          <w:sz w:val="20"/>
          <w:szCs w:val="20"/>
        </w:rPr>
      </w:pPr>
      <w:r w:rsidRPr="00955730">
        <w:rPr>
          <w:i/>
          <w:sz w:val="20"/>
          <w:szCs w:val="20"/>
        </w:rPr>
        <w:t>Та и дивиться в нову світлоньку:</w:t>
      </w:r>
    </w:p>
    <w:p w14:paraId="7D7DBC74" w14:textId="77777777" w:rsidR="00CA1B3D" w:rsidRPr="00955730" w:rsidRDefault="00CA1B3D" w:rsidP="00CA1B3D">
      <w:pPr>
        <w:ind w:firstLine="1140"/>
        <w:jc w:val="both"/>
        <w:rPr>
          <w:i/>
          <w:sz w:val="20"/>
          <w:szCs w:val="20"/>
        </w:rPr>
      </w:pPr>
      <w:r w:rsidRPr="00955730">
        <w:rPr>
          <w:i/>
          <w:sz w:val="20"/>
          <w:szCs w:val="20"/>
        </w:rPr>
        <w:t xml:space="preserve">І ще світлонька не </w:t>
      </w:r>
      <w:proofErr w:type="spellStart"/>
      <w:r w:rsidRPr="00955730">
        <w:rPr>
          <w:i/>
          <w:sz w:val="20"/>
          <w:szCs w:val="20"/>
        </w:rPr>
        <w:t>метеная</w:t>
      </w:r>
      <w:proofErr w:type="spellEnd"/>
    </w:p>
    <w:p w14:paraId="5BB3BC47" w14:textId="77777777" w:rsidR="00CA1B3D" w:rsidRPr="00955730" w:rsidRDefault="00CA1B3D" w:rsidP="00CA1B3D">
      <w:pPr>
        <w:ind w:firstLine="1140"/>
        <w:jc w:val="both"/>
        <w:rPr>
          <w:i/>
          <w:sz w:val="20"/>
          <w:szCs w:val="20"/>
        </w:rPr>
      </w:pPr>
      <w:r w:rsidRPr="00955730">
        <w:rPr>
          <w:i/>
          <w:sz w:val="20"/>
          <w:szCs w:val="20"/>
        </w:rPr>
        <w:t xml:space="preserve">В </w:t>
      </w:r>
      <w:proofErr w:type="spellStart"/>
      <w:r w:rsidRPr="00955730">
        <w:rPr>
          <w:i/>
          <w:sz w:val="20"/>
          <w:szCs w:val="20"/>
        </w:rPr>
        <w:t>Маши</w:t>
      </w:r>
      <w:proofErr w:type="spellEnd"/>
      <w:r w:rsidRPr="00955730">
        <w:rPr>
          <w:i/>
          <w:sz w:val="20"/>
          <w:szCs w:val="20"/>
        </w:rPr>
        <w:t xml:space="preserve"> кісонька не </w:t>
      </w:r>
      <w:proofErr w:type="spellStart"/>
      <w:r w:rsidRPr="00955730">
        <w:rPr>
          <w:i/>
          <w:sz w:val="20"/>
          <w:szCs w:val="20"/>
        </w:rPr>
        <w:t>чесаная</w:t>
      </w:r>
      <w:proofErr w:type="spellEnd"/>
      <w:r w:rsidRPr="00955730">
        <w:rPr>
          <w:i/>
          <w:sz w:val="20"/>
          <w:szCs w:val="20"/>
        </w:rPr>
        <w:t>.</w:t>
      </w:r>
    </w:p>
    <w:p w14:paraId="194ADFAA" w14:textId="77777777" w:rsidR="00CA1B3D" w:rsidRPr="00955730" w:rsidRDefault="00CA1B3D" w:rsidP="00CA1B3D">
      <w:pPr>
        <w:ind w:firstLine="1140"/>
        <w:jc w:val="both"/>
        <w:rPr>
          <w:i/>
          <w:sz w:val="20"/>
          <w:szCs w:val="20"/>
        </w:rPr>
      </w:pPr>
      <w:r w:rsidRPr="00955730">
        <w:rPr>
          <w:i/>
          <w:sz w:val="20"/>
          <w:szCs w:val="20"/>
        </w:rPr>
        <w:t>Воно на батенька розгнівалося:</w:t>
      </w:r>
    </w:p>
    <w:p w14:paraId="68733780" w14:textId="77777777" w:rsidR="00CA1B3D" w:rsidRPr="00955730" w:rsidRDefault="00CA1B3D" w:rsidP="00CA1B3D">
      <w:pPr>
        <w:ind w:firstLine="1140"/>
        <w:jc w:val="both"/>
        <w:rPr>
          <w:i/>
          <w:sz w:val="20"/>
          <w:szCs w:val="20"/>
        </w:rPr>
      </w:pPr>
      <w:r w:rsidRPr="00955730">
        <w:rPr>
          <w:i/>
          <w:sz w:val="20"/>
          <w:szCs w:val="20"/>
        </w:rPr>
        <w:t>Краяли сукню та й покоротили,</w:t>
      </w:r>
    </w:p>
    <w:p w14:paraId="272512ED" w14:textId="77777777" w:rsidR="00CA1B3D" w:rsidRPr="00955730" w:rsidRDefault="00CA1B3D" w:rsidP="00CA1B3D">
      <w:pPr>
        <w:ind w:firstLine="1140"/>
        <w:jc w:val="both"/>
        <w:rPr>
          <w:i/>
          <w:sz w:val="20"/>
          <w:szCs w:val="20"/>
        </w:rPr>
      </w:pPr>
      <w:r w:rsidRPr="00955730">
        <w:rPr>
          <w:i/>
          <w:sz w:val="20"/>
          <w:szCs w:val="20"/>
        </w:rPr>
        <w:t>Чобітки шили та й помалили,</w:t>
      </w:r>
    </w:p>
    <w:p w14:paraId="5453D760" w14:textId="77777777" w:rsidR="00CA1B3D" w:rsidRPr="00955730" w:rsidRDefault="00CA1B3D" w:rsidP="00CA1B3D">
      <w:pPr>
        <w:ind w:firstLine="1140"/>
        <w:jc w:val="both"/>
        <w:rPr>
          <w:i/>
          <w:sz w:val="20"/>
          <w:szCs w:val="20"/>
        </w:rPr>
      </w:pPr>
      <w:proofErr w:type="spellStart"/>
      <w:r w:rsidRPr="00955730">
        <w:rPr>
          <w:i/>
          <w:sz w:val="20"/>
          <w:szCs w:val="20"/>
        </w:rPr>
        <w:t>Панчошки</w:t>
      </w:r>
      <w:proofErr w:type="spellEnd"/>
      <w:r w:rsidRPr="00955730">
        <w:rPr>
          <w:i/>
          <w:sz w:val="20"/>
          <w:szCs w:val="20"/>
        </w:rPr>
        <w:t xml:space="preserve"> плели та й </w:t>
      </w:r>
      <w:proofErr w:type="spellStart"/>
      <w:r w:rsidRPr="00955730">
        <w:rPr>
          <w:i/>
          <w:sz w:val="20"/>
          <w:szCs w:val="20"/>
        </w:rPr>
        <w:t>поузили</w:t>
      </w:r>
      <w:proofErr w:type="spellEnd"/>
      <w:r w:rsidRPr="00955730">
        <w:rPr>
          <w:i/>
          <w:sz w:val="20"/>
          <w:szCs w:val="20"/>
        </w:rPr>
        <w:t>,</w:t>
      </w:r>
    </w:p>
    <w:p w14:paraId="2F7A7071" w14:textId="77777777" w:rsidR="00CA1B3D" w:rsidRPr="00955730" w:rsidRDefault="00CA1B3D" w:rsidP="00CA1B3D">
      <w:pPr>
        <w:ind w:firstLine="1140"/>
        <w:jc w:val="both"/>
        <w:rPr>
          <w:i/>
          <w:sz w:val="20"/>
          <w:szCs w:val="20"/>
        </w:rPr>
      </w:pPr>
      <w:r w:rsidRPr="00955730">
        <w:rPr>
          <w:i/>
          <w:sz w:val="20"/>
          <w:szCs w:val="20"/>
        </w:rPr>
        <w:t>Кісоньку плели та й не вгодили.</w:t>
      </w:r>
    </w:p>
    <w:p w14:paraId="07386E7B" w14:textId="77777777" w:rsidR="00CA1B3D" w:rsidRPr="00955730" w:rsidRDefault="00CA1B3D" w:rsidP="00CA1B3D">
      <w:pPr>
        <w:ind w:firstLine="1140"/>
        <w:jc w:val="both"/>
        <w:rPr>
          <w:i/>
          <w:sz w:val="20"/>
          <w:szCs w:val="20"/>
        </w:rPr>
      </w:pPr>
    </w:p>
    <w:p w14:paraId="1AF3067B" w14:textId="77777777" w:rsidR="00CA1B3D" w:rsidRPr="00955730" w:rsidRDefault="00CA1B3D" w:rsidP="00CA1B3D">
      <w:pPr>
        <w:ind w:firstLine="1140"/>
        <w:jc w:val="both"/>
        <w:rPr>
          <w:i/>
          <w:sz w:val="20"/>
          <w:szCs w:val="20"/>
        </w:rPr>
      </w:pPr>
      <w:r w:rsidRPr="00955730">
        <w:rPr>
          <w:i/>
          <w:sz w:val="20"/>
          <w:szCs w:val="20"/>
        </w:rPr>
        <w:t>Прилетів сокіл із Києва та на двір,</w:t>
      </w:r>
    </w:p>
    <w:p w14:paraId="784C4D16" w14:textId="77777777" w:rsidR="00CA1B3D" w:rsidRPr="00955730" w:rsidRDefault="00CA1B3D" w:rsidP="00CA1B3D">
      <w:pPr>
        <w:ind w:firstLine="1140"/>
        <w:jc w:val="both"/>
        <w:rPr>
          <w:i/>
          <w:sz w:val="20"/>
          <w:szCs w:val="20"/>
        </w:rPr>
      </w:pPr>
      <w:r w:rsidRPr="00955730">
        <w:rPr>
          <w:i/>
          <w:sz w:val="20"/>
          <w:szCs w:val="20"/>
        </w:rPr>
        <w:t xml:space="preserve">Та й сів лід </w:t>
      </w:r>
      <w:proofErr w:type="spellStart"/>
      <w:r w:rsidRPr="00955730">
        <w:rPr>
          <w:i/>
          <w:sz w:val="20"/>
          <w:szCs w:val="20"/>
        </w:rPr>
        <w:t>окошечко</w:t>
      </w:r>
      <w:proofErr w:type="spellEnd"/>
      <w:r w:rsidRPr="00955730">
        <w:rPr>
          <w:i/>
          <w:sz w:val="20"/>
          <w:szCs w:val="20"/>
        </w:rPr>
        <w:t>,</w:t>
      </w:r>
    </w:p>
    <w:p w14:paraId="22362BDF" w14:textId="77777777" w:rsidR="00CA1B3D" w:rsidRPr="00955730" w:rsidRDefault="00CA1B3D" w:rsidP="00CA1B3D">
      <w:pPr>
        <w:ind w:firstLine="1140"/>
        <w:jc w:val="both"/>
        <w:rPr>
          <w:i/>
          <w:sz w:val="20"/>
          <w:szCs w:val="20"/>
        </w:rPr>
      </w:pPr>
      <w:r w:rsidRPr="00955730">
        <w:rPr>
          <w:i/>
          <w:sz w:val="20"/>
          <w:szCs w:val="20"/>
        </w:rPr>
        <w:t>Поглядає та на світлоньку.</w:t>
      </w:r>
    </w:p>
    <w:p w14:paraId="133DCCA0" w14:textId="77777777" w:rsidR="00CA1B3D" w:rsidRPr="00955730" w:rsidRDefault="00CA1B3D" w:rsidP="00CA1B3D">
      <w:pPr>
        <w:ind w:firstLine="1140"/>
        <w:jc w:val="both"/>
        <w:rPr>
          <w:i/>
          <w:sz w:val="20"/>
          <w:szCs w:val="20"/>
        </w:rPr>
      </w:pPr>
      <w:r w:rsidRPr="00955730">
        <w:rPr>
          <w:i/>
          <w:sz w:val="20"/>
          <w:szCs w:val="20"/>
        </w:rPr>
        <w:t>Ой чом світлонька та неметена,</w:t>
      </w:r>
    </w:p>
    <w:p w14:paraId="44DFDBF5" w14:textId="77777777" w:rsidR="00CA1B3D" w:rsidRPr="00955730" w:rsidRDefault="00CA1B3D" w:rsidP="00CA1B3D">
      <w:pPr>
        <w:ind w:firstLine="1140"/>
        <w:jc w:val="both"/>
        <w:rPr>
          <w:i/>
          <w:sz w:val="20"/>
          <w:szCs w:val="20"/>
        </w:rPr>
      </w:pPr>
      <w:r w:rsidRPr="00955730">
        <w:rPr>
          <w:i/>
          <w:sz w:val="20"/>
          <w:szCs w:val="20"/>
        </w:rPr>
        <w:t>Ой чом Сашенька та не чесана?</w:t>
      </w:r>
    </w:p>
    <w:p w14:paraId="5B062AEE" w14:textId="77777777" w:rsidR="00CA1B3D" w:rsidRPr="00955730" w:rsidRDefault="00CA1B3D" w:rsidP="00CA1B3D">
      <w:pPr>
        <w:ind w:firstLine="1140"/>
        <w:jc w:val="both"/>
        <w:rPr>
          <w:i/>
          <w:sz w:val="20"/>
          <w:szCs w:val="20"/>
        </w:rPr>
      </w:pPr>
      <w:r w:rsidRPr="00955730">
        <w:rPr>
          <w:i/>
          <w:sz w:val="20"/>
          <w:szCs w:val="20"/>
        </w:rPr>
        <w:t>Не чесалась, не умивалось,</w:t>
      </w:r>
    </w:p>
    <w:p w14:paraId="16A9E001" w14:textId="77777777" w:rsidR="00CA1B3D" w:rsidRPr="00955730" w:rsidRDefault="00CA1B3D" w:rsidP="00CA1B3D">
      <w:pPr>
        <w:ind w:firstLine="1140"/>
        <w:jc w:val="both"/>
        <w:rPr>
          <w:i/>
          <w:sz w:val="20"/>
          <w:szCs w:val="20"/>
        </w:rPr>
      </w:pPr>
      <w:r w:rsidRPr="00955730">
        <w:rPr>
          <w:i/>
          <w:sz w:val="20"/>
          <w:szCs w:val="20"/>
        </w:rPr>
        <w:t>Розсердилась та на батеньку</w:t>
      </w:r>
    </w:p>
    <w:p w14:paraId="0E033D4A" w14:textId="77777777" w:rsidR="00CA1B3D" w:rsidRPr="00955730" w:rsidRDefault="00CA1B3D" w:rsidP="00CA1B3D">
      <w:pPr>
        <w:ind w:firstLine="1140"/>
        <w:jc w:val="both"/>
        <w:rPr>
          <w:i/>
          <w:sz w:val="20"/>
          <w:szCs w:val="20"/>
        </w:rPr>
      </w:pPr>
      <w:r w:rsidRPr="00955730">
        <w:rPr>
          <w:i/>
          <w:sz w:val="20"/>
          <w:szCs w:val="20"/>
        </w:rPr>
        <w:t>Та на батеньку, та на матінку:</w:t>
      </w:r>
    </w:p>
    <w:p w14:paraId="2D52F8D4" w14:textId="77777777" w:rsidR="00CA1B3D" w:rsidRPr="00955730" w:rsidRDefault="00CA1B3D" w:rsidP="00CA1B3D">
      <w:pPr>
        <w:ind w:firstLine="1140"/>
        <w:jc w:val="both"/>
        <w:rPr>
          <w:i/>
          <w:sz w:val="20"/>
          <w:szCs w:val="20"/>
        </w:rPr>
      </w:pPr>
      <w:proofErr w:type="spellStart"/>
      <w:r w:rsidRPr="00955730">
        <w:rPr>
          <w:i/>
          <w:sz w:val="20"/>
          <w:szCs w:val="20"/>
        </w:rPr>
        <w:t>Башмачки</w:t>
      </w:r>
      <w:proofErr w:type="spellEnd"/>
      <w:r w:rsidRPr="00955730">
        <w:rPr>
          <w:i/>
          <w:sz w:val="20"/>
          <w:szCs w:val="20"/>
        </w:rPr>
        <w:t xml:space="preserve"> шили – помалили,</w:t>
      </w:r>
    </w:p>
    <w:p w14:paraId="6320B8A7" w14:textId="77777777" w:rsidR="00CA1B3D" w:rsidRPr="00955730" w:rsidRDefault="00CA1B3D" w:rsidP="00CA1B3D">
      <w:pPr>
        <w:ind w:firstLine="1140"/>
        <w:jc w:val="both"/>
        <w:rPr>
          <w:i/>
          <w:sz w:val="20"/>
          <w:szCs w:val="20"/>
        </w:rPr>
      </w:pPr>
      <w:r w:rsidRPr="00955730">
        <w:rPr>
          <w:i/>
          <w:sz w:val="20"/>
          <w:szCs w:val="20"/>
        </w:rPr>
        <w:t>Плаття шили – покоротили,</w:t>
      </w:r>
    </w:p>
    <w:p w14:paraId="7958BE20" w14:textId="77777777" w:rsidR="00CA1B3D" w:rsidRPr="00955730" w:rsidRDefault="00CA1B3D" w:rsidP="00CA1B3D">
      <w:pPr>
        <w:ind w:firstLine="1140"/>
        <w:jc w:val="both"/>
        <w:rPr>
          <w:i/>
          <w:sz w:val="20"/>
          <w:szCs w:val="20"/>
        </w:rPr>
      </w:pPr>
      <w:r w:rsidRPr="00955730">
        <w:rPr>
          <w:i/>
          <w:sz w:val="20"/>
          <w:szCs w:val="20"/>
        </w:rPr>
        <w:t xml:space="preserve">Шубку шили – </w:t>
      </w:r>
      <w:proofErr w:type="spellStart"/>
      <w:r w:rsidRPr="00955730">
        <w:rPr>
          <w:i/>
          <w:sz w:val="20"/>
          <w:szCs w:val="20"/>
        </w:rPr>
        <w:t>поузили</w:t>
      </w:r>
      <w:proofErr w:type="spellEnd"/>
      <w:r w:rsidRPr="00955730">
        <w:rPr>
          <w:i/>
          <w:sz w:val="20"/>
          <w:szCs w:val="20"/>
        </w:rPr>
        <w:t>;</w:t>
      </w:r>
    </w:p>
    <w:p w14:paraId="5C82BB33" w14:textId="77777777" w:rsidR="00CA1B3D" w:rsidRPr="00955730" w:rsidRDefault="00CA1B3D" w:rsidP="00CA1B3D">
      <w:pPr>
        <w:ind w:firstLine="1140"/>
        <w:jc w:val="both"/>
        <w:rPr>
          <w:i/>
          <w:sz w:val="20"/>
          <w:szCs w:val="20"/>
        </w:rPr>
      </w:pPr>
      <w:proofErr w:type="spellStart"/>
      <w:r w:rsidRPr="00955730">
        <w:rPr>
          <w:i/>
          <w:sz w:val="20"/>
          <w:szCs w:val="20"/>
        </w:rPr>
        <w:t>Меньшей</w:t>
      </w:r>
      <w:proofErr w:type="spellEnd"/>
      <w:r w:rsidRPr="00955730">
        <w:rPr>
          <w:i/>
          <w:sz w:val="20"/>
          <w:szCs w:val="20"/>
        </w:rPr>
        <w:t xml:space="preserve"> </w:t>
      </w:r>
      <w:proofErr w:type="spellStart"/>
      <w:r w:rsidRPr="00955730">
        <w:rPr>
          <w:i/>
          <w:sz w:val="20"/>
          <w:szCs w:val="20"/>
        </w:rPr>
        <w:t>сестре</w:t>
      </w:r>
      <w:proofErr w:type="spellEnd"/>
      <w:r w:rsidRPr="00955730">
        <w:rPr>
          <w:i/>
          <w:sz w:val="20"/>
          <w:szCs w:val="20"/>
        </w:rPr>
        <w:t xml:space="preserve"> угодили:</w:t>
      </w:r>
    </w:p>
    <w:p w14:paraId="1E546AD2" w14:textId="77777777" w:rsidR="00CA1B3D" w:rsidRPr="00955730" w:rsidRDefault="00CA1B3D" w:rsidP="00CA1B3D">
      <w:pPr>
        <w:ind w:firstLine="1140"/>
        <w:jc w:val="both"/>
        <w:rPr>
          <w:i/>
          <w:sz w:val="20"/>
          <w:szCs w:val="20"/>
        </w:rPr>
      </w:pPr>
      <w:proofErr w:type="spellStart"/>
      <w:r w:rsidRPr="00955730">
        <w:rPr>
          <w:i/>
          <w:sz w:val="20"/>
          <w:szCs w:val="20"/>
        </w:rPr>
        <w:t>Обрізочки</w:t>
      </w:r>
      <w:proofErr w:type="spellEnd"/>
      <w:r w:rsidRPr="00955730">
        <w:rPr>
          <w:i/>
          <w:sz w:val="20"/>
          <w:szCs w:val="20"/>
        </w:rPr>
        <w:t xml:space="preserve"> та на квіточки.</w:t>
      </w:r>
    </w:p>
    <w:p w14:paraId="2792C538" w14:textId="77777777" w:rsidR="00CA1B3D" w:rsidRPr="00955730" w:rsidRDefault="00CA1B3D" w:rsidP="00CA1B3D">
      <w:pPr>
        <w:ind w:firstLine="1140"/>
        <w:jc w:val="both"/>
        <w:rPr>
          <w:sz w:val="20"/>
          <w:szCs w:val="20"/>
        </w:rPr>
      </w:pPr>
      <w:r w:rsidRPr="00955730">
        <w:rPr>
          <w:i/>
          <w:sz w:val="20"/>
          <w:szCs w:val="20"/>
        </w:rPr>
        <w:t xml:space="preserve">Бувай здорова, Сашенька, </w:t>
      </w:r>
      <w:proofErr w:type="spellStart"/>
      <w:r w:rsidRPr="00955730">
        <w:rPr>
          <w:i/>
          <w:sz w:val="20"/>
          <w:szCs w:val="20"/>
        </w:rPr>
        <w:t>со</w:t>
      </w:r>
      <w:proofErr w:type="spellEnd"/>
      <w:r w:rsidRPr="00955730">
        <w:rPr>
          <w:i/>
          <w:sz w:val="20"/>
          <w:szCs w:val="20"/>
        </w:rPr>
        <w:t xml:space="preserve"> </w:t>
      </w:r>
      <w:proofErr w:type="spellStart"/>
      <w:r w:rsidRPr="00955730">
        <w:rPr>
          <w:i/>
          <w:sz w:val="20"/>
          <w:szCs w:val="20"/>
        </w:rPr>
        <w:t>всем</w:t>
      </w:r>
      <w:proofErr w:type="spellEnd"/>
      <w:r w:rsidRPr="00955730">
        <w:rPr>
          <w:i/>
          <w:sz w:val="20"/>
          <w:szCs w:val="20"/>
        </w:rPr>
        <w:t xml:space="preserve"> </w:t>
      </w:r>
      <w:proofErr w:type="spellStart"/>
      <w:r w:rsidRPr="00955730">
        <w:rPr>
          <w:i/>
          <w:sz w:val="20"/>
          <w:szCs w:val="20"/>
        </w:rPr>
        <w:t>зодом</w:t>
      </w:r>
      <w:proofErr w:type="spellEnd"/>
      <w:r w:rsidRPr="00955730">
        <w:rPr>
          <w:i/>
          <w:sz w:val="20"/>
          <w:szCs w:val="20"/>
        </w:rPr>
        <w:t>!</w:t>
      </w:r>
    </w:p>
    <w:p w14:paraId="44A4C165" w14:textId="77777777" w:rsidR="00CA1B3D" w:rsidRPr="00955730" w:rsidRDefault="00CA1B3D" w:rsidP="00CA1B3D">
      <w:pPr>
        <w:ind w:firstLine="284"/>
        <w:jc w:val="both"/>
        <w:rPr>
          <w:sz w:val="20"/>
          <w:szCs w:val="20"/>
        </w:rPr>
      </w:pPr>
    </w:p>
    <w:p w14:paraId="7F9C278A" w14:textId="77777777" w:rsidR="00CA1B3D" w:rsidRPr="00955730" w:rsidRDefault="00CA1B3D" w:rsidP="00CA1B3D">
      <w:pPr>
        <w:ind w:firstLine="284"/>
        <w:jc w:val="both"/>
      </w:pPr>
      <w:r w:rsidRPr="00955730">
        <w:rPr>
          <w:b/>
          <w:sz w:val="20"/>
          <w:szCs w:val="20"/>
          <w:vertAlign w:val="superscript"/>
        </w:rPr>
        <w:t>8</w:t>
      </w:r>
      <w:r w:rsidRPr="00955730">
        <w:rPr>
          <w:sz w:val="20"/>
          <w:szCs w:val="20"/>
        </w:rPr>
        <w:t xml:space="preserve"> </w:t>
      </w:r>
      <w:proofErr w:type="spellStart"/>
      <w:r w:rsidRPr="00955730">
        <w:rPr>
          <w:sz w:val="20"/>
          <w:szCs w:val="20"/>
        </w:rPr>
        <w:t>М.Коломийченко</w:t>
      </w:r>
      <w:proofErr w:type="spellEnd"/>
      <w:r w:rsidRPr="00955730">
        <w:rPr>
          <w:sz w:val="20"/>
          <w:szCs w:val="20"/>
        </w:rPr>
        <w:t xml:space="preserve"> відомо як знавець весільної </w:t>
      </w:r>
      <w:proofErr w:type="spellStart"/>
      <w:r w:rsidRPr="00955730">
        <w:rPr>
          <w:sz w:val="20"/>
          <w:szCs w:val="20"/>
        </w:rPr>
        <w:t>обрядовости</w:t>
      </w:r>
      <w:proofErr w:type="spellEnd"/>
      <w:r w:rsidRPr="00955730">
        <w:rPr>
          <w:sz w:val="20"/>
          <w:szCs w:val="20"/>
        </w:rPr>
        <w:t xml:space="preserve"> – вона була "20 раз у дружках, 16 раз у світилках, 15 раз у свахах і 26 раз у перезві" [</w:t>
      </w:r>
      <w:proofErr w:type="spellStart"/>
      <w:r w:rsidRPr="00955730">
        <w:rPr>
          <w:sz w:val="20"/>
          <w:szCs w:val="20"/>
        </w:rPr>
        <w:t>Коломийченко</w:t>
      </w:r>
      <w:proofErr w:type="spellEnd"/>
      <w:r w:rsidRPr="00955730">
        <w:rPr>
          <w:sz w:val="20"/>
          <w:szCs w:val="20"/>
        </w:rPr>
        <w:t xml:space="preserve"> 1912</w:t>
      </w:r>
      <w:r w:rsidRPr="00955730">
        <w:rPr>
          <w:sz w:val="20"/>
          <w:szCs w:val="20"/>
          <w:lang w:val="en-US"/>
        </w:rPr>
        <w:t>b</w:t>
      </w:r>
      <w:r w:rsidRPr="00955730">
        <w:rPr>
          <w:sz w:val="20"/>
          <w:szCs w:val="20"/>
        </w:rPr>
        <w:t>:81</w:t>
      </w:r>
      <w:r w:rsidRPr="00955730">
        <w:rPr>
          <w:sz w:val="20"/>
          <w:szCs w:val="20"/>
          <w:lang w:val="ru-RU"/>
        </w:rPr>
        <w:t>]</w:t>
      </w:r>
      <w:r w:rsidRPr="00955730">
        <w:rPr>
          <w:sz w:val="20"/>
          <w:szCs w:val="20"/>
        </w:rPr>
        <w:t>.</w:t>
      </w:r>
      <w:r w:rsidRPr="00955730">
        <w:rPr>
          <w:lang w:val="ru-RU"/>
        </w:rPr>
        <w:t xml:space="preserve"> /</w:t>
      </w:r>
      <w:r w:rsidRPr="00955730">
        <w:t>25/</w:t>
      </w:r>
    </w:p>
    <w:p w14:paraId="24A5CFE5" w14:textId="77777777" w:rsidR="00CA1B3D" w:rsidRPr="00955730" w:rsidRDefault="00CA1B3D" w:rsidP="00CA1B3D">
      <w:pPr>
        <w:ind w:firstLine="284"/>
        <w:jc w:val="both"/>
      </w:pPr>
    </w:p>
    <w:p w14:paraId="08255A4A" w14:textId="77777777" w:rsidR="00CA1B3D" w:rsidRPr="00955730" w:rsidRDefault="00CA1B3D" w:rsidP="00CA1B3D">
      <w:pPr>
        <w:jc w:val="both"/>
      </w:pPr>
      <w:r w:rsidRPr="00955730">
        <w:t xml:space="preserve">"курточки шила да покоротила", "що світонька да не </w:t>
      </w:r>
      <w:proofErr w:type="spellStart"/>
      <w:r w:rsidRPr="00955730">
        <w:t>метеная</w:t>
      </w:r>
      <w:proofErr w:type="spellEnd"/>
      <w:r w:rsidRPr="00955730">
        <w:t>", чи у інших варіантах, де молода постає ще й пасивним елементом: «</w:t>
      </w:r>
      <w:proofErr w:type="spellStart"/>
      <w:r w:rsidRPr="00955730">
        <w:t>Башмачки</w:t>
      </w:r>
      <w:proofErr w:type="spellEnd"/>
      <w:r w:rsidRPr="00955730">
        <w:t xml:space="preserve"> шили – помалили, \ Плаття шили – покоротили, \Шубку шили – </w:t>
      </w:r>
      <w:proofErr w:type="spellStart"/>
      <w:r w:rsidRPr="00955730">
        <w:t>поузили</w:t>
      </w:r>
      <w:proofErr w:type="spellEnd"/>
      <w:r w:rsidRPr="00955730">
        <w:t xml:space="preserve">» [Іванов 1891:60] – стають змістовними та значимими в контексті весільного ритуалу, де наречена позначена </w:t>
      </w:r>
      <w:proofErr w:type="spellStart"/>
      <w:r w:rsidRPr="00955730">
        <w:t>невмілістю</w:t>
      </w:r>
      <w:proofErr w:type="spellEnd"/>
      <w:r w:rsidRPr="00955730">
        <w:t>, незграбністю тощо.</w:t>
      </w:r>
    </w:p>
    <w:p w14:paraId="1C05710C" w14:textId="77777777" w:rsidR="00CA1B3D" w:rsidRPr="00955730" w:rsidRDefault="00CA1B3D" w:rsidP="00CA1B3D">
      <w:pPr>
        <w:ind w:firstLine="284"/>
        <w:jc w:val="both"/>
      </w:pPr>
      <w:r w:rsidRPr="00955730">
        <w:t xml:space="preserve">Це означає, що реалії «Дівка Прісечка да не </w:t>
      </w:r>
      <w:proofErr w:type="spellStart"/>
      <w:r w:rsidRPr="00955730">
        <w:t>чесаная</w:t>
      </w:r>
      <w:proofErr w:type="spellEnd"/>
      <w:r w:rsidRPr="00955730">
        <w:t xml:space="preserve">, \ І </w:t>
      </w:r>
      <w:proofErr w:type="spellStart"/>
      <w:r w:rsidRPr="00955730">
        <w:t>нечесаная</w:t>
      </w:r>
      <w:proofErr w:type="spellEnd"/>
      <w:r w:rsidRPr="00955730">
        <w:t xml:space="preserve"> і не </w:t>
      </w:r>
      <w:proofErr w:type="spellStart"/>
      <w:r w:rsidRPr="00955730">
        <w:t>плетеная</w:t>
      </w:r>
      <w:proofErr w:type="spellEnd"/>
      <w:r w:rsidRPr="00955730">
        <w:t xml:space="preserve">", а також «В </w:t>
      </w:r>
      <w:proofErr w:type="spellStart"/>
      <w:r w:rsidRPr="00955730">
        <w:t>Маши</w:t>
      </w:r>
      <w:proofErr w:type="spellEnd"/>
      <w:r w:rsidRPr="00955730">
        <w:t xml:space="preserve"> кісонька не </w:t>
      </w:r>
      <w:proofErr w:type="spellStart"/>
      <w:r w:rsidRPr="00955730">
        <w:t>чесаная</w:t>
      </w:r>
      <w:proofErr w:type="spellEnd"/>
      <w:r w:rsidRPr="00955730">
        <w:t>», «Ой чом Сашенька та не чесана? \ Не чесалась, не умивалась" [Іванов 1891:60] є теж весільними. Себто, молода напередодні весілля не чесалася, не заплітала кіс, не умивалася, тощо.</w:t>
      </w:r>
    </w:p>
    <w:p w14:paraId="17CE9AA0" w14:textId="77777777" w:rsidR="00CA1B3D" w:rsidRPr="00955730" w:rsidRDefault="00CA1B3D" w:rsidP="00CA1B3D">
      <w:pPr>
        <w:ind w:firstLine="284"/>
        <w:jc w:val="both"/>
      </w:pPr>
      <w:r w:rsidRPr="00955730">
        <w:t xml:space="preserve">До того ж тут виникає ще одна паралель. Текст «Що світлонька да не </w:t>
      </w:r>
      <w:proofErr w:type="spellStart"/>
      <w:r w:rsidRPr="00955730">
        <w:t>метеная</w:t>
      </w:r>
      <w:proofErr w:type="spellEnd"/>
      <w:r w:rsidRPr="00955730">
        <w:t xml:space="preserve">», «Ой чом світлонька та неметена» тут перегукуються з табу на підмітання підлоги під час поховання, про яке вже згадувалось у переліку заборонених робіт. Цей код можна розглядати як універсальну сигніфікату </w:t>
      </w:r>
      <w:proofErr w:type="spellStart"/>
      <w:r w:rsidRPr="00955730">
        <w:t>лімінальних</w:t>
      </w:r>
      <w:proofErr w:type="spellEnd"/>
      <w:r w:rsidRPr="00955730">
        <w:t xml:space="preserve"> локусів</w:t>
      </w:r>
      <w:r w:rsidRPr="00955730">
        <w:rPr>
          <w:b/>
          <w:vertAlign w:val="superscript"/>
        </w:rPr>
        <w:t>9</w:t>
      </w:r>
      <w:r w:rsidRPr="00955730">
        <w:t xml:space="preserve">, де </w:t>
      </w:r>
      <w:proofErr w:type="spellStart"/>
      <w:r w:rsidRPr="00955730">
        <w:t>хронотоп</w:t>
      </w:r>
      <w:proofErr w:type="spellEnd"/>
      <w:r w:rsidRPr="00955730">
        <w:t xml:space="preserve"> наснажується, </w:t>
      </w:r>
      <w:proofErr w:type="spellStart"/>
      <w:r w:rsidRPr="00955730">
        <w:t>семіотизується</w:t>
      </w:r>
      <w:proofErr w:type="spellEnd"/>
      <w:r w:rsidRPr="00955730">
        <w:t xml:space="preserve"> такою мірою, що навіть сміття стає значимим, знаковим</w:t>
      </w:r>
      <w:r w:rsidRPr="00955730">
        <w:rPr>
          <w:b/>
          <w:vertAlign w:val="superscript"/>
        </w:rPr>
        <w:t>10</w:t>
      </w:r>
      <w:r w:rsidRPr="00955730">
        <w:t xml:space="preserve">. Такі локуси випадають з </w:t>
      </w:r>
      <w:proofErr w:type="spellStart"/>
      <w:r w:rsidRPr="00955730">
        <w:t>профанного</w:t>
      </w:r>
      <w:proofErr w:type="spellEnd"/>
      <w:r w:rsidRPr="00955730">
        <w:t xml:space="preserve"> часу, ніби герметизуються, ніщо не виходить </w:t>
      </w:r>
      <w:proofErr w:type="spellStart"/>
      <w:r w:rsidRPr="00955730">
        <w:t>позаритуально</w:t>
      </w:r>
      <w:proofErr w:type="spellEnd"/>
      <w:r w:rsidRPr="00955730">
        <w:t xml:space="preserve"> за їх межі. Достатньо згадати «замикання» у певних просторових межах вагітної та поліжниці, які майже упродовж року утримувалися поза життям соціуму, залишаючись практично «ув'язненими» в межах свого </w:t>
      </w:r>
      <w:proofErr w:type="spellStart"/>
      <w:r w:rsidRPr="00955730">
        <w:t>лімінального</w:t>
      </w:r>
      <w:proofErr w:type="spellEnd"/>
      <w:r w:rsidRPr="00955730">
        <w:t xml:space="preserve"> локусу. І що ближче було до кульмінаційного моменту пологів, то герметичнішим, </w:t>
      </w:r>
      <w:proofErr w:type="spellStart"/>
      <w:r w:rsidRPr="00955730">
        <w:t>закритішим</w:t>
      </w:r>
      <w:proofErr w:type="spellEnd"/>
      <w:r w:rsidRPr="00955730">
        <w:t xml:space="preserve">, </w:t>
      </w:r>
      <w:proofErr w:type="spellStart"/>
      <w:r w:rsidRPr="00955730">
        <w:t>виокремленішим</w:t>
      </w:r>
      <w:proofErr w:type="spellEnd"/>
      <w:r w:rsidRPr="00955730">
        <w:t xml:space="preserve"> ставав цей локус. З такої хати нічого не виносилося (навіть сміття) і не вносилося: «от хати нічого не дадуть, не позичать, </w:t>
      </w:r>
      <w:proofErr w:type="spellStart"/>
      <w:r w:rsidRPr="00955730">
        <w:t>ни</w:t>
      </w:r>
      <w:proofErr w:type="spellEnd"/>
      <w:r w:rsidRPr="00955730">
        <w:t xml:space="preserve"> </w:t>
      </w:r>
      <w:proofErr w:type="spellStart"/>
      <w:r w:rsidRPr="00955730">
        <w:t>позичиного</w:t>
      </w:r>
      <w:proofErr w:type="spellEnd"/>
      <w:r w:rsidRPr="00955730">
        <w:t xml:space="preserve"> не оддадуть, ні продадуть, не подарують» [</w:t>
      </w:r>
      <w:proofErr w:type="spellStart"/>
      <w:r w:rsidRPr="00955730">
        <w:t>Мр.Г</w:t>
      </w:r>
      <w:proofErr w:type="spellEnd"/>
      <w:r w:rsidRPr="00955730">
        <w:t>. 1906-1907:</w:t>
      </w:r>
      <w:r w:rsidRPr="00955730">
        <w:rPr>
          <w:lang w:val="en-US"/>
        </w:rPr>
        <w:t>V</w:t>
      </w:r>
      <w:r w:rsidRPr="00955730">
        <w:t xml:space="preserve">ІІІ, 154]. Так само і в локусі поховальному. Вимога ця настільки категорична, що у випадку, коли в </w:t>
      </w:r>
      <w:proofErr w:type="spellStart"/>
      <w:r w:rsidRPr="00955730">
        <w:t>господара</w:t>
      </w:r>
      <w:proofErr w:type="spellEnd"/>
      <w:r w:rsidRPr="00955730">
        <w:t xml:space="preserve"> не було дошок для труни, то «знімали дошки з «полу», з лавок, але від сусідів ніколи не позичають, «мертвому не годиться позичать» [Чубинський 1995:202], а "</w:t>
      </w:r>
      <w:proofErr w:type="spellStart"/>
      <w:r w:rsidRPr="00955730">
        <w:t>снаряддя</w:t>
      </w:r>
      <w:proofErr w:type="spellEnd"/>
      <w:r w:rsidRPr="00955730">
        <w:t xml:space="preserve">, яким робили домовину, залишають на ніч у хаті, де є мрець" [Чубинський 1877:707] Таким чином, герметичність, а, отже, і пов'язана з нею відмежованість, є засадничими прикметами </w:t>
      </w:r>
      <w:proofErr w:type="spellStart"/>
      <w:r w:rsidRPr="00955730">
        <w:t>лімінального</w:t>
      </w:r>
      <w:proofErr w:type="spellEnd"/>
      <w:r w:rsidRPr="00955730">
        <w:t xml:space="preserve"> </w:t>
      </w:r>
      <w:proofErr w:type="spellStart"/>
      <w:r w:rsidRPr="00955730">
        <w:t>часопростору</w:t>
      </w:r>
      <w:proofErr w:type="spellEnd"/>
      <w:r w:rsidRPr="00955730">
        <w:t>.</w:t>
      </w:r>
    </w:p>
    <w:p w14:paraId="6C0EA79E" w14:textId="77777777" w:rsidR="00CA1B3D" w:rsidRPr="00955730" w:rsidRDefault="00CA1B3D" w:rsidP="00CA1B3D">
      <w:pPr>
        <w:ind w:firstLine="284"/>
        <w:jc w:val="both"/>
      </w:pPr>
      <w:r w:rsidRPr="00955730">
        <w:lastRenderedPageBreak/>
        <w:t>Повернімося до одягу «нечесаної» нареченої, в якої, за пісенним текстом, що не шиють, те "покоротять", "</w:t>
      </w:r>
      <w:proofErr w:type="spellStart"/>
      <w:r w:rsidRPr="00955730">
        <w:t>поузять</w:t>
      </w:r>
      <w:proofErr w:type="spellEnd"/>
      <w:r w:rsidRPr="00955730">
        <w:t xml:space="preserve">" тощо. З опису весілля з того ж села, що й щедрівка, і від тої ж </w:t>
      </w:r>
      <w:proofErr w:type="spellStart"/>
      <w:r w:rsidRPr="00955730">
        <w:t>респондентки</w:t>
      </w:r>
      <w:proofErr w:type="spellEnd"/>
      <w:r w:rsidRPr="00955730">
        <w:t xml:space="preserve">, від якої записувалася щедрівка – від Марії </w:t>
      </w:r>
      <w:proofErr w:type="spellStart"/>
      <w:r w:rsidRPr="00955730">
        <w:t>Коломийченко</w:t>
      </w:r>
      <w:proofErr w:type="spellEnd"/>
      <w:r w:rsidRPr="00955730">
        <w:t xml:space="preserve"> – довідуємося, що "в суботу </w:t>
      </w:r>
      <w:smartTag w:uri="urn:schemas-microsoft-com:office:smarttags" w:element="time">
        <w:smartTagPr>
          <w:attr w:name="Minute" w:val="0"/>
          <w:attr w:name="Hour" w:val="12"/>
        </w:smartTagPr>
        <w:r w:rsidRPr="00955730">
          <w:t>опівдні</w:t>
        </w:r>
      </w:smartTag>
      <w:r w:rsidRPr="00955730">
        <w:t xml:space="preserve"> молода одягається у </w:t>
      </w:r>
      <w:proofErr w:type="spellStart"/>
      <w:r w:rsidRPr="00955730">
        <w:t>первий</w:t>
      </w:r>
      <w:proofErr w:type="spellEnd"/>
      <w:r w:rsidRPr="00955730">
        <w:t xml:space="preserve"> убір" [</w:t>
      </w:r>
      <w:proofErr w:type="spellStart"/>
      <w:r w:rsidRPr="00955730">
        <w:t>Коломийченко</w:t>
      </w:r>
      <w:proofErr w:type="spellEnd"/>
      <w:r w:rsidRPr="00955730">
        <w:t xml:space="preserve"> 1912</w:t>
      </w:r>
      <w:r w:rsidRPr="00955730">
        <w:rPr>
          <w:lang w:val="en-US"/>
        </w:rPr>
        <w:t>b</w:t>
      </w:r>
      <w:r w:rsidRPr="00955730">
        <w:t xml:space="preserve">:84]. У що ж була вбрана дівчина з часу сватання, від якого минуло вже 6-7 тижнів, протягом яких по черзі відбувалися розглядини, змовини, спеціальний збір для обговорення ходу весілля і навіть вінчання? </w:t>
      </w:r>
      <w:proofErr w:type="spellStart"/>
      <w:r w:rsidRPr="00955730">
        <w:t>Респондентка</w:t>
      </w:r>
      <w:proofErr w:type="spellEnd"/>
      <w:r w:rsidRPr="00955730">
        <w:t xml:space="preserve"> повідомляє тільки про один випадок убрання: скликати свій рід на змовини (які відбуваються за 4-5 тижнів до весілля) "молода йде без рушника" [</w:t>
      </w:r>
      <w:proofErr w:type="spellStart"/>
      <w:r w:rsidRPr="00955730">
        <w:t>Коломийченко</w:t>
      </w:r>
      <w:proofErr w:type="spellEnd"/>
      <w:r w:rsidRPr="00955730">
        <w:t xml:space="preserve"> 1912Ь:85]. Рушником в східних областях України називали "білий пояс, витканий з ниток, з червоними і синіми смужками на кінцях" [Матейко 1996:105,109], тобто, молода ходить без пояса. Про цей «рушник» вдруге згадується при описі "</w:t>
      </w:r>
      <w:proofErr w:type="spellStart"/>
      <w:r w:rsidRPr="00955730">
        <w:t>первого</w:t>
      </w:r>
      <w:proofErr w:type="spellEnd"/>
      <w:r w:rsidRPr="00955730">
        <w:t xml:space="preserve"> убору" молодої: вона «підв'язується рушником, кладе у пазуху маленький хлібчик, </w:t>
      </w:r>
      <w:proofErr w:type="spellStart"/>
      <w:r w:rsidRPr="00955730">
        <w:t>друбок</w:t>
      </w:r>
      <w:proofErr w:type="spellEnd"/>
      <w:r w:rsidRPr="00955730">
        <w:t xml:space="preserve"> соли, а на голову під хустку два колоски жита» [</w:t>
      </w:r>
      <w:proofErr w:type="spellStart"/>
      <w:r w:rsidRPr="00955730">
        <w:t>Коломийченко</w:t>
      </w:r>
      <w:proofErr w:type="spellEnd"/>
      <w:r w:rsidRPr="00955730">
        <w:t xml:space="preserve"> 1912</w:t>
      </w:r>
      <w:r w:rsidRPr="00955730">
        <w:rPr>
          <w:lang w:val="en-US"/>
        </w:rPr>
        <w:t>b</w:t>
      </w:r>
      <w:r w:rsidRPr="00955730">
        <w:t>:84].</w:t>
      </w:r>
    </w:p>
    <w:p w14:paraId="09413AC8" w14:textId="77777777" w:rsidR="00CA1B3D" w:rsidRPr="00955730" w:rsidRDefault="00CA1B3D" w:rsidP="00CA1B3D">
      <w:pPr>
        <w:ind w:firstLine="284"/>
        <w:jc w:val="both"/>
      </w:pPr>
      <w:r w:rsidRPr="00955730">
        <w:t xml:space="preserve">Ми не знаємо, чи постійно від часу змовин до власне весілля молода ходила без пояса. Важливо, однак, що всі оселі своєї рідні вона відвідувала без пояса. Тобто перед всім своїм родом вона поставала неопоясана. Важливо також і те, що про факт убирання пояса </w:t>
      </w:r>
      <w:proofErr w:type="spellStart"/>
      <w:r w:rsidRPr="00955730">
        <w:t>респондентка</w:t>
      </w:r>
      <w:proofErr w:type="spellEnd"/>
      <w:r w:rsidRPr="00955730">
        <w:t xml:space="preserve"> зазначає окремо, чим </w:t>
      </w:r>
      <w:proofErr w:type="spellStart"/>
      <w:r w:rsidRPr="00955730">
        <w:t>заакцентовує</w:t>
      </w:r>
      <w:proofErr w:type="spellEnd"/>
      <w:r w:rsidRPr="00955730">
        <w:t xml:space="preserve"> його ритуальну важливість. Цікаво, що рушник тут згадується у переліку атрибутів з різко вираженою знаковою функцією (хлібчик, дрібка солі, колоски жита), а значить пояс був у цьому контексті доволі значущою семіотичною складовою.</w:t>
      </w:r>
    </w:p>
    <w:p w14:paraId="2678D12A" w14:textId="77777777" w:rsidR="00CA1B3D" w:rsidRPr="00955730" w:rsidRDefault="00CA1B3D" w:rsidP="00CA1B3D">
      <w:pPr>
        <w:ind w:firstLine="284"/>
        <w:jc w:val="both"/>
      </w:pPr>
      <w:r w:rsidRPr="00955730">
        <w:t xml:space="preserve">Аналогічний запис із Полтавського села </w:t>
      </w:r>
      <w:proofErr w:type="spellStart"/>
      <w:r w:rsidRPr="00955730">
        <w:t>Ждановка</w:t>
      </w:r>
      <w:proofErr w:type="spellEnd"/>
      <w:r w:rsidRPr="00955730">
        <w:t xml:space="preserve"> пересвідчує, що звичай цей був не вузько локальним: від зговорів і аж до вінчання «невістка ходить в вінчальному костюмі, тільки без рушника, котрим вона пов’язує юпку (свиту) в день вінчання» [Чубинський 1877:583]. Той самий код використовується і в родильній обрядовості. Без пояса, як випливає з пісенних текстів, іде баба-повитуха до </w:t>
      </w:r>
      <w:proofErr w:type="spellStart"/>
      <w:r w:rsidRPr="00955730">
        <w:t>роділі</w:t>
      </w:r>
      <w:proofErr w:type="spellEnd"/>
      <w:r w:rsidRPr="00955730">
        <w:t xml:space="preserve">: «А бабусенька да </w:t>
      </w:r>
      <w:proofErr w:type="spellStart"/>
      <w:r w:rsidRPr="00955730">
        <w:t>радюсенька</w:t>
      </w:r>
      <w:proofErr w:type="spellEnd"/>
      <w:r w:rsidRPr="00955730">
        <w:rPr>
          <w:lang w:val="ru-RU"/>
        </w:rPr>
        <w:t>? \</w:t>
      </w:r>
      <w:r w:rsidRPr="00955730">
        <w:t xml:space="preserve"> До </w:t>
      </w:r>
      <w:proofErr w:type="spellStart"/>
      <w:r w:rsidRPr="00955730">
        <w:t>породіллєчки</w:t>
      </w:r>
      <w:proofErr w:type="spellEnd"/>
      <w:r w:rsidRPr="00955730">
        <w:t xml:space="preserve"> на </w:t>
      </w:r>
      <w:proofErr w:type="spellStart"/>
      <w:r w:rsidRPr="00955730">
        <w:t>родиночки</w:t>
      </w:r>
      <w:proofErr w:type="spellEnd"/>
      <w:r w:rsidRPr="00955730">
        <w:t xml:space="preserve"> \ В одним чоботі дай без пояса» (</w:t>
      </w:r>
      <w:proofErr w:type="spellStart"/>
      <w:r w:rsidRPr="00955730">
        <w:t>Борисополь</w:t>
      </w:r>
      <w:proofErr w:type="spellEnd"/>
      <w:r w:rsidRPr="00955730">
        <w:t xml:space="preserve"> </w:t>
      </w:r>
      <w:proofErr w:type="spellStart"/>
      <w:r w:rsidRPr="00955730">
        <w:t>Переяславького</w:t>
      </w:r>
      <w:proofErr w:type="spellEnd"/>
      <w:r w:rsidRPr="00955730">
        <w:t xml:space="preserve"> повіту) [Чубинський 1877:11], «А бабусенька догадалася, \ Швидесенько дай </w:t>
      </w:r>
      <w:proofErr w:type="gramStart"/>
      <w:r w:rsidRPr="00955730">
        <w:t>убралася:\</w:t>
      </w:r>
      <w:proofErr w:type="gramEnd"/>
      <w:r w:rsidRPr="00955730">
        <w:t xml:space="preserve"> В одним чоботі і без пояса» (Чернігівщина) [Маркевич 1854:345] (зауважте, що і про убрання бабусі робляться певні зауваження – те, що вона була без чобота, навіть якщо тільки номінально, теж засвідчує певну </w:t>
      </w:r>
      <w:proofErr w:type="spellStart"/>
      <w:r w:rsidRPr="00955730">
        <w:t>аструктурність</w:t>
      </w:r>
      <w:proofErr w:type="spellEnd"/>
      <w:r w:rsidRPr="00955730">
        <w:t xml:space="preserve"> ситуації). Так само, без крайки залишалася на останніх порах – «на днях» – вагітна, вона «не повинна ся </w:t>
      </w:r>
      <w:proofErr w:type="spellStart"/>
      <w:r w:rsidRPr="00955730">
        <w:t>впирізувати</w:t>
      </w:r>
      <w:proofErr w:type="spellEnd"/>
      <w:r w:rsidRPr="00955730">
        <w:t xml:space="preserve"> окрайкою, бо «гріх душить дитину» (</w:t>
      </w:r>
      <w:proofErr w:type="spellStart"/>
      <w:r w:rsidRPr="00955730">
        <w:t>Мр.Г</w:t>
      </w:r>
      <w:proofErr w:type="spellEnd"/>
      <w:r w:rsidRPr="00955730">
        <w:t xml:space="preserve"> 1906-1907:</w:t>
      </w:r>
      <w:r w:rsidRPr="00955730">
        <w:rPr>
          <w:lang w:val="en-US"/>
        </w:rPr>
        <w:t>V</w:t>
      </w:r>
      <w:r w:rsidRPr="00955730">
        <w:t xml:space="preserve">ІІІ, 150], те саме на похоронах – не носять за батьком і матір'ю через рік червоної крайки, якою </w:t>
      </w:r>
      <w:proofErr w:type="spellStart"/>
      <w:r w:rsidRPr="00955730">
        <w:t>приопасують</w:t>
      </w:r>
      <w:proofErr w:type="spellEnd"/>
      <w:r w:rsidRPr="00955730">
        <w:t xml:space="preserve"> дівки і жінки </w:t>
      </w:r>
      <w:proofErr w:type="spellStart"/>
      <w:r w:rsidRPr="00955730">
        <w:t>лайбик</w:t>
      </w:r>
      <w:proofErr w:type="spellEnd"/>
      <w:r w:rsidRPr="00955730">
        <w:t>" [Зубрицький 1910:218].</w:t>
      </w:r>
    </w:p>
    <w:p w14:paraId="03FD0F2E" w14:textId="77777777" w:rsidR="00CA1B3D" w:rsidRPr="00955730" w:rsidRDefault="00CA1B3D" w:rsidP="00CA1B3D">
      <w:pPr>
        <w:ind w:firstLine="284"/>
        <w:jc w:val="both"/>
      </w:pPr>
      <w:r w:rsidRPr="00955730">
        <w:t>Відсутність пояса може розглядатися в кількох символічних площинах. Наприклад, у міфологічно-обрядовій: Д.Зеленін у відомій праці «Вмерлі неприродною смертю...» зазначає, що русалки, мавки, лихорадки якщо й мали на собі сорочку, то</w:t>
      </w:r>
    </w:p>
    <w:p w14:paraId="1E3BFFCD" w14:textId="77777777" w:rsidR="00CA1B3D" w:rsidRPr="00955730" w:rsidRDefault="00CA1B3D" w:rsidP="00CA1B3D">
      <w:pPr>
        <w:ind w:firstLine="284"/>
        <w:jc w:val="both"/>
      </w:pPr>
    </w:p>
    <w:p w14:paraId="7ED115C3" w14:textId="77777777" w:rsidR="00CA1B3D" w:rsidRPr="00955730" w:rsidRDefault="00CA1B3D" w:rsidP="00CA1B3D">
      <w:pPr>
        <w:ind w:firstLine="284"/>
        <w:jc w:val="both"/>
        <w:rPr>
          <w:sz w:val="20"/>
          <w:szCs w:val="20"/>
        </w:rPr>
      </w:pPr>
      <w:r w:rsidRPr="00955730">
        <w:rPr>
          <w:b/>
          <w:sz w:val="20"/>
          <w:szCs w:val="20"/>
          <w:vertAlign w:val="superscript"/>
          <w:lang w:val="ru-RU"/>
        </w:rPr>
        <w:t>9</w:t>
      </w:r>
      <w:r w:rsidRPr="00955730">
        <w:rPr>
          <w:sz w:val="20"/>
          <w:szCs w:val="20"/>
          <w:vertAlign w:val="superscript"/>
          <w:lang w:val="ru-RU"/>
        </w:rPr>
        <w:t xml:space="preserve"> </w:t>
      </w:r>
      <w:proofErr w:type="spellStart"/>
      <w:r w:rsidRPr="00955730">
        <w:rPr>
          <w:sz w:val="20"/>
          <w:szCs w:val="20"/>
        </w:rPr>
        <w:t>М.Сумцов</w:t>
      </w:r>
      <w:proofErr w:type="spellEnd"/>
      <w:r w:rsidRPr="00955730">
        <w:rPr>
          <w:sz w:val="20"/>
          <w:szCs w:val="20"/>
        </w:rPr>
        <w:t xml:space="preserve"> дуже тонко вловив у приказці зі збірника </w:t>
      </w:r>
      <w:proofErr w:type="spellStart"/>
      <w:r w:rsidRPr="00955730">
        <w:rPr>
          <w:sz w:val="20"/>
          <w:szCs w:val="20"/>
        </w:rPr>
        <w:t>Номиса</w:t>
      </w:r>
      <w:proofErr w:type="spellEnd"/>
      <w:r w:rsidRPr="00955730">
        <w:rPr>
          <w:sz w:val="20"/>
          <w:szCs w:val="20"/>
        </w:rPr>
        <w:t xml:space="preserve"> «На смітнику женився» ознаки цієї</w:t>
      </w:r>
      <w:r w:rsidRPr="00955730">
        <w:rPr>
          <w:sz w:val="20"/>
          <w:szCs w:val="20"/>
          <w:lang w:val="ru-RU"/>
        </w:rPr>
        <w:t xml:space="preserve"> </w:t>
      </w:r>
      <w:r w:rsidRPr="00955730">
        <w:rPr>
          <w:sz w:val="20"/>
          <w:szCs w:val="20"/>
        </w:rPr>
        <w:t>традиції не вимітати хату [</w:t>
      </w:r>
      <w:proofErr w:type="spellStart"/>
      <w:r w:rsidRPr="00955730">
        <w:rPr>
          <w:sz w:val="20"/>
          <w:szCs w:val="20"/>
        </w:rPr>
        <w:t>Сумцов</w:t>
      </w:r>
      <w:proofErr w:type="spellEnd"/>
      <w:r w:rsidRPr="00955730">
        <w:rPr>
          <w:sz w:val="20"/>
          <w:szCs w:val="20"/>
        </w:rPr>
        <w:t xml:space="preserve"> 1996 (1881):149].</w:t>
      </w:r>
    </w:p>
    <w:p w14:paraId="363CE62E" w14:textId="77777777" w:rsidR="00CA1B3D" w:rsidRPr="00955730" w:rsidRDefault="00CA1B3D" w:rsidP="00CA1B3D">
      <w:pPr>
        <w:ind w:firstLine="284"/>
        <w:jc w:val="both"/>
        <w:rPr>
          <w:sz w:val="20"/>
          <w:szCs w:val="20"/>
          <w:lang w:val="ru-RU"/>
        </w:rPr>
      </w:pPr>
    </w:p>
    <w:p w14:paraId="595754CA" w14:textId="77777777" w:rsidR="00CA1B3D" w:rsidRPr="00955730" w:rsidRDefault="00CA1B3D" w:rsidP="00CA1B3D">
      <w:pPr>
        <w:ind w:firstLine="284"/>
        <w:jc w:val="both"/>
      </w:pPr>
      <w:r w:rsidRPr="00955730">
        <w:rPr>
          <w:b/>
          <w:sz w:val="20"/>
          <w:szCs w:val="20"/>
          <w:vertAlign w:val="superscript"/>
          <w:lang w:val="ru-RU"/>
        </w:rPr>
        <w:t>10</w:t>
      </w:r>
      <w:r w:rsidRPr="00955730">
        <w:rPr>
          <w:sz w:val="20"/>
          <w:szCs w:val="20"/>
        </w:rPr>
        <w:t xml:space="preserve"> Тут, безперечно, актуалізуються також і тема незграбності, </w:t>
      </w:r>
      <w:proofErr w:type="spellStart"/>
      <w:r w:rsidRPr="00955730">
        <w:rPr>
          <w:sz w:val="20"/>
          <w:szCs w:val="20"/>
        </w:rPr>
        <w:t>невмілості</w:t>
      </w:r>
      <w:proofErr w:type="spellEnd"/>
      <w:r w:rsidRPr="00955730">
        <w:rPr>
          <w:sz w:val="20"/>
          <w:szCs w:val="20"/>
        </w:rPr>
        <w:t xml:space="preserve"> молодої. З огляду на це цікаво порівняти такі тексти. На противагу неметеній світлиці та нечесаній дівчині, про яку співається на початку весілля, постають нові (себто чисті, незасмічені) сіни та дівчина, що зачісує косу, в пісні, яку виконують наприкінці весілля: «Ой </w:t>
      </w:r>
      <w:proofErr w:type="spellStart"/>
      <w:r w:rsidRPr="00955730">
        <w:rPr>
          <w:sz w:val="20"/>
          <w:szCs w:val="20"/>
        </w:rPr>
        <w:t>ходит</w:t>
      </w:r>
      <w:proofErr w:type="spellEnd"/>
      <w:r w:rsidRPr="00955730">
        <w:rPr>
          <w:sz w:val="20"/>
          <w:szCs w:val="20"/>
        </w:rPr>
        <w:t xml:space="preserve"> </w:t>
      </w:r>
      <w:proofErr w:type="spellStart"/>
      <w:r w:rsidRPr="00955730">
        <w:rPr>
          <w:sz w:val="20"/>
          <w:szCs w:val="20"/>
        </w:rPr>
        <w:t>павойка</w:t>
      </w:r>
      <w:proofErr w:type="spellEnd"/>
      <w:r w:rsidRPr="00955730">
        <w:rPr>
          <w:sz w:val="20"/>
          <w:szCs w:val="20"/>
        </w:rPr>
        <w:t xml:space="preserve"> по </w:t>
      </w:r>
      <w:proofErr w:type="spellStart"/>
      <w:r w:rsidRPr="00955730">
        <w:rPr>
          <w:sz w:val="20"/>
          <w:szCs w:val="20"/>
        </w:rPr>
        <w:t>сіножьати</w:t>
      </w:r>
      <w:proofErr w:type="spellEnd"/>
      <w:r w:rsidRPr="00955730">
        <w:rPr>
          <w:sz w:val="20"/>
          <w:szCs w:val="20"/>
        </w:rPr>
        <w:t xml:space="preserve">, \ </w:t>
      </w:r>
      <w:proofErr w:type="spellStart"/>
      <w:r w:rsidRPr="00955730">
        <w:rPr>
          <w:sz w:val="20"/>
          <w:szCs w:val="20"/>
        </w:rPr>
        <w:t>Пірєйко</w:t>
      </w:r>
      <w:proofErr w:type="spellEnd"/>
      <w:r w:rsidRPr="00955730">
        <w:rPr>
          <w:sz w:val="20"/>
          <w:szCs w:val="20"/>
        </w:rPr>
        <w:t xml:space="preserve"> </w:t>
      </w:r>
      <w:proofErr w:type="spellStart"/>
      <w:r w:rsidRPr="00955730">
        <w:rPr>
          <w:sz w:val="20"/>
          <w:szCs w:val="20"/>
        </w:rPr>
        <w:t>вронюючи</w:t>
      </w:r>
      <w:proofErr w:type="spellEnd"/>
      <w:r w:rsidRPr="00955730">
        <w:rPr>
          <w:sz w:val="20"/>
          <w:szCs w:val="20"/>
        </w:rPr>
        <w:t xml:space="preserve">; \ </w:t>
      </w:r>
      <w:proofErr w:type="spellStart"/>
      <w:r w:rsidRPr="00955730">
        <w:rPr>
          <w:sz w:val="20"/>
          <w:szCs w:val="20"/>
        </w:rPr>
        <w:t>Ходит</w:t>
      </w:r>
      <w:proofErr w:type="spellEnd"/>
      <w:r w:rsidRPr="00955730">
        <w:rPr>
          <w:sz w:val="20"/>
          <w:szCs w:val="20"/>
        </w:rPr>
        <w:t xml:space="preserve"> </w:t>
      </w:r>
      <w:proofErr w:type="spellStart"/>
      <w:r w:rsidRPr="00955730">
        <w:rPr>
          <w:sz w:val="20"/>
          <w:szCs w:val="20"/>
        </w:rPr>
        <w:t>Марисейка</w:t>
      </w:r>
      <w:proofErr w:type="spellEnd"/>
      <w:r w:rsidRPr="00955730">
        <w:rPr>
          <w:sz w:val="20"/>
          <w:szCs w:val="20"/>
        </w:rPr>
        <w:t xml:space="preserve"> по нових </w:t>
      </w:r>
      <w:proofErr w:type="spellStart"/>
      <w:r w:rsidRPr="00955730">
        <w:rPr>
          <w:sz w:val="20"/>
          <w:szCs w:val="20"/>
        </w:rPr>
        <w:t>сіньох</w:t>
      </w:r>
      <w:proofErr w:type="spellEnd"/>
      <w:r w:rsidRPr="00955730">
        <w:rPr>
          <w:sz w:val="20"/>
          <w:szCs w:val="20"/>
        </w:rPr>
        <w:t xml:space="preserve">, \ </w:t>
      </w:r>
      <w:proofErr w:type="spellStart"/>
      <w:r w:rsidRPr="00955730">
        <w:rPr>
          <w:sz w:val="20"/>
          <w:szCs w:val="20"/>
        </w:rPr>
        <w:t>Кісойку</w:t>
      </w:r>
      <w:proofErr w:type="spellEnd"/>
      <w:r w:rsidRPr="00955730">
        <w:rPr>
          <w:sz w:val="20"/>
          <w:szCs w:val="20"/>
        </w:rPr>
        <w:t xml:space="preserve"> </w:t>
      </w:r>
      <w:proofErr w:type="spellStart"/>
      <w:r w:rsidRPr="00955730">
        <w:rPr>
          <w:sz w:val="20"/>
          <w:szCs w:val="20"/>
        </w:rPr>
        <w:t>вчьісуючи</w:t>
      </w:r>
      <w:proofErr w:type="spellEnd"/>
      <w:r w:rsidRPr="00955730">
        <w:rPr>
          <w:sz w:val="20"/>
          <w:szCs w:val="20"/>
        </w:rPr>
        <w:t>» [</w:t>
      </w:r>
      <w:proofErr w:type="spellStart"/>
      <w:r w:rsidRPr="00955730">
        <w:rPr>
          <w:sz w:val="20"/>
          <w:szCs w:val="20"/>
        </w:rPr>
        <w:t>Кміт</w:t>
      </w:r>
      <w:proofErr w:type="spellEnd"/>
      <w:r w:rsidRPr="00955730">
        <w:rPr>
          <w:sz w:val="20"/>
          <w:szCs w:val="20"/>
        </w:rPr>
        <w:t xml:space="preserve"> 1908:89]. Неважко помітити опозицію – початок весілля - кінець весілля, старе - нове, нечесне - чесане, хаотичне - впорядковане. Ще один тип антитези: у бойківській традиції </w:t>
      </w:r>
      <w:proofErr w:type="spellStart"/>
      <w:r w:rsidRPr="00955730">
        <w:rPr>
          <w:sz w:val="20"/>
          <w:szCs w:val="20"/>
        </w:rPr>
        <w:t>Дрогобиччини</w:t>
      </w:r>
      <w:proofErr w:type="spellEnd"/>
      <w:r w:rsidRPr="00955730">
        <w:rPr>
          <w:sz w:val="20"/>
          <w:szCs w:val="20"/>
        </w:rPr>
        <w:t xml:space="preserve"> молода мусить публічно підмітати хату наприкінці весілля: «...молода мусить позамітати хату. Як вона замітає, то люди дорікають їй, що не вміє. Тоді вона бере </w:t>
      </w:r>
      <w:proofErr w:type="spellStart"/>
      <w:r w:rsidRPr="00955730">
        <w:rPr>
          <w:sz w:val="20"/>
          <w:szCs w:val="20"/>
        </w:rPr>
        <w:t>сьмітє</w:t>
      </w:r>
      <w:proofErr w:type="spellEnd"/>
      <w:r w:rsidRPr="00955730">
        <w:rPr>
          <w:sz w:val="20"/>
          <w:szCs w:val="20"/>
        </w:rPr>
        <w:t xml:space="preserve"> в подолок і виносить на двір» [</w:t>
      </w:r>
      <w:proofErr w:type="spellStart"/>
      <w:r w:rsidRPr="00955730">
        <w:rPr>
          <w:sz w:val="20"/>
          <w:szCs w:val="20"/>
        </w:rPr>
        <w:t>Левинський</w:t>
      </w:r>
      <w:proofErr w:type="spellEnd"/>
      <w:r w:rsidRPr="00955730">
        <w:rPr>
          <w:sz w:val="20"/>
          <w:szCs w:val="20"/>
        </w:rPr>
        <w:t xml:space="preserve"> 1906:119] Себто молода доводить, що воно токи вміє підмести хату, на противагу стійкій </w:t>
      </w:r>
      <w:proofErr w:type="spellStart"/>
      <w:r w:rsidRPr="00955730">
        <w:rPr>
          <w:sz w:val="20"/>
          <w:szCs w:val="20"/>
        </w:rPr>
        <w:t>опінії</w:t>
      </w:r>
      <w:proofErr w:type="spellEnd"/>
      <w:r w:rsidRPr="00955730">
        <w:rPr>
          <w:sz w:val="20"/>
          <w:szCs w:val="20"/>
        </w:rPr>
        <w:t xml:space="preserve"> про </w:t>
      </w:r>
      <w:proofErr w:type="spellStart"/>
      <w:r w:rsidRPr="00955730">
        <w:rPr>
          <w:sz w:val="20"/>
          <w:szCs w:val="20"/>
        </w:rPr>
        <w:t>невмілість</w:t>
      </w:r>
      <w:proofErr w:type="spellEnd"/>
      <w:r w:rsidRPr="00955730">
        <w:rPr>
          <w:sz w:val="20"/>
          <w:szCs w:val="20"/>
        </w:rPr>
        <w:t xml:space="preserve"> молодої.</w:t>
      </w:r>
      <w:r w:rsidRPr="00955730">
        <w:t xml:space="preserve"> /26/</w:t>
      </w:r>
    </w:p>
    <w:p w14:paraId="065CC0AC" w14:textId="77777777" w:rsidR="00CA1B3D" w:rsidRPr="00955730" w:rsidRDefault="00CA1B3D" w:rsidP="00CA1B3D">
      <w:pPr>
        <w:ind w:firstLine="284"/>
        <w:jc w:val="both"/>
      </w:pPr>
    </w:p>
    <w:p w14:paraId="2F58408E" w14:textId="77777777" w:rsidR="00CA1B3D" w:rsidRPr="00955730" w:rsidRDefault="00CA1B3D" w:rsidP="00CA1B3D">
      <w:pPr>
        <w:jc w:val="both"/>
      </w:pPr>
      <w:r w:rsidRPr="00955730">
        <w:t xml:space="preserve">завше без пояса [Зеленін 1995 (1916):185, 229, 309], дівчина без пояса вважалася також особливо вразливою для лихих сил. Російський вчений Н.І.Толстой визначає основні обрядові сфери використання поясу, і всі вони позначені позитивними вітальними мотивами [Толстой </w:t>
      </w:r>
      <w:r w:rsidRPr="00955730">
        <w:lastRenderedPageBreak/>
        <w:t>1995:109]: вступ дитини в життя, встановлення шлюбних стосунків і зобов'язань, захист від нечистої сили ([</w:t>
      </w:r>
      <w:proofErr w:type="spellStart"/>
      <w:r w:rsidRPr="00955730">
        <w:t>Сумцов</w:t>
      </w:r>
      <w:proofErr w:type="spellEnd"/>
      <w:r w:rsidRPr="00955730">
        <w:t xml:space="preserve"> 1996 (1881):152]), запліднення, сексуальна сила, народження. А, отже, відсутність його за певних ритуальних обставин символічно </w:t>
      </w:r>
      <w:proofErr w:type="spellStart"/>
      <w:r w:rsidRPr="00955730">
        <w:t>девіталізує</w:t>
      </w:r>
      <w:proofErr w:type="spellEnd"/>
      <w:r w:rsidRPr="00955730">
        <w:t xml:space="preserve"> відповідні локуси.</w:t>
      </w:r>
    </w:p>
    <w:p w14:paraId="67B158A8" w14:textId="77777777" w:rsidR="00CA1B3D" w:rsidRPr="00955730" w:rsidRDefault="00CA1B3D" w:rsidP="00CA1B3D">
      <w:pPr>
        <w:ind w:firstLine="284"/>
        <w:jc w:val="both"/>
      </w:pPr>
      <w:r w:rsidRPr="00955730">
        <w:t>У функціональному сенсі поясу притаманні, за П.Богатирьовим, такі функції: «...практична, естетична й інколи пов’язана з нею еротична функція, магічна, вікова, соціально-статева та тісно пов’язана з нею функція моральна, [...] функція святкового костюма, обрядова, професійна» тощо [Богатирьов 1971 (1937):340].</w:t>
      </w:r>
    </w:p>
    <w:p w14:paraId="19A31367" w14:textId="77777777" w:rsidR="00CA1B3D" w:rsidRPr="00955730" w:rsidRDefault="00CA1B3D" w:rsidP="00CA1B3D">
      <w:pPr>
        <w:ind w:firstLine="284"/>
        <w:jc w:val="both"/>
      </w:pPr>
      <w:r w:rsidRPr="00955730">
        <w:t xml:space="preserve">У структурному ж плані, який нас тут цікавитиме найбільше, пояс постає </w:t>
      </w:r>
      <w:proofErr w:type="spellStart"/>
      <w:r w:rsidRPr="00955730">
        <w:t>медіативною</w:t>
      </w:r>
      <w:proofErr w:type="spellEnd"/>
      <w:r w:rsidRPr="00955730">
        <w:t xml:space="preserve">, з'єднуючою ланкою вже хоча б через своє центральне положення на тілі людини. Таким чином, пояс лучить\роз'єднує верхню і нижню частини людської статури, подібно як стовбур Дерева життя лучить\роз'єднує верхню і нижню сфери світобудови, і оскільки пояс символізує середню ланку, то його відсутність, фактично, позначає розпадання, розламування цілої складної будови. До серединної сфери у </w:t>
      </w:r>
      <w:proofErr w:type="spellStart"/>
      <w:r w:rsidRPr="00955730">
        <w:t>тридільній</w:t>
      </w:r>
      <w:proofErr w:type="spellEnd"/>
      <w:r w:rsidRPr="00955730">
        <w:t xml:space="preserve"> структурі всесвіту належить світ людей, то ж відсутність середньої ланки у строї символізує зникнення світу людей, </w:t>
      </w:r>
      <w:proofErr w:type="spellStart"/>
      <w:r w:rsidRPr="00955730">
        <w:t>заникання</w:t>
      </w:r>
      <w:proofErr w:type="spellEnd"/>
      <w:r w:rsidRPr="00955730">
        <w:t xml:space="preserve"> людини в людині, змішання неба і землі, хаос. Таким </w:t>
      </w:r>
      <w:proofErr w:type="spellStart"/>
      <w:r w:rsidRPr="00955730">
        <w:t>робом</w:t>
      </w:r>
      <w:proofErr w:type="spellEnd"/>
      <w:r w:rsidRPr="00955730">
        <w:t xml:space="preserve">, ритуальна відсутність певного елемента одягу не тільки експлікує </w:t>
      </w:r>
      <w:proofErr w:type="spellStart"/>
      <w:r w:rsidRPr="00955730">
        <w:t>ентропійні</w:t>
      </w:r>
      <w:proofErr w:type="spellEnd"/>
      <w:r w:rsidRPr="00955730">
        <w:t xml:space="preserve"> процеси, але й маркує </w:t>
      </w:r>
      <w:proofErr w:type="spellStart"/>
      <w:r w:rsidRPr="00955730">
        <w:t>лімінальну</w:t>
      </w:r>
      <w:proofErr w:type="spellEnd"/>
      <w:r w:rsidRPr="00955730">
        <w:t xml:space="preserve"> особу як  істоту не до кінця людську.</w:t>
      </w:r>
    </w:p>
    <w:p w14:paraId="202C1F40" w14:textId="77777777" w:rsidR="00CA1B3D" w:rsidRPr="00955730" w:rsidRDefault="00CA1B3D" w:rsidP="00CA1B3D">
      <w:pPr>
        <w:ind w:firstLine="284"/>
        <w:jc w:val="both"/>
      </w:pPr>
    </w:p>
    <w:p w14:paraId="57B7A301" w14:textId="77777777" w:rsidR="00CA1B3D" w:rsidRPr="00955730" w:rsidRDefault="00CA1B3D" w:rsidP="00CA1B3D">
      <w:pPr>
        <w:jc w:val="center"/>
        <w:rPr>
          <w:b/>
        </w:rPr>
      </w:pPr>
      <w:r w:rsidRPr="00955730">
        <w:rPr>
          <w:b/>
        </w:rPr>
        <w:t>VI.</w:t>
      </w:r>
    </w:p>
    <w:p w14:paraId="3AF54584" w14:textId="77777777" w:rsidR="00CA1B3D" w:rsidRPr="00955730" w:rsidRDefault="00CA1B3D" w:rsidP="00CA1B3D">
      <w:pPr>
        <w:ind w:firstLine="284"/>
        <w:jc w:val="both"/>
      </w:pPr>
      <w:r w:rsidRPr="00955730">
        <w:t>Ритуал широко застосовує знакові властивості одягу, прикрас, орнаментики тощо, демонструючи глибоко символічні і знакові сенси, пов'язані з перебуванням людини в переходовій фазі. Таким є звичай, коли бабка роздягає жінку перед пологами: знімає одяг, спідницю, хустку, розплітає волосся, виймає з вух сережки і знімає персні [</w:t>
      </w:r>
      <w:proofErr w:type="spellStart"/>
      <w:r w:rsidRPr="00955730">
        <w:t>Гринцевич</w:t>
      </w:r>
      <w:proofErr w:type="spellEnd"/>
      <w:r w:rsidRPr="00955730">
        <w:t xml:space="preserve">]. Елементам одягу відповідають певні частини тіла (капелюх – голова, рукави – руки, штани\спідниця – ноги тощо). Тому роздягання символізує розбирання тіла на складові, </w:t>
      </w:r>
      <w:proofErr w:type="spellStart"/>
      <w:r w:rsidRPr="00955730">
        <w:t>деструктурацію</w:t>
      </w:r>
      <w:proofErr w:type="spellEnd"/>
      <w:r w:rsidRPr="00955730">
        <w:t xml:space="preserve">. Глибока символічність цих дій спричинилася до особливого ритуального акцентування роздягання молодої під час обряду «комори», чи, при більш лапідарних варіантах, – знімання вінка тощо. В діалектах збереглася навіть назва «розбиратися» на означення дії роздягання: «Поліжниця </w:t>
      </w:r>
      <w:proofErr w:type="spellStart"/>
      <w:r w:rsidRPr="00955730">
        <w:t>розбираєт</w:t>
      </w:r>
      <w:proofErr w:type="spellEnd"/>
      <w:r w:rsidRPr="00955730">
        <w:t xml:space="preserve"> </w:t>
      </w:r>
      <w:proofErr w:type="spellStart"/>
      <w:r w:rsidRPr="00955730">
        <w:t>ци</w:t>
      </w:r>
      <w:proofErr w:type="spellEnd"/>
      <w:r w:rsidRPr="00955730">
        <w:t xml:space="preserve"> </w:t>
      </w:r>
      <w:proofErr w:type="spellStart"/>
      <w:r w:rsidRPr="00955730">
        <w:t>гет</w:t>
      </w:r>
      <w:proofErr w:type="spellEnd"/>
      <w:r w:rsidRPr="00955730">
        <w:t xml:space="preserve">, лиш </w:t>
      </w:r>
      <w:proofErr w:type="spellStart"/>
      <w:r w:rsidRPr="00955730">
        <w:t>си</w:t>
      </w:r>
      <w:proofErr w:type="spellEnd"/>
      <w:r w:rsidRPr="00955730">
        <w:t xml:space="preserve"> </w:t>
      </w:r>
      <w:proofErr w:type="spellStart"/>
      <w:r w:rsidRPr="00955730">
        <w:t>лишєє</w:t>
      </w:r>
      <w:proofErr w:type="spellEnd"/>
      <w:r w:rsidRPr="00955730">
        <w:t xml:space="preserve"> в </w:t>
      </w:r>
      <w:proofErr w:type="spellStart"/>
      <w:r w:rsidRPr="00955730">
        <w:t>сороцци</w:t>
      </w:r>
      <w:proofErr w:type="spellEnd"/>
      <w:r w:rsidRPr="00955730">
        <w:t xml:space="preserve">. Навіть </w:t>
      </w:r>
      <w:proofErr w:type="spellStart"/>
      <w:r w:rsidRPr="00955730">
        <w:t>заплітки</w:t>
      </w:r>
      <w:proofErr w:type="spellEnd"/>
      <w:r w:rsidRPr="00955730">
        <w:t xml:space="preserve"> розплітає на толові собі» [</w:t>
      </w:r>
      <w:proofErr w:type="spellStart"/>
      <w:r w:rsidRPr="00955730">
        <w:t>Шекерик</w:t>
      </w:r>
      <w:proofErr w:type="spellEnd"/>
      <w:r w:rsidRPr="00955730">
        <w:t xml:space="preserve"> </w:t>
      </w:r>
      <w:proofErr w:type="spellStart"/>
      <w:r w:rsidRPr="00955730">
        <w:t>Доників</w:t>
      </w:r>
      <w:proofErr w:type="spellEnd"/>
      <w:r w:rsidRPr="00955730">
        <w:t xml:space="preserve"> 1916:100]. «Розібравши» поліжницю, баба перш за все позбавляє її будь-яких ознак соціальності, ознак віку, стану, статусу, статі, які певним чином кодуються одягом, і оскільки вони перейшли поза межі будь-яких стратифікаційних систем і знівелювалися чи то вікові, чи то майнові, чи то соціальні ознаки, то вони вважаються рівними, "</w:t>
      </w:r>
      <w:proofErr w:type="spellStart"/>
      <w:r w:rsidRPr="00955730">
        <w:t>кожда</w:t>
      </w:r>
      <w:proofErr w:type="spellEnd"/>
      <w:r w:rsidRPr="00955730">
        <w:t xml:space="preserve"> баба з </w:t>
      </w:r>
      <w:proofErr w:type="spellStart"/>
      <w:r w:rsidRPr="00955730">
        <w:t>полижницев</w:t>
      </w:r>
      <w:proofErr w:type="spellEnd"/>
      <w:r w:rsidRPr="00955730">
        <w:t xml:space="preserve"> говори собі </w:t>
      </w:r>
      <w:proofErr w:type="spellStart"/>
      <w:r w:rsidRPr="00955730">
        <w:t>тогди</w:t>
      </w:r>
      <w:proofErr w:type="spellEnd"/>
      <w:r w:rsidRPr="00955730">
        <w:t xml:space="preserve"> "ти", </w:t>
      </w:r>
      <w:proofErr w:type="spellStart"/>
      <w:r w:rsidRPr="00955730">
        <w:t>хоть</w:t>
      </w:r>
      <w:proofErr w:type="spellEnd"/>
      <w:r w:rsidRPr="00955730">
        <w:t xml:space="preserve"> би одна була </w:t>
      </w:r>
      <w:proofErr w:type="spellStart"/>
      <w:r w:rsidRPr="00955730">
        <w:t>занатто</w:t>
      </w:r>
      <w:proofErr w:type="spellEnd"/>
      <w:r w:rsidRPr="00955730">
        <w:t xml:space="preserve"> стара, а друга дуже молода. Це їм </w:t>
      </w:r>
      <w:proofErr w:type="spellStart"/>
      <w:r w:rsidRPr="00955730">
        <w:t>ничьо</w:t>
      </w:r>
      <w:proofErr w:type="spellEnd"/>
      <w:r w:rsidRPr="00955730">
        <w:t xml:space="preserve"> </w:t>
      </w:r>
      <w:proofErr w:type="spellStart"/>
      <w:r w:rsidRPr="00955730">
        <w:t>ни</w:t>
      </w:r>
      <w:proofErr w:type="spellEnd"/>
      <w:r w:rsidRPr="00955730">
        <w:t xml:space="preserve"> шкоди" [</w:t>
      </w:r>
      <w:proofErr w:type="spellStart"/>
      <w:r w:rsidRPr="00955730">
        <w:t>Шекерик</w:t>
      </w:r>
      <w:proofErr w:type="spellEnd"/>
      <w:r w:rsidRPr="00955730">
        <w:t xml:space="preserve"> </w:t>
      </w:r>
      <w:proofErr w:type="spellStart"/>
      <w:r w:rsidRPr="00955730">
        <w:t>Доників</w:t>
      </w:r>
      <w:proofErr w:type="spellEnd"/>
      <w:r w:rsidRPr="00955730">
        <w:t xml:space="preserve"> 1916:101]. Баба позбавила </w:t>
      </w:r>
      <w:proofErr w:type="spellStart"/>
      <w:r w:rsidRPr="00955730">
        <w:t>породілю</w:t>
      </w:r>
      <w:proofErr w:type="spellEnd"/>
      <w:r w:rsidRPr="00955730">
        <w:t xml:space="preserve"> й тілесної структури, відібравши атрибути частин тіла – черевиків від ніг, сережок від вух, </w:t>
      </w:r>
      <w:proofErr w:type="spellStart"/>
      <w:r w:rsidRPr="00955730">
        <w:t>запліток</w:t>
      </w:r>
      <w:proofErr w:type="spellEnd"/>
      <w:r w:rsidRPr="00955730">
        <w:t xml:space="preserve"> від кіс і т.д. Породілля перестає бути людською істотою, і з цієї субстанції, матеріалу має поетапно вдруге «створюватися» людська особа. </w:t>
      </w:r>
      <w:proofErr w:type="spellStart"/>
      <w:r w:rsidRPr="00955730">
        <w:t>Супротилежно</w:t>
      </w:r>
      <w:proofErr w:type="spellEnd"/>
      <w:r w:rsidRPr="00955730">
        <w:t>, з метою фіксації, консервації засадничих біологічних, соматичних та соціальних даних, чи, принаймні, тої їх частини, що не повинна бути залучена в переходові процеси, «</w:t>
      </w:r>
      <w:proofErr w:type="spellStart"/>
      <w:r w:rsidRPr="00955730">
        <w:t>ни</w:t>
      </w:r>
      <w:proofErr w:type="spellEnd"/>
      <w:r w:rsidRPr="00955730">
        <w:t xml:space="preserve"> можна тим особам домашним, що були при </w:t>
      </w:r>
      <w:proofErr w:type="spellStart"/>
      <w:r w:rsidRPr="00955730">
        <w:t>смерти</w:t>
      </w:r>
      <w:proofErr w:type="spellEnd"/>
      <w:r w:rsidRPr="00955730">
        <w:t xml:space="preserve">, перебирати </w:t>
      </w:r>
      <w:proofErr w:type="spellStart"/>
      <w:r w:rsidRPr="00955730">
        <w:t>си</w:t>
      </w:r>
      <w:proofErr w:type="spellEnd"/>
      <w:r w:rsidRPr="00955730">
        <w:t xml:space="preserve">, аж доків </w:t>
      </w:r>
      <w:proofErr w:type="spellStart"/>
      <w:r w:rsidRPr="00955730">
        <w:t>ни</w:t>
      </w:r>
      <w:proofErr w:type="spellEnd"/>
      <w:r w:rsidRPr="00955730">
        <w:t xml:space="preserve"> буде </w:t>
      </w:r>
      <w:proofErr w:type="spellStart"/>
      <w:r w:rsidRPr="00955730">
        <w:t>опроводу</w:t>
      </w:r>
      <w:proofErr w:type="spellEnd"/>
      <w:r w:rsidRPr="00955730">
        <w:t>» (тобто протягом трьох днів і ночей) [</w:t>
      </w:r>
      <w:proofErr w:type="spellStart"/>
      <w:r w:rsidRPr="00955730">
        <w:t>Шекерик</w:t>
      </w:r>
      <w:proofErr w:type="spellEnd"/>
      <w:r w:rsidRPr="00955730">
        <w:t xml:space="preserve"> </w:t>
      </w:r>
      <w:proofErr w:type="spellStart"/>
      <w:r w:rsidRPr="00955730">
        <w:t>Доників</w:t>
      </w:r>
      <w:proofErr w:type="spellEnd"/>
      <w:r w:rsidRPr="00955730">
        <w:t xml:space="preserve"> 1911:262]. І, знову ж таки, наголошуючи на незворотності процесу, </w:t>
      </w:r>
      <w:proofErr w:type="spellStart"/>
      <w:r w:rsidRPr="00955730">
        <w:t>заакцентовуючи</w:t>
      </w:r>
      <w:proofErr w:type="spellEnd"/>
      <w:r w:rsidRPr="00955730">
        <w:t xml:space="preserve"> неможливість повторної агрегації до </w:t>
      </w:r>
      <w:proofErr w:type="spellStart"/>
      <w:r w:rsidRPr="00955730">
        <w:t>соціокосму</w:t>
      </w:r>
      <w:proofErr w:type="spellEnd"/>
      <w:r w:rsidRPr="00955730">
        <w:t xml:space="preserve"> і </w:t>
      </w:r>
      <w:proofErr w:type="spellStart"/>
      <w:r w:rsidRPr="00955730">
        <w:t>докінечність</w:t>
      </w:r>
      <w:proofErr w:type="spellEnd"/>
      <w:r w:rsidRPr="00955730">
        <w:t xml:space="preserve"> вилучення, а, отже, і остаточну руйнацію соматичної будови, "сорочку </w:t>
      </w:r>
      <w:proofErr w:type="spellStart"/>
      <w:r w:rsidRPr="00955730">
        <w:t>знімать</w:t>
      </w:r>
      <w:proofErr w:type="spellEnd"/>
      <w:r w:rsidRPr="00955730">
        <w:t xml:space="preserve"> з мертвого не </w:t>
      </w:r>
      <w:proofErr w:type="spellStart"/>
      <w:r w:rsidRPr="00955730">
        <w:t>мож</w:t>
      </w:r>
      <w:proofErr w:type="spellEnd"/>
      <w:r w:rsidRPr="00955730">
        <w:t xml:space="preserve">, як зазвичай це робиться, а "деруть від пазухи, аж до долини"" [Чубинський 1877:699]. Специфіка переходу новонародженого (у цей світ), так само спонукає до фіксації, ствердження його соматичної структури, чому й заборонено відсікати нігті, волосся чи навіть знімати </w:t>
      </w:r>
      <w:proofErr w:type="spellStart"/>
      <w:r w:rsidRPr="00955730">
        <w:t>тім'яницю</w:t>
      </w:r>
      <w:proofErr w:type="spellEnd"/>
      <w:r w:rsidRPr="00955730">
        <w:t>, – все повинно залишатися при ньому.</w:t>
      </w:r>
    </w:p>
    <w:p w14:paraId="6E789EDC" w14:textId="77777777" w:rsidR="00CA1B3D" w:rsidRPr="00955730" w:rsidRDefault="00CA1B3D" w:rsidP="00CA1B3D">
      <w:pPr>
        <w:ind w:firstLine="284"/>
        <w:jc w:val="both"/>
      </w:pPr>
      <w:r w:rsidRPr="00955730">
        <w:t xml:space="preserve">Додавання та підсумовування стають засадничими мотивами в обрядах з новонародженим, які врешті-решт повинні створити людську істоту. Російський вчений </w:t>
      </w:r>
      <w:proofErr w:type="spellStart"/>
      <w:r w:rsidRPr="00955730">
        <w:t>Я.В.Чеснов</w:t>
      </w:r>
      <w:proofErr w:type="spellEnd"/>
      <w:r w:rsidRPr="00955730">
        <w:t xml:space="preserve">, аналізуючи дитячі ігри типу "Сорока </w:t>
      </w:r>
      <w:proofErr w:type="spellStart"/>
      <w:r w:rsidRPr="00955730">
        <w:t>воровка</w:t>
      </w:r>
      <w:proofErr w:type="spellEnd"/>
      <w:r w:rsidRPr="00955730">
        <w:t xml:space="preserve"> кашу варила, </w:t>
      </w:r>
      <w:proofErr w:type="spellStart"/>
      <w:r w:rsidRPr="00955730">
        <w:t>деток</w:t>
      </w:r>
      <w:proofErr w:type="spellEnd"/>
      <w:r w:rsidRPr="00955730">
        <w:t xml:space="preserve"> кормила" (ця гра широко відома у східних слов'ян)</w:t>
      </w:r>
      <w:r w:rsidRPr="00955730">
        <w:rPr>
          <w:b/>
          <w:vertAlign w:val="superscript"/>
        </w:rPr>
        <w:t>11</w:t>
      </w:r>
      <w:r w:rsidRPr="00955730">
        <w:t xml:space="preserve">, робить висновок: «Ігри з немовлям зберегли нам </w:t>
      </w:r>
      <w:proofErr w:type="spellStart"/>
      <w:r w:rsidRPr="00955730">
        <w:t>найархаїчніше</w:t>
      </w:r>
      <w:proofErr w:type="spellEnd"/>
      <w:r w:rsidRPr="00955730">
        <w:t xml:space="preserve"> тіло з </w:t>
      </w:r>
      <w:r w:rsidRPr="00955730">
        <w:lastRenderedPageBreak/>
        <w:t>органами, що відділяються. Ці органи перебувають у несоціальному світі (як пальці-злодії ["</w:t>
      </w:r>
      <w:proofErr w:type="spellStart"/>
      <w:r w:rsidRPr="00955730">
        <w:t>воры</w:t>
      </w:r>
      <w:proofErr w:type="spellEnd"/>
      <w:r w:rsidRPr="00955730">
        <w:t>"]). Вони ще обережно наближаються до людини – як гості. Але, коли вони зібралися, їх перерахували – дитина сміється. Її тіло стабілізувалося, стало предметним» [</w:t>
      </w:r>
      <w:proofErr w:type="spellStart"/>
      <w:r w:rsidRPr="00955730">
        <w:t>Чеснов</w:t>
      </w:r>
      <w:proofErr w:type="spellEnd"/>
      <w:r w:rsidRPr="00955730">
        <w:t xml:space="preserve"> 1996:58]. Отже, гра зберегла архаїчний мотив складання тіла зі складових, з елементів.</w:t>
      </w:r>
    </w:p>
    <w:p w14:paraId="247349D2" w14:textId="77777777" w:rsidR="00CA1B3D" w:rsidRPr="00955730" w:rsidRDefault="00CA1B3D" w:rsidP="00CA1B3D">
      <w:pPr>
        <w:ind w:firstLine="284"/>
        <w:jc w:val="both"/>
      </w:pPr>
      <w:r w:rsidRPr="00955730">
        <w:t>Немовля не вважається людською істотою ще довший час після народження. Ритуал робить з новонародженої істоти людину. Якщо, наприклад, така, нехрещена і не проведена через низку обрядів дитинка вмирала, її не хоронили як людину: похоронів не робили, "нехрещених потерчат гріх класти на гробовищі, їх закопують де-небудь під деревами" [Чубинський 1877:713], "ховали по садках" [</w:t>
      </w:r>
      <w:proofErr w:type="spellStart"/>
      <w:r w:rsidRPr="00955730">
        <w:t>Коломийченко</w:t>
      </w:r>
      <w:proofErr w:type="spellEnd"/>
      <w:r w:rsidRPr="00955730">
        <w:t xml:space="preserve"> 1912с:398]. "Такі діти перекидалися в русалок» [</w:t>
      </w:r>
      <w:proofErr w:type="spellStart"/>
      <w:r w:rsidRPr="00955730">
        <w:t>Коломийченко</w:t>
      </w:r>
      <w:proofErr w:type="spellEnd"/>
      <w:r w:rsidRPr="00955730">
        <w:t xml:space="preserve"> 1912с:398] </w:t>
      </w:r>
      <w:proofErr w:type="spellStart"/>
      <w:r w:rsidRPr="00955730">
        <w:t>лискотарок</w:t>
      </w:r>
      <w:proofErr w:type="spellEnd"/>
      <w:r w:rsidRPr="00955730">
        <w:t xml:space="preserve"> чи мавок, що водилися біля ставків, часом мали форму жаби [МА; Великі Сорочинці, Миргородський р-н]. Всі ці створіння були небезпечними, могли зашкодити живим, і тільки в процесі ритуалу з новонародженої істоти творилася істота людська: їй формують усе – від тіла до умінь та хисту, від долі до статі. Баба, що приймала дитину, </w:t>
      </w:r>
      <w:proofErr w:type="spellStart"/>
      <w:r w:rsidRPr="00955730">
        <w:t>нанадавала</w:t>
      </w:r>
      <w:proofErr w:type="spellEnd"/>
      <w:r w:rsidRPr="00955730">
        <w:t xml:space="preserve"> їй «правильної» соматичної форми: «Баба </w:t>
      </w:r>
      <w:proofErr w:type="spellStart"/>
      <w:r w:rsidRPr="00955730">
        <w:t>пупорізна</w:t>
      </w:r>
      <w:proofErr w:type="spellEnd"/>
      <w:r w:rsidRPr="00955730">
        <w:t xml:space="preserve"> зараз пригорщами трохи присадить, придавить руками і обкруглить головку, а як коли,</w:t>
      </w:r>
    </w:p>
    <w:p w14:paraId="75E3C657" w14:textId="77777777" w:rsidR="00CA1B3D" w:rsidRPr="00955730" w:rsidRDefault="00CA1B3D" w:rsidP="00CA1B3D">
      <w:pPr>
        <w:ind w:firstLine="284"/>
        <w:jc w:val="both"/>
      </w:pPr>
      <w:r w:rsidRPr="00955730">
        <w:t>_____</w:t>
      </w:r>
    </w:p>
    <w:p w14:paraId="3E3CFBA1" w14:textId="77777777" w:rsidR="00CA1B3D" w:rsidRPr="00955730" w:rsidRDefault="00CA1B3D" w:rsidP="00CA1B3D">
      <w:pPr>
        <w:ind w:firstLine="284"/>
        <w:jc w:val="both"/>
      </w:pPr>
      <w:r w:rsidRPr="00955730">
        <w:rPr>
          <w:b/>
          <w:sz w:val="20"/>
          <w:szCs w:val="20"/>
          <w:vertAlign w:val="superscript"/>
        </w:rPr>
        <w:t xml:space="preserve">11 </w:t>
      </w:r>
      <w:r w:rsidRPr="00955730">
        <w:rPr>
          <w:sz w:val="20"/>
          <w:szCs w:val="20"/>
        </w:rPr>
        <w:t>Гра полягає в тому, що мати перебирає пальчики дитини, супроводжуючи рухи відповідним текстом. Коли вона доходить до останнього пальчика, дитина сміється. /</w:t>
      </w:r>
      <w:r w:rsidRPr="00955730">
        <w:t>27/</w:t>
      </w:r>
    </w:p>
    <w:p w14:paraId="448E2B6D" w14:textId="77777777" w:rsidR="00CA1B3D" w:rsidRPr="00955730" w:rsidRDefault="00CA1B3D" w:rsidP="00CA1B3D">
      <w:pPr>
        <w:ind w:firstLine="284"/>
        <w:jc w:val="both"/>
      </w:pPr>
    </w:p>
    <w:p w14:paraId="1D24C992" w14:textId="77777777" w:rsidR="00CA1B3D" w:rsidRPr="00955730" w:rsidRDefault="00CA1B3D" w:rsidP="00CA1B3D">
      <w:pPr>
        <w:jc w:val="both"/>
      </w:pPr>
      <w:r w:rsidRPr="00955730">
        <w:t xml:space="preserve">то й тім'ячко </w:t>
      </w:r>
      <w:proofErr w:type="spellStart"/>
      <w:r w:rsidRPr="00955730">
        <w:t>загаптовує</w:t>
      </w:r>
      <w:proofErr w:type="spellEnd"/>
      <w:r w:rsidRPr="00955730">
        <w:t>, порохнею засипле і животика повиправляє» [</w:t>
      </w:r>
      <w:proofErr w:type="spellStart"/>
      <w:r w:rsidRPr="00955730">
        <w:t>Мр.Г</w:t>
      </w:r>
      <w:proofErr w:type="spellEnd"/>
      <w:r w:rsidRPr="00955730">
        <w:t xml:space="preserve">. 1906-1907:VIII, 175]. Баба також програмує бажані риси. Для цього вона відрізає пуповину на певній відстані, «щоб </w:t>
      </w:r>
      <w:proofErr w:type="spellStart"/>
      <w:r w:rsidRPr="00955730">
        <w:t>холопець</w:t>
      </w:r>
      <w:proofErr w:type="spellEnd"/>
      <w:r w:rsidRPr="00955730">
        <w:t xml:space="preserve"> не мав занадто малого прутня, а дівчина, щоб не була занадто пристрасна» [</w:t>
      </w:r>
      <w:proofErr w:type="spellStart"/>
      <w:r w:rsidRPr="00955730">
        <w:t>Кузеля</w:t>
      </w:r>
      <w:proofErr w:type="spellEnd"/>
      <w:r w:rsidRPr="00955730">
        <w:t xml:space="preserve"> 1906-1907:25]. Значимим є предмет, на якому відтинають пуп: «припустім, якщо хлопець – до скрипки, би був музикант. </w:t>
      </w:r>
      <w:proofErr w:type="spellStart"/>
      <w:r w:rsidRPr="00955730">
        <w:t>Ци</w:t>
      </w:r>
      <w:proofErr w:type="spellEnd"/>
      <w:r w:rsidRPr="00955730">
        <w:t xml:space="preserve"> </w:t>
      </w:r>
      <w:proofErr w:type="spellStart"/>
      <w:r w:rsidRPr="00955730">
        <w:t>тамки</w:t>
      </w:r>
      <w:proofErr w:type="spellEnd"/>
      <w:r w:rsidRPr="00955730">
        <w:t xml:space="preserve"> до </w:t>
      </w:r>
      <w:proofErr w:type="spellStart"/>
      <w:r w:rsidRPr="00955730">
        <w:t>гобля</w:t>
      </w:r>
      <w:proofErr w:type="spellEnd"/>
      <w:r w:rsidRPr="00955730">
        <w:t xml:space="preserve">, щоб майстер був. </w:t>
      </w:r>
      <w:proofErr w:type="spellStart"/>
      <w:r w:rsidRPr="00955730">
        <w:t>Ци</w:t>
      </w:r>
      <w:proofErr w:type="spellEnd"/>
      <w:r w:rsidRPr="00955730">
        <w:t xml:space="preserve"> до сокири. А якщо дівчина </w:t>
      </w:r>
      <w:proofErr w:type="spellStart"/>
      <w:r w:rsidRPr="00955730">
        <w:t>ци</w:t>
      </w:r>
      <w:proofErr w:type="spellEnd"/>
      <w:r w:rsidRPr="00955730">
        <w:t xml:space="preserve"> хлопець, </w:t>
      </w:r>
      <w:proofErr w:type="spellStart"/>
      <w:r w:rsidRPr="00955730">
        <w:t>абися</w:t>
      </w:r>
      <w:proofErr w:type="spellEnd"/>
      <w:r w:rsidRPr="00955730">
        <w:t xml:space="preserve"> учив добре – до книжки. Дівчині до </w:t>
      </w:r>
      <w:proofErr w:type="spellStart"/>
      <w:r w:rsidRPr="00955730">
        <w:t>кудилі</w:t>
      </w:r>
      <w:proofErr w:type="spellEnd"/>
      <w:r w:rsidRPr="00955730">
        <w:t xml:space="preserve">, чи до човника, </w:t>
      </w:r>
      <w:proofErr w:type="spellStart"/>
      <w:r w:rsidRPr="00955730">
        <w:t>шоб</w:t>
      </w:r>
      <w:proofErr w:type="spellEnd"/>
      <w:r w:rsidRPr="00955730">
        <w:t xml:space="preserve"> ґаздиня була» [МА; Ялинкувате, Сколівський р-н.]. Так упродовж ритуалу створюється </w:t>
      </w:r>
      <w:proofErr w:type="spellStart"/>
      <w:r w:rsidRPr="00955730">
        <w:t>істотота</w:t>
      </w:r>
      <w:proofErr w:type="spellEnd"/>
      <w:r w:rsidRPr="00955730">
        <w:t xml:space="preserve"> з властивостями, які є вартісними у даній системі цінностей. </w:t>
      </w:r>
      <w:proofErr w:type="spellStart"/>
      <w:r w:rsidRPr="00955730">
        <w:t>А.К.Байбурін</w:t>
      </w:r>
      <w:proofErr w:type="spellEnd"/>
      <w:r w:rsidRPr="00955730">
        <w:t xml:space="preserve"> навіть вважає, що «природні статеві ознаки не розглядаються як достатня підстава для відповідної </w:t>
      </w:r>
      <w:proofErr w:type="spellStart"/>
      <w:r w:rsidRPr="00955730">
        <w:t>статетої</w:t>
      </w:r>
      <w:proofErr w:type="spellEnd"/>
      <w:r w:rsidRPr="00955730">
        <w:t xml:space="preserve"> ідентифікації. В ході ритуалу стать дитини навіть не підтверджується, а формується, «створюється»» [</w:t>
      </w:r>
      <w:proofErr w:type="spellStart"/>
      <w:r w:rsidRPr="00955730">
        <w:t>Байбурін</w:t>
      </w:r>
      <w:proofErr w:type="spellEnd"/>
      <w:r w:rsidRPr="00955730">
        <w:t xml:space="preserve"> 1993:42].</w:t>
      </w:r>
    </w:p>
    <w:p w14:paraId="275598C4" w14:textId="77777777" w:rsidR="00CA1B3D" w:rsidRPr="00955730" w:rsidRDefault="00CA1B3D" w:rsidP="00CA1B3D">
      <w:pPr>
        <w:ind w:firstLine="284"/>
        <w:jc w:val="both"/>
      </w:pPr>
      <w:r w:rsidRPr="00955730">
        <w:t xml:space="preserve">Молоді на певному етапі теж втрачають статеву ідентичність, або ж вона послаблюється, розмивається, уніфікується. Елементи </w:t>
      </w:r>
      <w:proofErr w:type="spellStart"/>
      <w:r w:rsidRPr="00955730">
        <w:t>андрогінности</w:t>
      </w:r>
      <w:proofErr w:type="spellEnd"/>
      <w:r w:rsidRPr="00955730">
        <w:t xml:space="preserve"> ми вбачаємо у таких широко розповсюджених карпатських звичаях: "...вкладають на голову молодиці </w:t>
      </w:r>
      <w:proofErr w:type="spellStart"/>
      <w:r w:rsidRPr="00955730">
        <w:t>мужеський</w:t>
      </w:r>
      <w:proofErr w:type="spellEnd"/>
      <w:r w:rsidRPr="00955730">
        <w:t xml:space="preserve"> </w:t>
      </w:r>
      <w:proofErr w:type="spellStart"/>
      <w:r w:rsidRPr="00955730">
        <w:t>клебень</w:t>
      </w:r>
      <w:proofErr w:type="spellEnd"/>
      <w:r w:rsidRPr="00955730">
        <w:t xml:space="preserve"> і </w:t>
      </w:r>
      <w:proofErr w:type="spellStart"/>
      <w:r w:rsidRPr="00955730">
        <w:t>она</w:t>
      </w:r>
      <w:proofErr w:type="spellEnd"/>
      <w:r w:rsidRPr="00955730">
        <w:t xml:space="preserve"> так іде додому" [</w:t>
      </w:r>
      <w:proofErr w:type="spellStart"/>
      <w:r w:rsidRPr="00955730">
        <w:t>Жаткович</w:t>
      </w:r>
      <w:proofErr w:type="spellEnd"/>
      <w:r w:rsidRPr="00955730">
        <w:t xml:space="preserve"> 1896:15]. Таким чином, і молодий, і молода були оснащені атрибутом, який однозначно позначає </w:t>
      </w:r>
      <w:proofErr w:type="spellStart"/>
      <w:r w:rsidRPr="00955730">
        <w:t>маскулінність</w:t>
      </w:r>
      <w:proofErr w:type="spellEnd"/>
      <w:r w:rsidRPr="00955730">
        <w:t xml:space="preserve">. З іншого боку, на тих капелюхах прилаштовували вінок – елемент на позначення </w:t>
      </w:r>
      <w:proofErr w:type="spellStart"/>
      <w:r w:rsidRPr="00955730">
        <w:t>фемінінности</w:t>
      </w:r>
      <w:proofErr w:type="spellEnd"/>
      <w:r w:rsidRPr="00955730">
        <w:t xml:space="preserve">: "Молодий мав на голові капелюх і </w:t>
      </w:r>
      <w:proofErr w:type="spellStart"/>
      <w:r w:rsidRPr="00955730">
        <w:t>віниць</w:t>
      </w:r>
      <w:proofErr w:type="spellEnd"/>
      <w:r w:rsidRPr="00955730">
        <w:t xml:space="preserve"> на нім" [МА; Ялинкувате, Сколівський р-н]. Таким чином, бачимо, що молода і молодий мали тотожний головний убір, і кожен з них був позначений атрибутом протилежної статі. Відомі й інші способи "</w:t>
      </w:r>
      <w:proofErr w:type="spellStart"/>
      <w:r w:rsidRPr="00955730">
        <w:t>ожіночення</w:t>
      </w:r>
      <w:proofErr w:type="spellEnd"/>
      <w:r w:rsidRPr="00955730">
        <w:t xml:space="preserve">" молодого. Наприклад, після збирання барвінку: "молодого убирали в такий довгий червоний пояс, се був жіночий пояс, се жінки носили"[МА; Пшонець, Сколівський р-н]. Подібний варіант фемінізації знаходимо і в поховальному обряді: "Чоловіка </w:t>
      </w:r>
      <w:proofErr w:type="spellStart"/>
      <w:r w:rsidRPr="00955730">
        <w:t>убирают</w:t>
      </w:r>
      <w:proofErr w:type="spellEnd"/>
      <w:r w:rsidRPr="00955730">
        <w:t xml:space="preserve"> у нову сорочку і </w:t>
      </w:r>
      <w:proofErr w:type="spellStart"/>
      <w:r w:rsidRPr="00955730">
        <w:t>портки</w:t>
      </w:r>
      <w:proofErr w:type="spellEnd"/>
      <w:r w:rsidRPr="00955730">
        <w:t xml:space="preserve"> і </w:t>
      </w:r>
      <w:proofErr w:type="spellStart"/>
      <w:r w:rsidRPr="00955730">
        <w:t>пітпирізуют</w:t>
      </w:r>
      <w:proofErr w:type="spellEnd"/>
      <w:r w:rsidRPr="00955730">
        <w:t xml:space="preserve"> </w:t>
      </w:r>
      <w:proofErr w:type="spellStart"/>
      <w:r w:rsidRPr="00955730">
        <w:t>жоночим</w:t>
      </w:r>
      <w:proofErr w:type="spellEnd"/>
      <w:r w:rsidRPr="00955730">
        <w:t xml:space="preserve"> поясом ". Менш яскравими зразками даного звичаю є традиція позначати молодого жіночою хусткою. "...[Молода] </w:t>
      </w:r>
      <w:proofErr w:type="spellStart"/>
      <w:r w:rsidRPr="00955730">
        <w:t>фустку</w:t>
      </w:r>
      <w:proofErr w:type="spellEnd"/>
      <w:r w:rsidRPr="00955730">
        <w:t xml:space="preserve"> [яку їй щойно подарував молодий], засилює молодому попід ремінь з правого боку і він ходить з </w:t>
      </w:r>
      <w:proofErr w:type="spellStart"/>
      <w:r w:rsidRPr="00955730">
        <w:t>тов</w:t>
      </w:r>
      <w:proofErr w:type="spellEnd"/>
      <w:r w:rsidRPr="00955730">
        <w:t xml:space="preserve"> </w:t>
      </w:r>
      <w:proofErr w:type="spellStart"/>
      <w:r w:rsidRPr="00955730">
        <w:t>фустков</w:t>
      </w:r>
      <w:proofErr w:type="spellEnd"/>
      <w:r w:rsidRPr="00955730">
        <w:t xml:space="preserve">, аж доки молоду по </w:t>
      </w:r>
      <w:proofErr w:type="spellStart"/>
      <w:r w:rsidRPr="00955730">
        <w:t>слюбі</w:t>
      </w:r>
      <w:proofErr w:type="spellEnd"/>
      <w:r w:rsidRPr="00955730">
        <w:t xml:space="preserve"> не </w:t>
      </w:r>
      <w:proofErr w:type="spellStart"/>
      <w:r w:rsidRPr="00955730">
        <w:t>зав'ют</w:t>
      </w:r>
      <w:proofErr w:type="spellEnd"/>
      <w:r w:rsidRPr="00955730">
        <w:t>" [</w:t>
      </w:r>
      <w:proofErr w:type="spellStart"/>
      <w:r w:rsidRPr="00955730">
        <w:t>Волошинський</w:t>
      </w:r>
      <w:proofErr w:type="spellEnd"/>
      <w:r w:rsidRPr="00955730">
        <w:t xml:space="preserve"> 1910:12], тобто практично до кінця весілля.</w:t>
      </w:r>
    </w:p>
    <w:p w14:paraId="19D26FEC" w14:textId="77777777" w:rsidR="00CA1B3D" w:rsidRPr="00955730" w:rsidRDefault="00CA1B3D" w:rsidP="00CA1B3D">
      <w:pPr>
        <w:ind w:firstLine="284"/>
        <w:jc w:val="both"/>
      </w:pPr>
      <w:r w:rsidRPr="00955730">
        <w:t xml:space="preserve">Отже, </w:t>
      </w:r>
      <w:proofErr w:type="spellStart"/>
      <w:r w:rsidRPr="00955730">
        <w:t>лімінальність</w:t>
      </w:r>
      <w:proofErr w:type="spellEnd"/>
      <w:r w:rsidRPr="00955730">
        <w:t xml:space="preserve"> щораз більше представляється нам як невідповідність соціальним і особистісним стандартам на всіх рівнях – від крайнього експліцитного, що асоціюється з естетичними та поведінковими стандартами, до крайнього імпліцитного, що пов'язаний з моральними та етичними канонами, від зовнішнього, що представлений системою побутових чи родинних взаємин, до глибоко внутрішнього, якому відповідає особистісна ідентичність або ж тотожність самому собі.</w:t>
      </w:r>
    </w:p>
    <w:p w14:paraId="391C669C" w14:textId="77777777" w:rsidR="00CA1B3D" w:rsidRPr="00955730" w:rsidRDefault="00CA1B3D" w:rsidP="00CA1B3D">
      <w:pPr>
        <w:ind w:firstLine="284"/>
        <w:jc w:val="both"/>
      </w:pPr>
      <w:r w:rsidRPr="00955730">
        <w:lastRenderedPageBreak/>
        <w:t xml:space="preserve">Не відповідає усталеним канонам і такий вельми розповсюджений код, як розпущене волосся, що зустрічається у різних ритуалах як родинного, так і календарного циклів. Звичай цей вирізняється багатоплановістю, він є надзвичайно містким та багатозначним, несе вагоме семіотичне навантаження. </w:t>
      </w:r>
      <w:proofErr w:type="spellStart"/>
      <w:r w:rsidRPr="00955730">
        <w:t>Міфологемно</w:t>
      </w:r>
      <w:proofErr w:type="spellEnd"/>
      <w:r w:rsidRPr="00955730">
        <w:t xml:space="preserve"> "розпущене волосся вважається характерною ознакою персонажів нечистої сили: русалок, віл, </w:t>
      </w:r>
      <w:proofErr w:type="spellStart"/>
      <w:r w:rsidRPr="00955730">
        <w:t>самовіл</w:t>
      </w:r>
      <w:proofErr w:type="spellEnd"/>
      <w:r w:rsidRPr="00955730">
        <w:t xml:space="preserve">, відьом, чуми" [Толстой, </w:t>
      </w:r>
      <w:proofErr w:type="spellStart"/>
      <w:r w:rsidRPr="00955730">
        <w:t>Усачова</w:t>
      </w:r>
      <w:proofErr w:type="spellEnd"/>
      <w:r w:rsidRPr="00955730">
        <w:t xml:space="preserve"> 1995:423]. Отже, якщо навіть розглядати речовий код поза його акціональним контекстом, він однаково вже несе семіотичне навантаження – уподібнення </w:t>
      </w:r>
      <w:proofErr w:type="spellStart"/>
      <w:r w:rsidRPr="00955730">
        <w:t>лімінальних</w:t>
      </w:r>
      <w:proofErr w:type="spellEnd"/>
      <w:r w:rsidRPr="00955730">
        <w:t xml:space="preserve"> осіб міфологічним інфернальним персонажам.</w:t>
      </w:r>
    </w:p>
    <w:p w14:paraId="11993927" w14:textId="77777777" w:rsidR="00CA1B3D" w:rsidRPr="00955730" w:rsidRDefault="00CA1B3D" w:rsidP="00CA1B3D">
      <w:pPr>
        <w:ind w:firstLine="284"/>
        <w:jc w:val="both"/>
      </w:pPr>
      <w:r w:rsidRPr="00955730">
        <w:t xml:space="preserve">Повідомленнями про розпущені коси буквально рясніє корпус весільної </w:t>
      </w:r>
      <w:proofErr w:type="spellStart"/>
      <w:r w:rsidRPr="00955730">
        <w:t>обрядовости</w:t>
      </w:r>
      <w:proofErr w:type="spellEnd"/>
      <w:r w:rsidRPr="00955730">
        <w:t xml:space="preserve">. Вже в одному з найдавніших записів українського весілля 1805 року, зробленого </w:t>
      </w:r>
      <w:proofErr w:type="spellStart"/>
      <w:r w:rsidRPr="00955730">
        <w:t>Червінським</w:t>
      </w:r>
      <w:proofErr w:type="spellEnd"/>
      <w:r w:rsidRPr="00955730">
        <w:t xml:space="preserve">, знаходимо свідчення, що «у день заручин молода з розпущеними косами, вибравши собі одну чи двох подруг, дружок, ходить по селу від хати до хати, оголошуючи день весілля» [Весілля 1970:1, 76-77]. Такий самий звичай запрошувати на весілля з розпущеними косами зафіксовано на Поділлі, про що свідчать прямі [А.К. 1897:21] або ж непрямі повідомлення, такі, як, наприклад, текст з подільського села </w:t>
      </w:r>
      <w:proofErr w:type="spellStart"/>
      <w:r w:rsidRPr="00955730">
        <w:t>Колюсики</w:t>
      </w:r>
      <w:proofErr w:type="spellEnd"/>
      <w:r w:rsidRPr="00955730">
        <w:t xml:space="preserve"> </w:t>
      </w:r>
      <w:proofErr w:type="spellStart"/>
      <w:r w:rsidRPr="00955730">
        <w:t>Ушицького</w:t>
      </w:r>
      <w:proofErr w:type="spellEnd"/>
      <w:r w:rsidRPr="00955730">
        <w:t xml:space="preserve"> повіту, що його реконструюємо з вербального ряду: «Благослови росу косу розплітати, благослови й на село </w:t>
      </w:r>
      <w:proofErr w:type="spellStart"/>
      <w:r w:rsidRPr="00955730">
        <w:t>виряжати</w:t>
      </w:r>
      <w:proofErr w:type="spellEnd"/>
      <w:r w:rsidRPr="00955730">
        <w:t xml:space="preserve">» [Чубинський 1877:18]. На Волині (Овруцький та Дубенський повіт) молоду розплітали пізніше, ніж на Поділлі, безпосередньо перед вінчанням біля церкви: «Як </w:t>
      </w:r>
      <w:proofErr w:type="spellStart"/>
      <w:r w:rsidRPr="00955730">
        <w:t>кончиться</w:t>
      </w:r>
      <w:proofErr w:type="spellEnd"/>
      <w:r w:rsidRPr="00955730">
        <w:t xml:space="preserve"> служба, то дружки виводять [молоду] із церкви і розплітають косу, тоді ставлять їх [молодих] на рушник і починається </w:t>
      </w:r>
      <w:proofErr w:type="spellStart"/>
      <w:r w:rsidRPr="00955730">
        <w:t>вінчаннє</w:t>
      </w:r>
      <w:proofErr w:type="spellEnd"/>
      <w:r w:rsidRPr="00955730">
        <w:t xml:space="preserve">» [Чубинський 1887:600, а також с.606]. У лемків вимагалося: коли в неділю молодий приходить за молодою, щоб іти на вінчання, «коси в </w:t>
      </w:r>
      <w:proofErr w:type="spellStart"/>
      <w:r w:rsidRPr="00955730">
        <w:t>невісти</w:t>
      </w:r>
      <w:proofErr w:type="spellEnd"/>
      <w:r w:rsidRPr="00955730">
        <w:t xml:space="preserve"> обов’язково повинні бути розпущені» [Янчук 1885:25]. У гуцулів у деяких селах так само з розпущеними косами молода йде до шлюбу: «...розплітає брат косу [молодій] рано перед </w:t>
      </w:r>
      <w:proofErr w:type="spellStart"/>
      <w:r w:rsidRPr="00955730">
        <w:t>вінчаннєм</w:t>
      </w:r>
      <w:proofErr w:type="spellEnd"/>
      <w:r w:rsidRPr="00955730">
        <w:t>, а мати розчісує» [Шухевич 1902:32]. Очікувати молодого з розпущеним волоссям прийнято і в бойків: «</w:t>
      </w:r>
      <w:proofErr w:type="spellStart"/>
      <w:r w:rsidRPr="00955730">
        <w:t>Ходит</w:t>
      </w:r>
      <w:proofErr w:type="spellEnd"/>
      <w:r w:rsidRPr="00955730">
        <w:t xml:space="preserve"> </w:t>
      </w:r>
      <w:proofErr w:type="spellStart"/>
      <w:r w:rsidRPr="00955730">
        <w:t>павойка</w:t>
      </w:r>
      <w:proofErr w:type="spellEnd"/>
      <w:r w:rsidRPr="00955730">
        <w:t xml:space="preserve"> по </w:t>
      </w:r>
      <w:proofErr w:type="spellStart"/>
      <w:r w:rsidRPr="00955730">
        <w:t>обуройцьі</w:t>
      </w:r>
      <w:proofErr w:type="spellEnd"/>
      <w:r w:rsidRPr="00955730">
        <w:t xml:space="preserve"> \ </w:t>
      </w:r>
      <w:proofErr w:type="spellStart"/>
      <w:r w:rsidRPr="00955730">
        <w:t>Пірейко</w:t>
      </w:r>
      <w:proofErr w:type="spellEnd"/>
      <w:r w:rsidRPr="00955730">
        <w:t xml:space="preserve"> розпустила; \ </w:t>
      </w:r>
      <w:proofErr w:type="spellStart"/>
      <w:r w:rsidRPr="00955730">
        <w:t>Ходит</w:t>
      </w:r>
      <w:proofErr w:type="spellEnd"/>
      <w:r w:rsidRPr="00955730">
        <w:t xml:space="preserve"> </w:t>
      </w:r>
      <w:proofErr w:type="spellStart"/>
      <w:r w:rsidRPr="00955730">
        <w:t>Касуньа</w:t>
      </w:r>
      <w:proofErr w:type="spellEnd"/>
      <w:r w:rsidRPr="00955730">
        <w:t xml:space="preserve"> по нових </w:t>
      </w:r>
      <w:proofErr w:type="spellStart"/>
      <w:r w:rsidRPr="00955730">
        <w:t>сіньох</w:t>
      </w:r>
      <w:proofErr w:type="spellEnd"/>
      <w:r w:rsidRPr="00955730">
        <w:t xml:space="preserve">, \ </w:t>
      </w:r>
      <w:proofErr w:type="spellStart"/>
      <w:r w:rsidRPr="00955730">
        <w:t>Кісойку</w:t>
      </w:r>
      <w:proofErr w:type="spellEnd"/>
      <w:r w:rsidRPr="00955730">
        <w:t xml:space="preserve"> </w:t>
      </w:r>
      <w:proofErr w:type="spellStart"/>
      <w:r w:rsidRPr="00955730">
        <w:t>росчесала</w:t>
      </w:r>
      <w:proofErr w:type="spellEnd"/>
      <w:r w:rsidRPr="00955730">
        <w:t xml:space="preserve">» [Гнатюк 1899:17]. На Київщині </w:t>
      </w:r>
      <w:proofErr w:type="spellStart"/>
      <w:r w:rsidRPr="00955730">
        <w:t>розплетення</w:t>
      </w:r>
      <w:proofErr w:type="spellEnd"/>
      <w:r w:rsidRPr="00955730">
        <w:t xml:space="preserve"> наступало порядком пізніше: в </w:t>
      </w:r>
      <w:proofErr w:type="spellStart"/>
      <w:r w:rsidRPr="00955730">
        <w:t>Гостомлі</w:t>
      </w:r>
      <w:proofErr w:type="spellEnd"/>
      <w:r w:rsidRPr="00955730">
        <w:t xml:space="preserve"> молода йшла розплетена до нареченого [Чубинський 1877:597], так само було і на Полтавщині, де молода могла мати розпущену косу, або розпущену лиш до половини, якщо виходила заміж нечесною.</w:t>
      </w:r>
    </w:p>
    <w:p w14:paraId="3E3255C6" w14:textId="77777777" w:rsidR="00CA1B3D" w:rsidRPr="00955730" w:rsidRDefault="00CA1B3D" w:rsidP="00CA1B3D">
      <w:pPr>
        <w:ind w:firstLine="284"/>
        <w:jc w:val="both"/>
      </w:pPr>
      <w:r w:rsidRPr="00955730">
        <w:t xml:space="preserve">Незважаючи на диференціацію етапів виконання цього звичаю, його функціональне поле все ж має величезний спільний сегмент. Момент розпускання кіс завше припадає на один з найнапруженіших етапів переходу – запрошення на весілля, вінчання, відхід з дому до молодого тощо. Та ж ознака залишається за цим звичаєм у інших перехідних ритуалах. На Полтавщині широко побутує переконання, що під час пологів волосся жінки не повинно бути чимось зв'язане (МА; Великі Сорочинці, Миргородський район). Так само на теренах Гуцульщини; в поліжниці </w:t>
      </w:r>
      <w:proofErr w:type="spellStart"/>
      <w:r w:rsidRPr="00955730">
        <w:t>заплітками</w:t>
      </w:r>
      <w:proofErr w:type="spellEnd"/>
      <w:r w:rsidRPr="00955730">
        <w:t>, називалися не тільки стрічки в косах, але й самі коси [Матейко 1996:112].</w:t>
      </w:r>
    </w:p>
    <w:p w14:paraId="2C116725" w14:textId="77777777" w:rsidR="00CA1B3D" w:rsidRPr="00955730" w:rsidRDefault="00CA1B3D" w:rsidP="00CA1B3D">
      <w:pPr>
        <w:ind w:firstLine="284"/>
        <w:jc w:val="both"/>
      </w:pPr>
      <w:r w:rsidRPr="00955730">
        <w:t xml:space="preserve">Розпускання кіс як універсальна </w:t>
      </w:r>
      <w:proofErr w:type="spellStart"/>
      <w:r w:rsidRPr="00955730">
        <w:t>сигніфікативна</w:t>
      </w:r>
      <w:proofErr w:type="spellEnd"/>
      <w:r w:rsidRPr="00955730">
        <w:t xml:space="preserve"> структура була відома також і в поховальній обрядовості Гуцульщини: «Як умре «</w:t>
      </w:r>
      <w:proofErr w:type="spellStart"/>
      <w:r w:rsidRPr="00955730">
        <w:t>дєдя</w:t>
      </w:r>
      <w:proofErr w:type="spellEnd"/>
      <w:r w:rsidRPr="00955730">
        <w:t>» (тато) або «неня» (мама), – то дівчата (доньки) зараз розплітають волосе («</w:t>
      </w:r>
      <w:proofErr w:type="spellStart"/>
      <w:r w:rsidRPr="00955730">
        <w:t>кіскє</w:t>
      </w:r>
      <w:proofErr w:type="spellEnd"/>
      <w:r w:rsidRPr="00955730">
        <w:t xml:space="preserve">») на знак жалю туги» [Онищук 1911:328], «Жалоба по </w:t>
      </w:r>
      <w:proofErr w:type="spellStart"/>
      <w:r w:rsidRPr="00955730">
        <w:t>дєдеви</w:t>
      </w:r>
      <w:proofErr w:type="spellEnd"/>
      <w:r w:rsidRPr="00955730">
        <w:t xml:space="preserve"> і </w:t>
      </w:r>
      <w:proofErr w:type="spellStart"/>
      <w:r w:rsidRPr="00955730">
        <w:t>нени</w:t>
      </w:r>
      <w:proofErr w:type="spellEnd"/>
      <w:r w:rsidRPr="00955730">
        <w:t xml:space="preserve">: ...дівки не </w:t>
      </w:r>
      <w:proofErr w:type="spellStart"/>
      <w:r w:rsidRPr="00955730">
        <w:t>заплітают</w:t>
      </w:r>
      <w:proofErr w:type="spellEnd"/>
      <w:r w:rsidRPr="00955730">
        <w:t xml:space="preserve"> </w:t>
      </w:r>
      <w:proofErr w:type="spellStart"/>
      <w:r w:rsidRPr="00955730">
        <w:t>якийс</w:t>
      </w:r>
      <w:proofErr w:type="spellEnd"/>
      <w:r w:rsidRPr="00955730">
        <w:t xml:space="preserve"> /28/ час </w:t>
      </w:r>
      <w:proofErr w:type="spellStart"/>
      <w:r w:rsidRPr="00955730">
        <w:t>поплітки</w:t>
      </w:r>
      <w:proofErr w:type="spellEnd"/>
      <w:r w:rsidRPr="00955730">
        <w:t xml:space="preserve">, о </w:t>
      </w:r>
      <w:proofErr w:type="spellStart"/>
      <w:r w:rsidRPr="00955730">
        <w:t>парупки</w:t>
      </w:r>
      <w:proofErr w:type="spellEnd"/>
      <w:r w:rsidRPr="00955730">
        <w:t xml:space="preserve"> не </w:t>
      </w:r>
      <w:proofErr w:type="spellStart"/>
      <w:r w:rsidRPr="00955730">
        <w:t>носє</w:t>
      </w:r>
      <w:proofErr w:type="spellEnd"/>
      <w:r w:rsidRPr="00955730">
        <w:t xml:space="preserve"> пер коло капелюхів» [</w:t>
      </w:r>
      <w:proofErr w:type="spellStart"/>
      <w:r w:rsidRPr="00955730">
        <w:t>Валошинський</w:t>
      </w:r>
      <w:proofErr w:type="spellEnd"/>
      <w:r w:rsidRPr="00955730">
        <w:t xml:space="preserve"> 1911:201].</w:t>
      </w:r>
    </w:p>
    <w:p w14:paraId="32AEC498" w14:textId="77777777" w:rsidR="00CA1B3D" w:rsidRPr="00955730" w:rsidRDefault="00CA1B3D" w:rsidP="00CA1B3D">
      <w:pPr>
        <w:ind w:firstLine="284"/>
        <w:jc w:val="both"/>
      </w:pPr>
      <w:r w:rsidRPr="00955730">
        <w:t xml:space="preserve">Перерахуємо спектр значень даного символу. Перше, розпущене волосся як маркер нечистої сили жіночого роду – русалки, відьми тощо, – з чим і асоціюється </w:t>
      </w:r>
      <w:proofErr w:type="spellStart"/>
      <w:r w:rsidRPr="00955730">
        <w:t>лімінальна</w:t>
      </w:r>
      <w:proofErr w:type="spellEnd"/>
      <w:r w:rsidRPr="00955730">
        <w:t xml:space="preserve"> особа. Друге, розпущене волосся як порушення поведінкового та естетичного стандартів, невиконання яких в інших умовах є неприпустимим. Третє, розпускання волосся символізує втрачання структури (чи то фізичної, чи то соціальної), йдеться про </w:t>
      </w:r>
      <w:proofErr w:type="spellStart"/>
      <w:r w:rsidRPr="00955730">
        <w:t>аморфізацію</w:t>
      </w:r>
      <w:proofErr w:type="spellEnd"/>
      <w:r w:rsidRPr="00955730">
        <w:t xml:space="preserve"> чи фізіологічну, чи </w:t>
      </w:r>
      <w:proofErr w:type="spellStart"/>
      <w:r w:rsidRPr="00955730">
        <w:t>часовопросторову</w:t>
      </w:r>
      <w:proofErr w:type="spellEnd"/>
      <w:r w:rsidRPr="00955730">
        <w:t xml:space="preserve">, іншими словами – </w:t>
      </w:r>
      <w:proofErr w:type="spellStart"/>
      <w:r w:rsidRPr="00955730">
        <w:t>деструктуризацію</w:t>
      </w:r>
      <w:proofErr w:type="spellEnd"/>
      <w:r w:rsidRPr="00955730">
        <w:t>.</w:t>
      </w:r>
    </w:p>
    <w:p w14:paraId="75B8C000" w14:textId="77777777" w:rsidR="00CA1B3D" w:rsidRPr="00955730" w:rsidRDefault="00CA1B3D" w:rsidP="00CA1B3D">
      <w:pPr>
        <w:ind w:firstLine="284"/>
        <w:jc w:val="both"/>
      </w:pPr>
      <w:r w:rsidRPr="00955730">
        <w:t xml:space="preserve">Ті ж мотиви розпускання, позбавлення структури та форми повторюються в іншому, широко відомому на теренах </w:t>
      </w:r>
      <w:proofErr w:type="spellStart"/>
      <w:r w:rsidRPr="00955730">
        <w:t>Цетральної</w:t>
      </w:r>
      <w:proofErr w:type="spellEnd"/>
      <w:r w:rsidRPr="00955730">
        <w:t xml:space="preserve"> України обрядовому комплексі – «</w:t>
      </w:r>
      <w:proofErr w:type="spellStart"/>
      <w:r w:rsidRPr="00955730">
        <w:t>торочини</w:t>
      </w:r>
      <w:proofErr w:type="spellEnd"/>
      <w:r w:rsidRPr="00955730">
        <w:t xml:space="preserve">». Обряд полягав у тому, що товаришки молодої, рівно ж як і молодий з боярами, «беруть кусок [полотна] і </w:t>
      </w:r>
      <w:proofErr w:type="spellStart"/>
      <w:r w:rsidRPr="00955730">
        <w:t>кожде</w:t>
      </w:r>
      <w:proofErr w:type="spellEnd"/>
      <w:r w:rsidRPr="00955730">
        <w:t xml:space="preserve"> з них виторочує по кільканадцять ниток» [Брижко 1919:58]. Цей обряд </w:t>
      </w:r>
      <w:r w:rsidRPr="00955730">
        <w:lastRenderedPageBreak/>
        <w:t>відбувався увечері напередодні весілля, його зафіксовано у багатьох варіантах, що об'єднані спільною назвою «</w:t>
      </w:r>
      <w:proofErr w:type="spellStart"/>
      <w:r w:rsidRPr="00955730">
        <w:t>торочини</w:t>
      </w:r>
      <w:proofErr w:type="spellEnd"/>
      <w:r w:rsidRPr="00955730">
        <w:t>». "Торочити" означає "розточувати", "розпускати". Отже, полотно тут фактично розпускається, позбавляється структури, подібно до того, як розпускається коса, переходячи при цьому до неструктурного стану.</w:t>
      </w:r>
    </w:p>
    <w:p w14:paraId="4BAAB676" w14:textId="77777777" w:rsidR="00CA1B3D" w:rsidRPr="00955730" w:rsidRDefault="00CA1B3D" w:rsidP="00CA1B3D">
      <w:pPr>
        <w:ind w:firstLine="284"/>
        <w:jc w:val="both"/>
      </w:pPr>
      <w:r w:rsidRPr="00955730">
        <w:t xml:space="preserve">Подібний звичай знаходимо в межах поховальної </w:t>
      </w:r>
      <w:proofErr w:type="spellStart"/>
      <w:r w:rsidRPr="00955730">
        <w:t>обрядовости</w:t>
      </w:r>
      <w:proofErr w:type="spellEnd"/>
      <w:r w:rsidRPr="00955730">
        <w:t xml:space="preserve"> у росіян: до поховання готують рушники, які «решетять», «це технічний прийом висмикування частини ниток основи і </w:t>
      </w:r>
      <w:proofErr w:type="spellStart"/>
      <w:r w:rsidRPr="00955730">
        <w:t>підткання</w:t>
      </w:r>
      <w:proofErr w:type="spellEnd"/>
      <w:r w:rsidRPr="00955730">
        <w:t>, тобто, фактично, руйнування, пошкодження полотна» [</w:t>
      </w:r>
      <w:proofErr w:type="spellStart"/>
      <w:r w:rsidRPr="00955730">
        <w:t>Русакова</w:t>
      </w:r>
      <w:proofErr w:type="spellEnd"/>
      <w:r w:rsidRPr="00955730">
        <w:t xml:space="preserve"> 1987:104]. Цікаво, що ці рушники вішали під час похорону на стіни, але вперше їх використовували як весільні [</w:t>
      </w:r>
      <w:proofErr w:type="spellStart"/>
      <w:r w:rsidRPr="00955730">
        <w:t>Русакова</w:t>
      </w:r>
      <w:proofErr w:type="spellEnd"/>
      <w:r w:rsidRPr="00955730">
        <w:t xml:space="preserve"> 1987:99]. В українців не відомий (принаймні нам) звичай ритуально </w:t>
      </w:r>
      <w:proofErr w:type="spellStart"/>
      <w:r w:rsidRPr="00955730">
        <w:t>решечених</w:t>
      </w:r>
      <w:proofErr w:type="spellEnd"/>
      <w:r w:rsidRPr="00955730">
        <w:t xml:space="preserve"> поховальних рушників. Натомість існував інший, типологічно тотожний звичай.</w:t>
      </w:r>
    </w:p>
    <w:p w14:paraId="6F26AD72" w14:textId="77777777" w:rsidR="00CA1B3D" w:rsidRPr="00955730" w:rsidRDefault="00CA1B3D" w:rsidP="00CA1B3D">
      <w:pPr>
        <w:ind w:firstLine="284"/>
        <w:jc w:val="both"/>
      </w:pPr>
      <w:r w:rsidRPr="00955730">
        <w:t xml:space="preserve">Використання </w:t>
      </w:r>
      <w:proofErr w:type="spellStart"/>
      <w:r w:rsidRPr="00955730">
        <w:t>неструкурованого</w:t>
      </w:r>
      <w:proofErr w:type="spellEnd"/>
      <w:r w:rsidRPr="00955730">
        <w:t xml:space="preserve"> матеріалу в переходових ритуалах було навіть ширше, ніж це може видатися на перший погляд. Широко використовувалося прядиво, яке в плані семіотичному може розглядатися як </w:t>
      </w:r>
      <w:proofErr w:type="spellStart"/>
      <w:r w:rsidRPr="00955730">
        <w:t>доструктурна</w:t>
      </w:r>
      <w:proofErr w:type="spellEnd"/>
      <w:r w:rsidRPr="00955730">
        <w:t xml:space="preserve"> форма існування, адже, фактично, повісмо прядива – це жмут хаотично сплутаних волокон, які тільки в процесі прядіння набирали довершеної виразної форми. Повісмо прядива широко застосовувалось на перших етапах весільного та поховального дійства: при запрошуванні на весілля «жінки з </w:t>
      </w:r>
      <w:proofErr w:type="spellStart"/>
      <w:r w:rsidRPr="00955730">
        <w:t>фамилії</w:t>
      </w:r>
      <w:proofErr w:type="spellEnd"/>
      <w:r w:rsidRPr="00955730">
        <w:t xml:space="preserve"> обдаровують молоду повісмом і дружка </w:t>
      </w:r>
      <w:proofErr w:type="spellStart"/>
      <w:r w:rsidRPr="00955730">
        <w:t>носит</w:t>
      </w:r>
      <w:proofErr w:type="spellEnd"/>
      <w:r w:rsidRPr="00955730">
        <w:t xml:space="preserve"> ті повісма під </w:t>
      </w:r>
      <w:proofErr w:type="spellStart"/>
      <w:r w:rsidRPr="00955730">
        <w:t>пахов</w:t>
      </w:r>
      <w:proofErr w:type="spellEnd"/>
      <w:r w:rsidRPr="00955730">
        <w:t>...» [</w:t>
      </w:r>
      <w:proofErr w:type="spellStart"/>
      <w:r w:rsidRPr="00955730">
        <w:t>Волошинський</w:t>
      </w:r>
      <w:proofErr w:type="spellEnd"/>
      <w:r w:rsidRPr="00955730">
        <w:t xml:space="preserve"> 1910:6], «В суботу рано кладуть молодій вінок на голову і висилають </w:t>
      </w:r>
      <w:proofErr w:type="spellStart"/>
      <w:r w:rsidRPr="00955730">
        <w:t>єї</w:t>
      </w:r>
      <w:proofErr w:type="spellEnd"/>
      <w:r w:rsidRPr="00955730">
        <w:t xml:space="preserve"> разом з дружкою в село просити всіх "</w:t>
      </w:r>
      <w:proofErr w:type="spellStart"/>
      <w:r w:rsidRPr="00955730">
        <w:t>грешних</w:t>
      </w:r>
      <w:proofErr w:type="spellEnd"/>
      <w:r w:rsidRPr="00955730">
        <w:t xml:space="preserve"> </w:t>
      </w:r>
      <w:proofErr w:type="spellStart"/>
      <w:r w:rsidRPr="00955730">
        <w:t>христіян</w:t>
      </w:r>
      <w:proofErr w:type="spellEnd"/>
      <w:r w:rsidRPr="00955730">
        <w:t xml:space="preserve">" на </w:t>
      </w:r>
      <w:proofErr w:type="spellStart"/>
      <w:r w:rsidRPr="00955730">
        <w:t>весілє</w:t>
      </w:r>
      <w:proofErr w:type="spellEnd"/>
      <w:r w:rsidRPr="00955730">
        <w:t xml:space="preserve">. Молода іде з дружкою, в котрої на одній руці повісмо прядива,., через ціле село від хати до хати» [Весілля 1970: II, 217], «ноги [небіжчика] </w:t>
      </w:r>
      <w:proofErr w:type="spellStart"/>
      <w:r w:rsidRPr="00955730">
        <w:t>обвивают</w:t>
      </w:r>
      <w:proofErr w:type="spellEnd"/>
      <w:r w:rsidRPr="00955730">
        <w:t xml:space="preserve"> </w:t>
      </w:r>
      <w:proofErr w:type="spellStart"/>
      <w:r w:rsidRPr="00955730">
        <w:t>онучєми</w:t>
      </w:r>
      <w:proofErr w:type="spellEnd"/>
      <w:r w:rsidRPr="00955730">
        <w:t xml:space="preserve"> з білого полотна і </w:t>
      </w:r>
      <w:proofErr w:type="spellStart"/>
      <w:r w:rsidRPr="00955730">
        <w:t>обвєзуют</w:t>
      </w:r>
      <w:proofErr w:type="spellEnd"/>
      <w:r w:rsidRPr="00955730">
        <w:t xml:space="preserve"> шнурками з </w:t>
      </w:r>
      <w:proofErr w:type="spellStart"/>
      <w:r w:rsidRPr="00955730">
        <w:t>прєдиво</w:t>
      </w:r>
      <w:proofErr w:type="spellEnd"/>
      <w:r w:rsidRPr="00955730">
        <w:t>» [</w:t>
      </w:r>
      <w:proofErr w:type="spellStart"/>
      <w:r w:rsidRPr="00955730">
        <w:t>Волошинський</w:t>
      </w:r>
      <w:proofErr w:type="spellEnd"/>
      <w:r w:rsidRPr="00955730">
        <w:t xml:space="preserve"> 1911:196]. Отже, </w:t>
      </w:r>
      <w:proofErr w:type="spellStart"/>
      <w:r w:rsidRPr="00955730">
        <w:t>лімінальність</w:t>
      </w:r>
      <w:proofErr w:type="spellEnd"/>
      <w:r w:rsidRPr="00955730">
        <w:t xml:space="preserve"> позначена як вид </w:t>
      </w:r>
      <w:proofErr w:type="spellStart"/>
      <w:r w:rsidRPr="00955730">
        <w:t>доструктурного</w:t>
      </w:r>
      <w:proofErr w:type="spellEnd"/>
      <w:r w:rsidRPr="00955730">
        <w:t xml:space="preserve"> існування.</w:t>
      </w:r>
    </w:p>
    <w:p w14:paraId="39D8F3CA" w14:textId="77777777" w:rsidR="00CA1B3D" w:rsidRPr="00955730" w:rsidRDefault="00CA1B3D" w:rsidP="00CA1B3D">
      <w:pPr>
        <w:ind w:firstLine="284"/>
        <w:jc w:val="both"/>
      </w:pPr>
      <w:r w:rsidRPr="00955730">
        <w:t xml:space="preserve">Вже сам факт розпущеного волосся, </w:t>
      </w:r>
      <w:proofErr w:type="spellStart"/>
      <w:r w:rsidRPr="00955730">
        <w:t>торочин</w:t>
      </w:r>
      <w:proofErr w:type="spellEnd"/>
      <w:r w:rsidRPr="00955730">
        <w:t xml:space="preserve"> чи повісом прядива (себто необробленого, неструктурованого матеріалу, як неоформлене в косу волосся чи незіткані в тканину нитки) маркує відразу всі три означувані вище аспекти етапу сепарації. Вони символізують, по-перше, зникнення попередньо існуючої структури – коси, тканини тощо, по-друге, </w:t>
      </w:r>
      <w:proofErr w:type="spellStart"/>
      <w:r w:rsidRPr="00955730">
        <w:t>інферналізацію</w:t>
      </w:r>
      <w:proofErr w:type="spellEnd"/>
      <w:r w:rsidRPr="00955730">
        <w:t xml:space="preserve">, по-третє, обидва фактори виразно засвідчують </w:t>
      </w:r>
      <w:proofErr w:type="spellStart"/>
      <w:r w:rsidRPr="00955730">
        <w:t>хаотизацію</w:t>
      </w:r>
      <w:proofErr w:type="spellEnd"/>
      <w:r w:rsidRPr="00955730">
        <w:t>, відсутність структур, тобто відтворюють міфологічну ситуацію "коли не було начало світа".</w:t>
      </w:r>
    </w:p>
    <w:p w14:paraId="530D4C25" w14:textId="77777777" w:rsidR="00CA1B3D" w:rsidRPr="00955730" w:rsidRDefault="00CA1B3D" w:rsidP="00CA1B3D">
      <w:pPr>
        <w:ind w:firstLine="284"/>
        <w:jc w:val="both"/>
      </w:pPr>
      <w:r w:rsidRPr="00955730">
        <w:t xml:space="preserve">Таким чином, ми зробили огляд деяких способів експлікації </w:t>
      </w:r>
      <w:proofErr w:type="spellStart"/>
      <w:r w:rsidRPr="00955730">
        <w:t>лімінальности</w:t>
      </w:r>
      <w:proofErr w:type="spellEnd"/>
      <w:r w:rsidRPr="00955730">
        <w:t xml:space="preserve"> в українській традиційній обрядовості. Ми прагнули показати, що, незважаючи на застосування в ритуалі доволі умовних та символічних форм та формул, ритуал все ж зберіг нам </w:t>
      </w:r>
      <w:proofErr w:type="spellStart"/>
      <w:r w:rsidRPr="00955730">
        <w:t>найархаїчнішу</w:t>
      </w:r>
      <w:proofErr w:type="spellEnd"/>
      <w:r w:rsidRPr="00955730">
        <w:t xml:space="preserve"> ритуальну мову, що і дозволяє обрядовості і донині працювати продуктивно. Важливо те, що український ритуал послуговується універсальними, </w:t>
      </w:r>
      <w:proofErr w:type="spellStart"/>
      <w:r w:rsidRPr="00955730">
        <w:t>архетиповими</w:t>
      </w:r>
      <w:proofErr w:type="spellEnd"/>
      <w:r w:rsidRPr="00955730">
        <w:t xml:space="preserve"> переходовими мотивами та значеннями, подаючи </w:t>
      </w:r>
      <w:proofErr w:type="spellStart"/>
      <w:r w:rsidRPr="00955730">
        <w:t>лімінальну</w:t>
      </w:r>
      <w:proofErr w:type="spellEnd"/>
      <w:r w:rsidRPr="00955730">
        <w:t xml:space="preserve"> особу як деструктивну, позбавлену соматичних структур, виключену із соціального тіла спільноти, як особу небезпечну, чужу, яка, однак, при дотриманні необхідних канонів і відповідності певним умовам може бути включена і </w:t>
      </w:r>
      <w:proofErr w:type="spellStart"/>
      <w:r w:rsidRPr="00955730">
        <w:t>реінтегрована</w:t>
      </w:r>
      <w:proofErr w:type="spellEnd"/>
      <w:r w:rsidRPr="00955730">
        <w:t xml:space="preserve"> у соціум. /29/</w:t>
      </w:r>
    </w:p>
    <w:p w14:paraId="402F1762" w14:textId="77777777" w:rsidR="00CA1B3D" w:rsidRPr="00955730" w:rsidRDefault="00CA1B3D" w:rsidP="00CA1B3D">
      <w:pPr>
        <w:ind w:firstLine="284"/>
        <w:jc w:val="both"/>
      </w:pPr>
    </w:p>
    <w:p w14:paraId="69A0F2AD" w14:textId="77777777" w:rsidR="00CA1B3D" w:rsidRPr="00955730" w:rsidRDefault="00CA1B3D" w:rsidP="00CA1B3D">
      <w:pPr>
        <w:ind w:firstLine="284"/>
        <w:jc w:val="both"/>
      </w:pPr>
      <w:r w:rsidRPr="00955730">
        <w:t xml:space="preserve">А.К. 1897. А.К. </w:t>
      </w:r>
      <w:proofErr w:type="spellStart"/>
      <w:r w:rsidRPr="00955730">
        <w:t>Свадебныя</w:t>
      </w:r>
      <w:proofErr w:type="spellEnd"/>
      <w:r w:rsidRPr="00955730">
        <w:t xml:space="preserve"> </w:t>
      </w:r>
      <w:proofErr w:type="spellStart"/>
      <w:r w:rsidRPr="00955730">
        <w:t>пісни</w:t>
      </w:r>
      <w:proofErr w:type="spellEnd"/>
      <w:r w:rsidRPr="00955730">
        <w:t xml:space="preserve">, </w:t>
      </w:r>
      <w:proofErr w:type="spellStart"/>
      <w:r w:rsidRPr="00955730">
        <w:t>записанныя</w:t>
      </w:r>
      <w:proofErr w:type="spellEnd"/>
      <w:r w:rsidRPr="00955730">
        <w:t xml:space="preserve"> </w:t>
      </w:r>
      <w:proofErr w:type="spellStart"/>
      <w:r w:rsidRPr="00955730">
        <w:t>въ</w:t>
      </w:r>
      <w:proofErr w:type="spellEnd"/>
      <w:r w:rsidRPr="00955730">
        <w:t xml:space="preserve"> </w:t>
      </w:r>
      <w:proofErr w:type="spellStart"/>
      <w:r w:rsidRPr="00955730">
        <w:t>Подольской</w:t>
      </w:r>
      <w:proofErr w:type="spellEnd"/>
      <w:r w:rsidRPr="00955730">
        <w:t xml:space="preserve"> </w:t>
      </w:r>
      <w:proofErr w:type="spellStart"/>
      <w:r w:rsidRPr="00955730">
        <w:t>губерніи</w:t>
      </w:r>
      <w:proofErr w:type="spellEnd"/>
      <w:r w:rsidRPr="00955730">
        <w:t xml:space="preserve"> (</w:t>
      </w:r>
      <w:proofErr w:type="spellStart"/>
      <w:r w:rsidRPr="00955730">
        <w:t>Оттискъ</w:t>
      </w:r>
      <w:proofErr w:type="spellEnd"/>
      <w:r w:rsidRPr="00955730">
        <w:t xml:space="preserve"> </w:t>
      </w:r>
      <w:proofErr w:type="spellStart"/>
      <w:r w:rsidRPr="00955730">
        <w:t>изъ</w:t>
      </w:r>
      <w:proofErr w:type="spellEnd"/>
      <w:r w:rsidRPr="00955730">
        <w:t xml:space="preserve"> </w:t>
      </w:r>
      <w:proofErr w:type="spellStart"/>
      <w:r w:rsidRPr="00955730">
        <w:t>журнала</w:t>
      </w:r>
      <w:proofErr w:type="spellEnd"/>
      <w:r w:rsidRPr="00955730">
        <w:t xml:space="preserve"> «</w:t>
      </w:r>
      <w:proofErr w:type="spellStart"/>
      <w:r w:rsidRPr="00955730">
        <w:t>Кіевская</w:t>
      </w:r>
      <w:proofErr w:type="spellEnd"/>
      <w:r w:rsidRPr="00955730">
        <w:t xml:space="preserve"> Старина»). – К., 1897. – 21 с.</w:t>
      </w:r>
    </w:p>
    <w:p w14:paraId="5E8ABC26" w14:textId="77777777" w:rsidR="00CA1B3D" w:rsidRPr="00955730" w:rsidRDefault="00CA1B3D" w:rsidP="00CA1B3D">
      <w:pPr>
        <w:ind w:firstLine="284"/>
        <w:jc w:val="both"/>
      </w:pPr>
      <w:proofErr w:type="spellStart"/>
      <w:r w:rsidRPr="00955730">
        <w:t>Байбурін</w:t>
      </w:r>
      <w:proofErr w:type="spellEnd"/>
      <w:r w:rsidRPr="00955730">
        <w:t xml:space="preserve"> 1993. </w:t>
      </w:r>
      <w:proofErr w:type="spellStart"/>
      <w:r w:rsidRPr="00955730">
        <w:t>Байбурин</w:t>
      </w:r>
      <w:proofErr w:type="spellEnd"/>
      <w:r w:rsidRPr="00955730">
        <w:t xml:space="preserve"> А.К. Ритуал в </w:t>
      </w:r>
      <w:proofErr w:type="spellStart"/>
      <w:r w:rsidRPr="00955730">
        <w:t>традиционной</w:t>
      </w:r>
      <w:proofErr w:type="spellEnd"/>
      <w:r w:rsidRPr="00955730">
        <w:t xml:space="preserve">  </w:t>
      </w:r>
      <w:proofErr w:type="spellStart"/>
      <w:r w:rsidRPr="00955730">
        <w:t>культуре</w:t>
      </w:r>
      <w:proofErr w:type="spellEnd"/>
      <w:r w:rsidRPr="00955730">
        <w:t>. – Санкт-Петербург: Наука, 1993. – 242 с.</w:t>
      </w:r>
    </w:p>
    <w:p w14:paraId="0B60EDD3" w14:textId="77777777" w:rsidR="00CA1B3D" w:rsidRPr="00955730" w:rsidRDefault="00CA1B3D" w:rsidP="00CA1B3D">
      <w:pPr>
        <w:ind w:firstLine="284"/>
        <w:jc w:val="both"/>
      </w:pPr>
      <w:proofErr w:type="spellStart"/>
      <w:r w:rsidRPr="00955730">
        <w:t>Байбурін</w:t>
      </w:r>
      <w:proofErr w:type="spellEnd"/>
      <w:r w:rsidRPr="00955730">
        <w:t xml:space="preserve">, </w:t>
      </w:r>
      <w:proofErr w:type="spellStart"/>
      <w:r w:rsidRPr="00955730">
        <w:t>Левінтон</w:t>
      </w:r>
      <w:proofErr w:type="spellEnd"/>
      <w:r w:rsidRPr="00955730">
        <w:t xml:space="preserve"> 1978. </w:t>
      </w:r>
      <w:proofErr w:type="spellStart"/>
      <w:r w:rsidRPr="00955730">
        <w:t>Байбурин</w:t>
      </w:r>
      <w:proofErr w:type="spellEnd"/>
      <w:r w:rsidRPr="00955730">
        <w:t xml:space="preserve"> А.К. </w:t>
      </w:r>
      <w:proofErr w:type="spellStart"/>
      <w:r w:rsidRPr="00955730">
        <w:t>Левинтон</w:t>
      </w:r>
      <w:proofErr w:type="spellEnd"/>
      <w:r w:rsidRPr="00955730">
        <w:t xml:space="preserve"> Г.А. К </w:t>
      </w:r>
      <w:proofErr w:type="spellStart"/>
      <w:r w:rsidRPr="00955730">
        <w:t>описанию</w:t>
      </w:r>
      <w:proofErr w:type="spellEnd"/>
      <w:r w:rsidRPr="00955730">
        <w:t xml:space="preserve"> </w:t>
      </w:r>
      <w:proofErr w:type="spellStart"/>
      <w:r w:rsidRPr="00955730">
        <w:t>организации</w:t>
      </w:r>
      <w:proofErr w:type="spellEnd"/>
      <w:r w:rsidRPr="00955730">
        <w:t xml:space="preserve"> </w:t>
      </w:r>
      <w:proofErr w:type="spellStart"/>
      <w:r w:rsidRPr="00955730">
        <w:t>пространства</w:t>
      </w:r>
      <w:proofErr w:type="spellEnd"/>
      <w:r w:rsidRPr="00955730">
        <w:t xml:space="preserve"> в </w:t>
      </w:r>
      <w:proofErr w:type="spellStart"/>
      <w:r w:rsidRPr="00955730">
        <w:t>восточнославянской</w:t>
      </w:r>
      <w:proofErr w:type="spellEnd"/>
      <w:r w:rsidRPr="00955730">
        <w:t xml:space="preserve"> </w:t>
      </w:r>
      <w:proofErr w:type="spellStart"/>
      <w:r w:rsidRPr="00955730">
        <w:t>свадьбе</w:t>
      </w:r>
      <w:proofErr w:type="spellEnd"/>
      <w:r w:rsidRPr="00955730">
        <w:t xml:space="preserve"> // </w:t>
      </w:r>
      <w:proofErr w:type="spellStart"/>
      <w:r w:rsidRPr="00955730">
        <w:t>Русский</w:t>
      </w:r>
      <w:proofErr w:type="spellEnd"/>
      <w:r w:rsidRPr="00955730">
        <w:t xml:space="preserve"> </w:t>
      </w:r>
      <w:proofErr w:type="spellStart"/>
      <w:r w:rsidRPr="00955730">
        <w:t>народный</w:t>
      </w:r>
      <w:proofErr w:type="spellEnd"/>
      <w:r w:rsidRPr="00955730">
        <w:t xml:space="preserve"> </w:t>
      </w:r>
      <w:proofErr w:type="spellStart"/>
      <w:r w:rsidRPr="00955730">
        <w:t>свадебный</w:t>
      </w:r>
      <w:proofErr w:type="spellEnd"/>
      <w:r w:rsidRPr="00955730">
        <w:t xml:space="preserve"> обряд. – Л., 1978. – С. 89-105</w:t>
      </w:r>
    </w:p>
    <w:p w14:paraId="20908056" w14:textId="77777777" w:rsidR="00CA1B3D" w:rsidRPr="00955730" w:rsidRDefault="00CA1B3D" w:rsidP="00CA1B3D">
      <w:pPr>
        <w:ind w:firstLine="284"/>
        <w:jc w:val="both"/>
      </w:pPr>
      <w:proofErr w:type="spellStart"/>
      <w:r w:rsidRPr="00955730">
        <w:t>Беньковський</w:t>
      </w:r>
      <w:proofErr w:type="spellEnd"/>
      <w:r w:rsidRPr="00955730">
        <w:t xml:space="preserve"> 1904. </w:t>
      </w:r>
      <w:proofErr w:type="spellStart"/>
      <w:r w:rsidRPr="00955730">
        <w:t>Беньковскій</w:t>
      </w:r>
      <w:proofErr w:type="spellEnd"/>
      <w:r w:rsidRPr="00955730">
        <w:t xml:space="preserve"> И. </w:t>
      </w:r>
      <w:proofErr w:type="spellStart"/>
      <w:r w:rsidRPr="00955730">
        <w:t>Документы</w:t>
      </w:r>
      <w:proofErr w:type="spellEnd"/>
      <w:r w:rsidRPr="00955730">
        <w:t xml:space="preserve">, </w:t>
      </w:r>
      <w:proofErr w:type="spellStart"/>
      <w:r w:rsidRPr="00955730">
        <w:t>известія</w:t>
      </w:r>
      <w:proofErr w:type="spellEnd"/>
      <w:r w:rsidRPr="00955730">
        <w:t xml:space="preserve"> и </w:t>
      </w:r>
      <w:proofErr w:type="spellStart"/>
      <w:r w:rsidRPr="00955730">
        <w:t>заметки</w:t>
      </w:r>
      <w:proofErr w:type="spellEnd"/>
      <w:r w:rsidRPr="00955730">
        <w:t xml:space="preserve">. </w:t>
      </w:r>
      <w:proofErr w:type="spellStart"/>
      <w:r w:rsidRPr="00955730">
        <w:t>Поверья</w:t>
      </w:r>
      <w:proofErr w:type="spellEnd"/>
      <w:r w:rsidRPr="00955730">
        <w:t xml:space="preserve"> и </w:t>
      </w:r>
      <w:proofErr w:type="spellStart"/>
      <w:r w:rsidRPr="00955730">
        <w:t>обрядности</w:t>
      </w:r>
      <w:proofErr w:type="spellEnd"/>
      <w:r w:rsidRPr="00955730">
        <w:t xml:space="preserve"> </w:t>
      </w:r>
      <w:proofErr w:type="spellStart"/>
      <w:r w:rsidRPr="00955730">
        <w:t>родинь</w:t>
      </w:r>
      <w:proofErr w:type="spellEnd"/>
      <w:r w:rsidRPr="00955730">
        <w:t xml:space="preserve"> и </w:t>
      </w:r>
      <w:proofErr w:type="spellStart"/>
      <w:r w:rsidRPr="00955730">
        <w:t>крестинъ</w:t>
      </w:r>
      <w:proofErr w:type="spellEnd"/>
      <w:r w:rsidRPr="00955730">
        <w:t xml:space="preserve"> // </w:t>
      </w:r>
      <w:proofErr w:type="spellStart"/>
      <w:r w:rsidRPr="00955730">
        <w:t>Кіевская</w:t>
      </w:r>
      <w:proofErr w:type="spellEnd"/>
      <w:r w:rsidRPr="00955730">
        <w:t xml:space="preserve"> Старина. – 1904. – Т. 87. – С. 1-3.</w:t>
      </w:r>
    </w:p>
    <w:p w14:paraId="62981E0F" w14:textId="77777777" w:rsidR="00CA1B3D" w:rsidRPr="00955730" w:rsidRDefault="00CA1B3D" w:rsidP="00CA1B3D">
      <w:pPr>
        <w:ind w:firstLine="284"/>
        <w:jc w:val="both"/>
        <w:rPr>
          <w:lang w:val="pl-PL"/>
        </w:rPr>
      </w:pPr>
      <w:proofErr w:type="spellStart"/>
      <w:r w:rsidRPr="00955730">
        <w:t>Бистронь</w:t>
      </w:r>
      <w:proofErr w:type="spellEnd"/>
      <w:r w:rsidRPr="00955730">
        <w:t xml:space="preserve"> 1916. </w:t>
      </w:r>
      <w:r w:rsidRPr="00955730">
        <w:rPr>
          <w:lang w:val="pl-PL"/>
        </w:rPr>
        <w:t>Bystron J.S. Slowianskie obrzęndy rodzinne (obrzęndy związane z narodzeniem dziecka) 1916. – Krakow, 1916, – 148 с</w:t>
      </w:r>
    </w:p>
    <w:p w14:paraId="00C615D9" w14:textId="77777777" w:rsidR="00CA1B3D" w:rsidRPr="00955730" w:rsidRDefault="00CA1B3D" w:rsidP="00CA1B3D">
      <w:pPr>
        <w:ind w:firstLine="284"/>
        <w:jc w:val="both"/>
      </w:pPr>
      <w:proofErr w:type="spellStart"/>
      <w:r w:rsidRPr="00955730">
        <w:t>Бігелайзен</w:t>
      </w:r>
      <w:proofErr w:type="spellEnd"/>
      <w:r w:rsidRPr="00955730">
        <w:t xml:space="preserve"> 1937. </w:t>
      </w:r>
      <w:r w:rsidRPr="00955730">
        <w:rPr>
          <w:lang w:val="pl-PL"/>
        </w:rPr>
        <w:t>Biegeleisen H. Wesele. Lwow: Nakladem Instytutu Stauropigjanskiego 1937. – 511 с.</w:t>
      </w:r>
    </w:p>
    <w:p w14:paraId="4A40C4A1" w14:textId="77777777" w:rsidR="00CA1B3D" w:rsidRPr="00955730" w:rsidRDefault="00CA1B3D" w:rsidP="00CA1B3D">
      <w:pPr>
        <w:ind w:firstLine="284"/>
        <w:jc w:val="both"/>
      </w:pPr>
      <w:r w:rsidRPr="00955730">
        <w:lastRenderedPageBreak/>
        <w:t xml:space="preserve">Богатирьов 1971 (1937). </w:t>
      </w:r>
      <w:proofErr w:type="spellStart"/>
      <w:r w:rsidRPr="00955730">
        <w:t>Богатырев</w:t>
      </w:r>
      <w:proofErr w:type="spellEnd"/>
      <w:r w:rsidRPr="00955730">
        <w:t xml:space="preserve"> П.Г. </w:t>
      </w:r>
      <w:proofErr w:type="spellStart"/>
      <w:r w:rsidRPr="00955730">
        <w:t>Функции</w:t>
      </w:r>
      <w:proofErr w:type="spellEnd"/>
      <w:r w:rsidRPr="00955730">
        <w:t xml:space="preserve"> </w:t>
      </w:r>
      <w:proofErr w:type="spellStart"/>
      <w:r w:rsidRPr="00955730">
        <w:t>национального</w:t>
      </w:r>
      <w:proofErr w:type="spellEnd"/>
      <w:r w:rsidRPr="00955730">
        <w:t xml:space="preserve"> костюма в </w:t>
      </w:r>
      <w:proofErr w:type="spellStart"/>
      <w:r w:rsidRPr="00955730">
        <w:t>Моравской</w:t>
      </w:r>
      <w:proofErr w:type="spellEnd"/>
      <w:r w:rsidRPr="00955730">
        <w:t xml:space="preserve"> </w:t>
      </w:r>
      <w:proofErr w:type="spellStart"/>
      <w:r w:rsidRPr="00955730">
        <w:t>Словакии</w:t>
      </w:r>
      <w:proofErr w:type="spellEnd"/>
      <w:r w:rsidRPr="00955730">
        <w:t xml:space="preserve"> // </w:t>
      </w:r>
      <w:proofErr w:type="spellStart"/>
      <w:r w:rsidRPr="00955730">
        <w:t>Богатырев</w:t>
      </w:r>
      <w:proofErr w:type="spellEnd"/>
      <w:r w:rsidRPr="00955730">
        <w:t xml:space="preserve"> П.Г. </w:t>
      </w:r>
      <w:proofErr w:type="spellStart"/>
      <w:r w:rsidRPr="00955730">
        <w:t>Вопросы</w:t>
      </w:r>
      <w:proofErr w:type="spellEnd"/>
      <w:r w:rsidRPr="00955730">
        <w:t xml:space="preserve"> </w:t>
      </w:r>
      <w:proofErr w:type="spellStart"/>
      <w:r w:rsidRPr="00955730">
        <w:t>теории</w:t>
      </w:r>
      <w:proofErr w:type="spellEnd"/>
      <w:r w:rsidRPr="00955730">
        <w:t xml:space="preserve"> народного </w:t>
      </w:r>
      <w:proofErr w:type="spellStart"/>
      <w:r w:rsidRPr="00955730">
        <w:t>искусства</w:t>
      </w:r>
      <w:proofErr w:type="spellEnd"/>
      <w:r w:rsidRPr="00955730">
        <w:t xml:space="preserve">. – Москва: </w:t>
      </w:r>
      <w:proofErr w:type="spellStart"/>
      <w:r w:rsidRPr="00955730">
        <w:t>Искусство</w:t>
      </w:r>
      <w:proofErr w:type="spellEnd"/>
      <w:r w:rsidRPr="00955730">
        <w:t>, 1971. – С. 297-367.</w:t>
      </w:r>
    </w:p>
    <w:p w14:paraId="31C42111" w14:textId="77777777" w:rsidR="00CA1B3D" w:rsidRPr="00955730" w:rsidRDefault="00CA1B3D" w:rsidP="00CA1B3D">
      <w:pPr>
        <w:ind w:firstLine="284"/>
        <w:jc w:val="both"/>
      </w:pPr>
      <w:r w:rsidRPr="00955730">
        <w:t xml:space="preserve">Брижко 1919. Брижко М. </w:t>
      </w:r>
      <w:proofErr w:type="spellStart"/>
      <w:r w:rsidRPr="00955730">
        <w:t>Весілє</w:t>
      </w:r>
      <w:proofErr w:type="spellEnd"/>
      <w:r w:rsidRPr="00955730">
        <w:t xml:space="preserve"> в містечку Дубовій Уманського повіту в Київщині // </w:t>
      </w:r>
      <w:proofErr w:type="spellStart"/>
      <w:r w:rsidRPr="00955730">
        <w:t>Матеріяли</w:t>
      </w:r>
      <w:proofErr w:type="spellEnd"/>
      <w:r w:rsidRPr="00955730">
        <w:t xml:space="preserve"> до української </w:t>
      </w:r>
      <w:proofErr w:type="spellStart"/>
      <w:r w:rsidRPr="00955730">
        <w:t>етнольогії</w:t>
      </w:r>
      <w:proofErr w:type="spellEnd"/>
      <w:r w:rsidRPr="00955730">
        <w:t>. – Львів, 1919. – Т. ХІХ-ХХ. – С. 51-74.</w:t>
      </w:r>
    </w:p>
    <w:p w14:paraId="4C35608B" w14:textId="77777777" w:rsidR="00CA1B3D" w:rsidRPr="00955730" w:rsidRDefault="00CA1B3D" w:rsidP="00CA1B3D">
      <w:pPr>
        <w:ind w:firstLine="284"/>
        <w:jc w:val="both"/>
      </w:pPr>
      <w:proofErr w:type="spellStart"/>
      <w:r w:rsidRPr="00955730">
        <w:t>Броякозський</w:t>
      </w:r>
      <w:proofErr w:type="spellEnd"/>
      <w:r w:rsidRPr="00955730">
        <w:t xml:space="preserve"> 1909. </w:t>
      </w:r>
      <w:proofErr w:type="spellStart"/>
      <w:r w:rsidRPr="00955730">
        <w:t>Брояковський</w:t>
      </w:r>
      <w:proofErr w:type="spellEnd"/>
      <w:r w:rsidRPr="00955730">
        <w:t xml:space="preserve"> П. Похоронні звичаї й обряди в м. </w:t>
      </w:r>
      <w:proofErr w:type="spellStart"/>
      <w:r w:rsidRPr="00955730">
        <w:t>Паволочі</w:t>
      </w:r>
      <w:proofErr w:type="spellEnd"/>
      <w:r w:rsidRPr="00955730">
        <w:t xml:space="preserve">, Сквирського </w:t>
      </w:r>
      <w:proofErr w:type="spellStart"/>
      <w:r w:rsidRPr="00955730">
        <w:t>повіта</w:t>
      </w:r>
      <w:proofErr w:type="spellEnd"/>
      <w:r w:rsidRPr="00955730">
        <w:t>, Київської губернії // Етнографічний збірник НТШ. – Львів, 1912. – Т. ХХХІ-ХХХ1І. – С. 389-391.</w:t>
      </w:r>
    </w:p>
    <w:p w14:paraId="36C58665" w14:textId="77777777" w:rsidR="00CA1B3D" w:rsidRPr="00955730" w:rsidRDefault="00CA1B3D" w:rsidP="00CA1B3D">
      <w:pPr>
        <w:ind w:firstLine="284"/>
        <w:jc w:val="both"/>
      </w:pPr>
      <w:r w:rsidRPr="00955730">
        <w:t>Записано влітку 1909 року.</w:t>
      </w:r>
    </w:p>
    <w:p w14:paraId="52C1989F" w14:textId="77777777" w:rsidR="00CA1B3D" w:rsidRPr="00955730" w:rsidRDefault="00CA1B3D" w:rsidP="00CA1B3D">
      <w:pPr>
        <w:ind w:firstLine="284"/>
        <w:jc w:val="both"/>
      </w:pPr>
      <w:proofErr w:type="spellStart"/>
      <w:r w:rsidRPr="00955730">
        <w:t>Бугера</w:t>
      </w:r>
      <w:proofErr w:type="spellEnd"/>
      <w:r w:rsidRPr="00955730">
        <w:t xml:space="preserve"> 1977 (1936). </w:t>
      </w:r>
      <w:proofErr w:type="spellStart"/>
      <w:r w:rsidRPr="00955730">
        <w:t>Бугера</w:t>
      </w:r>
      <w:proofErr w:type="spellEnd"/>
      <w:r w:rsidRPr="00955730">
        <w:t xml:space="preserve"> І. Українське весілля на Лемківщині. – Нью-Йорк, 1977. – 67 с.</w:t>
      </w:r>
    </w:p>
    <w:p w14:paraId="6808F3FC" w14:textId="77777777" w:rsidR="00CA1B3D" w:rsidRPr="00955730" w:rsidRDefault="00CA1B3D" w:rsidP="00CA1B3D">
      <w:pPr>
        <w:ind w:firstLine="284"/>
        <w:jc w:val="both"/>
      </w:pPr>
      <w:r w:rsidRPr="00955730">
        <w:t>Булко 1956. Булко Ю. Старовинне «</w:t>
      </w:r>
      <w:proofErr w:type="spellStart"/>
      <w:r w:rsidRPr="00955730">
        <w:t>вешілля</w:t>
      </w:r>
      <w:proofErr w:type="spellEnd"/>
      <w:r w:rsidRPr="00955730">
        <w:t xml:space="preserve">» в селі </w:t>
      </w:r>
      <w:proofErr w:type="spellStart"/>
      <w:r w:rsidRPr="00955730">
        <w:t>Орябині</w:t>
      </w:r>
      <w:proofErr w:type="spellEnd"/>
      <w:r w:rsidRPr="00955730">
        <w:t xml:space="preserve"> // Дукля. – 1956. – N 1. – С. 131-139.</w:t>
      </w:r>
    </w:p>
    <w:p w14:paraId="3A84FDCA" w14:textId="77777777" w:rsidR="00CA1B3D" w:rsidRPr="00955730" w:rsidRDefault="00CA1B3D" w:rsidP="00CA1B3D">
      <w:pPr>
        <w:ind w:firstLine="284"/>
        <w:jc w:val="both"/>
      </w:pPr>
      <w:proofErr w:type="spellStart"/>
      <w:r w:rsidRPr="00955730">
        <w:t>Верхратський</w:t>
      </w:r>
      <w:proofErr w:type="spellEnd"/>
      <w:r w:rsidRPr="00955730">
        <w:t xml:space="preserve"> 1924. </w:t>
      </w:r>
      <w:proofErr w:type="spellStart"/>
      <w:r w:rsidRPr="00955730">
        <w:t>Верхратський</w:t>
      </w:r>
      <w:proofErr w:type="spellEnd"/>
      <w:r w:rsidRPr="00955730">
        <w:t xml:space="preserve"> М. Старі українські весілля. – Харків, 1924 – 13 с.</w:t>
      </w:r>
    </w:p>
    <w:p w14:paraId="1B08EFCC" w14:textId="77777777" w:rsidR="00CA1B3D" w:rsidRPr="00955730" w:rsidRDefault="00CA1B3D" w:rsidP="00CA1B3D">
      <w:pPr>
        <w:ind w:firstLine="284"/>
        <w:jc w:val="both"/>
      </w:pPr>
      <w:r w:rsidRPr="00955730">
        <w:t>Весілля 1970. Весілля (у 2-х книгах). – Київ.: Наукова думка, 1970. – Т.1. – 451 с; Т.2. – 478 с.</w:t>
      </w:r>
    </w:p>
    <w:p w14:paraId="40E42E8A" w14:textId="77777777" w:rsidR="00CA1B3D" w:rsidRPr="00955730" w:rsidRDefault="00CA1B3D" w:rsidP="00CA1B3D">
      <w:pPr>
        <w:ind w:firstLine="284"/>
        <w:jc w:val="both"/>
      </w:pPr>
      <w:r w:rsidRPr="00955730">
        <w:t>Вовк 1995 (1928). Вовк ф. Студії з української етнографії та антропології. – К.: Мистецтво, 1995. – 335 с.</w:t>
      </w:r>
    </w:p>
    <w:p w14:paraId="0CDA3E46" w14:textId="77777777" w:rsidR="00CA1B3D" w:rsidRPr="00955730" w:rsidRDefault="00CA1B3D" w:rsidP="00CA1B3D">
      <w:pPr>
        <w:ind w:firstLine="284"/>
        <w:jc w:val="both"/>
      </w:pPr>
      <w:proofErr w:type="spellStart"/>
      <w:r w:rsidRPr="00955730">
        <w:t>Волошинський</w:t>
      </w:r>
      <w:proofErr w:type="spellEnd"/>
      <w:r w:rsidRPr="00955730">
        <w:t xml:space="preserve"> 1910. </w:t>
      </w:r>
      <w:proofErr w:type="spellStart"/>
      <w:r w:rsidRPr="00955730">
        <w:t>Волошинський</w:t>
      </w:r>
      <w:proofErr w:type="spellEnd"/>
      <w:r w:rsidRPr="00955730">
        <w:t xml:space="preserve"> І. </w:t>
      </w:r>
      <w:proofErr w:type="spellStart"/>
      <w:r w:rsidRPr="00955730">
        <w:t>Весілє</w:t>
      </w:r>
      <w:proofErr w:type="spellEnd"/>
      <w:r w:rsidRPr="00955730">
        <w:t xml:space="preserve"> в </w:t>
      </w:r>
      <w:proofErr w:type="spellStart"/>
      <w:r w:rsidRPr="00955730">
        <w:t>Далешеві</w:t>
      </w:r>
      <w:proofErr w:type="spellEnd"/>
      <w:r w:rsidRPr="00955730">
        <w:t xml:space="preserve"> </w:t>
      </w:r>
      <w:proofErr w:type="spellStart"/>
      <w:r w:rsidRPr="00955730">
        <w:t>Городенського</w:t>
      </w:r>
      <w:proofErr w:type="spellEnd"/>
      <w:r w:rsidRPr="00955730">
        <w:t xml:space="preserve"> лов. // </w:t>
      </w:r>
      <w:proofErr w:type="spellStart"/>
      <w:r w:rsidRPr="00955730">
        <w:t>Матеріяли</w:t>
      </w:r>
      <w:proofErr w:type="spellEnd"/>
      <w:r w:rsidRPr="00955730">
        <w:t xml:space="preserve"> до української </w:t>
      </w:r>
      <w:proofErr w:type="spellStart"/>
      <w:r w:rsidRPr="00955730">
        <w:t>етнольогії</w:t>
      </w:r>
      <w:proofErr w:type="spellEnd"/>
      <w:r w:rsidRPr="00955730">
        <w:t xml:space="preserve">. – Львів, 1919. – Т. ХІХ-ХХ. – С. </w:t>
      </w:r>
      <w:smartTag w:uri="urn:schemas-microsoft-com:office:smarttags" w:element="time">
        <w:smartTagPr>
          <w:attr w:name="Minute" w:val="34"/>
          <w:attr w:name="Hour" w:val="2"/>
        </w:smartTagPr>
        <w:r w:rsidRPr="00955730">
          <w:t>2-34.</w:t>
        </w:r>
      </w:smartTag>
      <w:r w:rsidRPr="00955730">
        <w:t xml:space="preserve"> Записано в 1910-1913 роках.</w:t>
      </w:r>
    </w:p>
    <w:p w14:paraId="2B93CA9D" w14:textId="77777777" w:rsidR="00CA1B3D" w:rsidRPr="00955730" w:rsidRDefault="00CA1B3D" w:rsidP="00CA1B3D">
      <w:pPr>
        <w:ind w:firstLine="284"/>
        <w:jc w:val="both"/>
      </w:pPr>
      <w:proofErr w:type="spellStart"/>
      <w:r w:rsidRPr="00955730">
        <w:t>Волошинський</w:t>
      </w:r>
      <w:proofErr w:type="spellEnd"/>
      <w:r w:rsidRPr="00955730">
        <w:t xml:space="preserve"> 1911. </w:t>
      </w:r>
      <w:proofErr w:type="spellStart"/>
      <w:r w:rsidRPr="00955730">
        <w:t>Волошинський</w:t>
      </w:r>
      <w:proofErr w:type="spellEnd"/>
      <w:r w:rsidRPr="00955730">
        <w:t xml:space="preserve"> І. Похоронні звичаї і голосіння в </w:t>
      </w:r>
      <w:proofErr w:type="spellStart"/>
      <w:r w:rsidRPr="00955730">
        <w:t>Городенщині</w:t>
      </w:r>
      <w:proofErr w:type="spellEnd"/>
      <w:r w:rsidRPr="00955730">
        <w:t xml:space="preserve"> // </w:t>
      </w:r>
      <w:proofErr w:type="spellStart"/>
      <w:r w:rsidRPr="00955730">
        <w:t>Матеріяли</w:t>
      </w:r>
      <w:proofErr w:type="spellEnd"/>
      <w:r w:rsidRPr="00955730">
        <w:t xml:space="preserve"> до української </w:t>
      </w:r>
      <w:proofErr w:type="spellStart"/>
      <w:r w:rsidRPr="00955730">
        <w:t>етнольогії</w:t>
      </w:r>
      <w:proofErr w:type="spellEnd"/>
      <w:r w:rsidRPr="00955730">
        <w:t>. – Львів, 1919. – Т. ХІХ-ХХ. – С 194-213.</w:t>
      </w:r>
    </w:p>
    <w:p w14:paraId="5FD0B1F0" w14:textId="77777777" w:rsidR="00CA1B3D" w:rsidRPr="00955730" w:rsidRDefault="00CA1B3D" w:rsidP="00CA1B3D">
      <w:pPr>
        <w:ind w:firstLine="284"/>
        <w:jc w:val="both"/>
      </w:pPr>
      <w:r w:rsidRPr="00955730">
        <w:t>Записано в 1911-1913 роках.</w:t>
      </w:r>
    </w:p>
    <w:p w14:paraId="64473A46" w14:textId="77777777" w:rsidR="00CA1B3D" w:rsidRPr="00955730" w:rsidRDefault="00CA1B3D" w:rsidP="00CA1B3D">
      <w:pPr>
        <w:ind w:firstLine="284"/>
        <w:jc w:val="both"/>
      </w:pPr>
      <w:proofErr w:type="spellStart"/>
      <w:r w:rsidRPr="00955730">
        <w:t>Ганюченко</w:t>
      </w:r>
      <w:proofErr w:type="spellEnd"/>
      <w:r w:rsidRPr="00955730">
        <w:t xml:space="preserve"> 1919. </w:t>
      </w:r>
      <w:proofErr w:type="spellStart"/>
      <w:r w:rsidRPr="00955730">
        <w:t>Ганюченко</w:t>
      </w:r>
      <w:proofErr w:type="spellEnd"/>
      <w:r w:rsidRPr="00955730">
        <w:t xml:space="preserve"> З. </w:t>
      </w:r>
      <w:proofErr w:type="spellStart"/>
      <w:r w:rsidRPr="00955730">
        <w:t>Весілє</w:t>
      </w:r>
      <w:proofErr w:type="spellEnd"/>
      <w:r w:rsidRPr="00955730">
        <w:t xml:space="preserve"> в с. </w:t>
      </w:r>
      <w:proofErr w:type="spellStart"/>
      <w:r w:rsidRPr="00955730">
        <w:t>Гордашівці</w:t>
      </w:r>
      <w:proofErr w:type="spellEnd"/>
      <w:r w:rsidRPr="00955730">
        <w:t xml:space="preserve">, Уманського </w:t>
      </w:r>
      <w:proofErr w:type="spellStart"/>
      <w:r w:rsidRPr="00955730">
        <w:t>пов</w:t>
      </w:r>
      <w:proofErr w:type="spellEnd"/>
      <w:r w:rsidRPr="00955730">
        <w:t xml:space="preserve">. в Київщині // </w:t>
      </w:r>
      <w:proofErr w:type="spellStart"/>
      <w:r w:rsidRPr="00955730">
        <w:t>Матеріяли</w:t>
      </w:r>
      <w:proofErr w:type="spellEnd"/>
      <w:r w:rsidRPr="00955730">
        <w:t xml:space="preserve"> до української </w:t>
      </w:r>
      <w:proofErr w:type="spellStart"/>
      <w:r w:rsidRPr="00955730">
        <w:t>етнольогії</w:t>
      </w:r>
      <w:proofErr w:type="spellEnd"/>
      <w:r w:rsidRPr="00955730">
        <w:t>. – Львів, 1919. – Т. ХІХ-ХХ. – С. 34-51.</w:t>
      </w:r>
    </w:p>
    <w:p w14:paraId="1B937376" w14:textId="77777777" w:rsidR="00CA1B3D" w:rsidRPr="00955730" w:rsidRDefault="00CA1B3D" w:rsidP="00CA1B3D">
      <w:pPr>
        <w:ind w:firstLine="284"/>
        <w:jc w:val="both"/>
      </w:pPr>
      <w:proofErr w:type="spellStart"/>
      <w:r w:rsidRPr="00955730">
        <w:t>Геннеп</w:t>
      </w:r>
      <w:proofErr w:type="spellEnd"/>
      <w:r w:rsidRPr="00955730">
        <w:t xml:space="preserve"> 1909. </w:t>
      </w:r>
      <w:proofErr w:type="spellStart"/>
      <w:r w:rsidRPr="00955730">
        <w:t>Gennep</w:t>
      </w:r>
      <w:proofErr w:type="spellEnd"/>
      <w:r w:rsidRPr="00955730">
        <w:t xml:space="preserve"> A. </w:t>
      </w:r>
      <w:r w:rsidRPr="00955730">
        <w:rPr>
          <w:lang w:val="en-US"/>
        </w:rPr>
        <w:t>van</w:t>
      </w:r>
      <w:r w:rsidRPr="00955730">
        <w:t xml:space="preserve"> </w:t>
      </w:r>
      <w:r w:rsidRPr="00955730">
        <w:rPr>
          <w:lang w:val="en-US"/>
        </w:rPr>
        <w:t>Rites</w:t>
      </w:r>
      <w:r w:rsidRPr="00955730">
        <w:t xml:space="preserve"> </w:t>
      </w:r>
      <w:r w:rsidRPr="00955730">
        <w:rPr>
          <w:lang w:val="en-US"/>
        </w:rPr>
        <w:t>de</w:t>
      </w:r>
      <w:r w:rsidRPr="00955730">
        <w:t xml:space="preserve"> </w:t>
      </w:r>
      <w:r w:rsidRPr="00955730">
        <w:rPr>
          <w:lang w:val="en-US"/>
        </w:rPr>
        <w:t>passage</w:t>
      </w:r>
      <w:r w:rsidRPr="00955730">
        <w:t xml:space="preserve">. – </w:t>
      </w:r>
      <w:r w:rsidRPr="00955730">
        <w:rPr>
          <w:lang w:val="en-US"/>
        </w:rPr>
        <w:t>P.</w:t>
      </w:r>
      <w:r w:rsidRPr="00955730">
        <w:t>, 1909.</w:t>
      </w:r>
    </w:p>
    <w:p w14:paraId="02C13C27" w14:textId="77777777" w:rsidR="00CA1B3D" w:rsidRPr="00955730" w:rsidRDefault="00CA1B3D" w:rsidP="00CA1B3D">
      <w:pPr>
        <w:ind w:firstLine="284"/>
        <w:jc w:val="both"/>
      </w:pPr>
      <w:r w:rsidRPr="00955730">
        <w:t xml:space="preserve">Гнатюк 1899. Гнатюк В. Бойківське </w:t>
      </w:r>
      <w:proofErr w:type="spellStart"/>
      <w:r w:rsidRPr="00955730">
        <w:t>весілє</w:t>
      </w:r>
      <w:proofErr w:type="spellEnd"/>
      <w:r w:rsidRPr="00955730">
        <w:t xml:space="preserve"> в </w:t>
      </w:r>
      <w:proofErr w:type="spellStart"/>
      <w:r w:rsidRPr="00955730">
        <w:t>Мшанци</w:t>
      </w:r>
      <w:proofErr w:type="spellEnd"/>
      <w:r w:rsidRPr="00955730">
        <w:t xml:space="preserve"> (Старосамбірського </w:t>
      </w:r>
      <w:proofErr w:type="spellStart"/>
      <w:r w:rsidRPr="00955730">
        <w:t>повіта</w:t>
      </w:r>
      <w:proofErr w:type="spellEnd"/>
      <w:r w:rsidRPr="00955730">
        <w:t xml:space="preserve">) // </w:t>
      </w:r>
      <w:proofErr w:type="spellStart"/>
      <w:r w:rsidRPr="00955730">
        <w:t>Матеріяли</w:t>
      </w:r>
      <w:proofErr w:type="spellEnd"/>
      <w:r w:rsidRPr="00955730">
        <w:t xml:space="preserve"> до українсько-руської </w:t>
      </w:r>
      <w:proofErr w:type="spellStart"/>
      <w:r w:rsidRPr="00955730">
        <w:t>етнольогії</w:t>
      </w:r>
      <w:proofErr w:type="spellEnd"/>
      <w:r w:rsidRPr="00955730">
        <w:t xml:space="preserve">. – Львів, 1908. – Т. X. – С. </w:t>
      </w:r>
      <w:smartTag w:uri="urn:schemas-microsoft-com:office:smarttags" w:element="time">
        <w:smartTagPr>
          <w:attr w:name="Minute" w:val="29"/>
          <w:attr w:name="Hour" w:val="1"/>
        </w:smartTagPr>
        <w:r w:rsidRPr="00955730">
          <w:t>1-29.</w:t>
        </w:r>
      </w:smartTag>
      <w:r w:rsidRPr="00955730">
        <w:t xml:space="preserve"> Записано у 1899 році від Касі </w:t>
      </w:r>
      <w:proofErr w:type="spellStart"/>
      <w:r w:rsidRPr="00955730">
        <w:t>Семінської</w:t>
      </w:r>
      <w:proofErr w:type="spellEnd"/>
      <w:r w:rsidRPr="00955730">
        <w:t>.</w:t>
      </w:r>
    </w:p>
    <w:p w14:paraId="4A2D662E" w14:textId="77777777" w:rsidR="00CA1B3D" w:rsidRPr="00955730" w:rsidRDefault="00CA1B3D" w:rsidP="00CA1B3D">
      <w:pPr>
        <w:ind w:firstLine="284"/>
        <w:jc w:val="both"/>
      </w:pPr>
      <w:proofErr w:type="spellStart"/>
      <w:r w:rsidRPr="00955730">
        <w:t>Голубовичева</w:t>
      </w:r>
      <w:proofErr w:type="spellEnd"/>
      <w:r w:rsidRPr="00955730">
        <w:t xml:space="preserve"> 1914. </w:t>
      </w:r>
      <w:proofErr w:type="spellStart"/>
      <w:r w:rsidRPr="00955730">
        <w:t>Голубовичева</w:t>
      </w:r>
      <w:proofErr w:type="spellEnd"/>
      <w:r w:rsidRPr="00955730">
        <w:t xml:space="preserve"> О. </w:t>
      </w:r>
      <w:proofErr w:type="spellStart"/>
      <w:r w:rsidRPr="00955730">
        <w:t>Весілє</w:t>
      </w:r>
      <w:proofErr w:type="spellEnd"/>
      <w:r w:rsidRPr="00955730">
        <w:t xml:space="preserve"> в селі </w:t>
      </w:r>
      <w:proofErr w:type="spellStart"/>
      <w:r w:rsidRPr="00955730">
        <w:t>Ілинцях</w:t>
      </w:r>
      <w:proofErr w:type="spellEnd"/>
      <w:r w:rsidRPr="00955730">
        <w:t xml:space="preserve">, Снятинського повіту // </w:t>
      </w:r>
      <w:proofErr w:type="spellStart"/>
      <w:r w:rsidRPr="00955730">
        <w:t>Матеріяли</w:t>
      </w:r>
      <w:proofErr w:type="spellEnd"/>
      <w:r w:rsidRPr="00955730">
        <w:t xml:space="preserve"> до української </w:t>
      </w:r>
      <w:proofErr w:type="spellStart"/>
      <w:r w:rsidRPr="00955730">
        <w:t>етнольогії</w:t>
      </w:r>
      <w:proofErr w:type="spellEnd"/>
      <w:r w:rsidRPr="00955730">
        <w:t>. – Львів, 1919. – Т. ХІХ-ХХ. – С. 177-193. Записано у 1914 році.</w:t>
      </w:r>
    </w:p>
    <w:p w14:paraId="4AB5CD87" w14:textId="77777777" w:rsidR="00CA1B3D" w:rsidRPr="00955730" w:rsidRDefault="00CA1B3D" w:rsidP="00CA1B3D">
      <w:pPr>
        <w:ind w:firstLine="284"/>
        <w:jc w:val="both"/>
      </w:pPr>
      <w:proofErr w:type="spellStart"/>
      <w:r w:rsidRPr="00955730">
        <w:t>Еліаде</w:t>
      </w:r>
      <w:proofErr w:type="spellEnd"/>
      <w:r w:rsidRPr="00955730">
        <w:t xml:space="preserve"> 1996 (1956). </w:t>
      </w:r>
      <w:proofErr w:type="spellStart"/>
      <w:r w:rsidRPr="00955730">
        <w:t>Элиаде</w:t>
      </w:r>
      <w:proofErr w:type="spellEnd"/>
      <w:r w:rsidRPr="00955730">
        <w:t xml:space="preserve"> М. </w:t>
      </w:r>
      <w:proofErr w:type="spellStart"/>
      <w:r w:rsidRPr="00955730">
        <w:t>Мифы</w:t>
      </w:r>
      <w:proofErr w:type="spellEnd"/>
      <w:r w:rsidRPr="00955730">
        <w:t xml:space="preserve">, </w:t>
      </w:r>
      <w:proofErr w:type="spellStart"/>
      <w:r w:rsidRPr="00955730">
        <w:t>сновидения</w:t>
      </w:r>
      <w:proofErr w:type="spellEnd"/>
      <w:r w:rsidRPr="00955730">
        <w:t xml:space="preserve">, </w:t>
      </w:r>
      <w:proofErr w:type="spellStart"/>
      <w:r w:rsidRPr="00955730">
        <w:t>мистерии</w:t>
      </w:r>
      <w:proofErr w:type="spellEnd"/>
      <w:r w:rsidRPr="00955730">
        <w:t xml:space="preserve">. – Москва, </w:t>
      </w:r>
      <w:proofErr w:type="spellStart"/>
      <w:r w:rsidRPr="00955730">
        <w:t>Рефл</w:t>
      </w:r>
      <w:proofErr w:type="spellEnd"/>
      <w:r w:rsidRPr="00955730">
        <w:t xml:space="preserve">-бук, </w:t>
      </w:r>
      <w:proofErr w:type="spellStart"/>
      <w:r w:rsidRPr="00955730">
        <w:t>Ваклер</w:t>
      </w:r>
      <w:proofErr w:type="spellEnd"/>
      <w:r w:rsidRPr="00955730">
        <w:t>, 1996. – 285 с.</w:t>
      </w:r>
    </w:p>
    <w:p w14:paraId="3B9A8438" w14:textId="77777777" w:rsidR="00CA1B3D" w:rsidRPr="00955730" w:rsidRDefault="00CA1B3D" w:rsidP="00CA1B3D">
      <w:pPr>
        <w:ind w:firstLine="284"/>
        <w:jc w:val="both"/>
      </w:pPr>
      <w:proofErr w:type="spellStart"/>
      <w:r w:rsidRPr="00955730">
        <w:t>Жаткович</w:t>
      </w:r>
      <w:proofErr w:type="spellEnd"/>
      <w:r w:rsidRPr="00955730">
        <w:t xml:space="preserve"> 1896. </w:t>
      </w:r>
      <w:proofErr w:type="spellStart"/>
      <w:r w:rsidRPr="00955730">
        <w:t>Жаткович</w:t>
      </w:r>
      <w:proofErr w:type="spellEnd"/>
      <w:r w:rsidRPr="00955730">
        <w:t xml:space="preserve"> Ю. Замітки  етнографічні з Угорської Руси // Етнографічний збірник НТШ (за ред. М.Грушевського). – Львів, 1896. – Т.2. – С. </w:t>
      </w:r>
      <w:smartTag w:uri="urn:schemas-microsoft-com:office:smarttags" w:element="time">
        <w:smartTagPr>
          <w:attr w:name="Minute" w:val="38"/>
          <w:attr w:name="Hour" w:val="1"/>
        </w:smartTagPr>
        <w:r w:rsidRPr="00955730">
          <w:t>1-38.</w:t>
        </w:r>
      </w:smartTag>
    </w:p>
    <w:p w14:paraId="31CF1975" w14:textId="77777777" w:rsidR="00CA1B3D" w:rsidRPr="00955730" w:rsidRDefault="00CA1B3D" w:rsidP="00CA1B3D">
      <w:pPr>
        <w:ind w:firstLine="284"/>
        <w:jc w:val="both"/>
      </w:pPr>
      <w:r w:rsidRPr="00955730">
        <w:t xml:space="preserve">Зеленій 1995 (1916). Зеленин Д.К. </w:t>
      </w:r>
      <w:proofErr w:type="spellStart"/>
      <w:r w:rsidRPr="00955730">
        <w:t>Избранные</w:t>
      </w:r>
      <w:proofErr w:type="spellEnd"/>
      <w:r w:rsidRPr="00955730">
        <w:t xml:space="preserve"> </w:t>
      </w:r>
      <w:proofErr w:type="spellStart"/>
      <w:r w:rsidRPr="00955730">
        <w:t>труды</w:t>
      </w:r>
      <w:proofErr w:type="spellEnd"/>
      <w:r w:rsidRPr="00955730">
        <w:t xml:space="preserve">. </w:t>
      </w:r>
      <w:proofErr w:type="spellStart"/>
      <w:r w:rsidRPr="00955730">
        <w:t>Очерки</w:t>
      </w:r>
      <w:proofErr w:type="spellEnd"/>
      <w:r w:rsidRPr="00955730">
        <w:t xml:space="preserve"> </w:t>
      </w:r>
      <w:proofErr w:type="spellStart"/>
      <w:r w:rsidRPr="00955730">
        <w:t>русской</w:t>
      </w:r>
      <w:proofErr w:type="spellEnd"/>
      <w:r w:rsidRPr="00955730">
        <w:t xml:space="preserve"> </w:t>
      </w:r>
      <w:proofErr w:type="spellStart"/>
      <w:r w:rsidRPr="00955730">
        <w:t>мифологии</w:t>
      </w:r>
      <w:proofErr w:type="spellEnd"/>
      <w:r w:rsidRPr="00955730">
        <w:t xml:space="preserve">: </w:t>
      </w:r>
      <w:proofErr w:type="spellStart"/>
      <w:r w:rsidRPr="00955730">
        <w:t>умершие</w:t>
      </w:r>
      <w:proofErr w:type="spellEnd"/>
      <w:r w:rsidRPr="00955730">
        <w:t xml:space="preserve"> </w:t>
      </w:r>
      <w:proofErr w:type="spellStart"/>
      <w:r w:rsidRPr="00955730">
        <w:t>неестественною</w:t>
      </w:r>
      <w:proofErr w:type="spellEnd"/>
      <w:r w:rsidRPr="00955730">
        <w:t xml:space="preserve"> </w:t>
      </w:r>
      <w:proofErr w:type="spellStart"/>
      <w:r w:rsidRPr="00955730">
        <w:t>смертью</w:t>
      </w:r>
      <w:proofErr w:type="spellEnd"/>
      <w:r w:rsidRPr="00955730">
        <w:t xml:space="preserve"> и русалки. – Москва: </w:t>
      </w:r>
      <w:proofErr w:type="spellStart"/>
      <w:r w:rsidRPr="00955730">
        <w:t>Индрик</w:t>
      </w:r>
      <w:proofErr w:type="spellEnd"/>
      <w:r w:rsidRPr="00955730">
        <w:t>, 1995. – 432 с.</w:t>
      </w:r>
    </w:p>
    <w:p w14:paraId="7110716C" w14:textId="77777777" w:rsidR="00CA1B3D" w:rsidRPr="00955730" w:rsidRDefault="00CA1B3D" w:rsidP="00CA1B3D">
      <w:pPr>
        <w:ind w:firstLine="284"/>
        <w:jc w:val="both"/>
      </w:pPr>
      <w:r w:rsidRPr="00955730">
        <w:t xml:space="preserve">Зубрицький 1910. Зубрицький М. Похоронні звичаї й обряди в </w:t>
      </w:r>
      <w:proofErr w:type="spellStart"/>
      <w:r w:rsidRPr="00955730">
        <w:t>Мшанци</w:t>
      </w:r>
      <w:proofErr w:type="spellEnd"/>
      <w:r w:rsidRPr="00955730">
        <w:t xml:space="preserve"> і </w:t>
      </w:r>
      <w:proofErr w:type="spellStart"/>
      <w:r w:rsidRPr="00955730">
        <w:t>сусїдних</w:t>
      </w:r>
      <w:proofErr w:type="spellEnd"/>
      <w:r w:rsidRPr="00955730">
        <w:t xml:space="preserve"> селах Старосамбірського і </w:t>
      </w:r>
      <w:proofErr w:type="spellStart"/>
      <w:r w:rsidRPr="00955730">
        <w:t>Турчанського</w:t>
      </w:r>
      <w:proofErr w:type="spellEnd"/>
      <w:r w:rsidRPr="00955730">
        <w:t xml:space="preserve"> </w:t>
      </w:r>
      <w:proofErr w:type="spellStart"/>
      <w:r w:rsidRPr="00955730">
        <w:t>повіта</w:t>
      </w:r>
      <w:proofErr w:type="spellEnd"/>
      <w:r w:rsidRPr="00955730">
        <w:t xml:space="preserve"> // Етнографічний збірник НТШ. – Львів, 1912. – Т. XXXI-XXXII. – С. 211-226. </w:t>
      </w:r>
      <w:proofErr w:type="spellStart"/>
      <w:r w:rsidRPr="00955730">
        <w:t>Записно</w:t>
      </w:r>
      <w:proofErr w:type="spellEnd"/>
      <w:r w:rsidRPr="00955730">
        <w:t xml:space="preserve"> у 1910 році.</w:t>
      </w:r>
    </w:p>
    <w:p w14:paraId="1EDC26DC" w14:textId="77777777" w:rsidR="00CA1B3D" w:rsidRPr="00955730" w:rsidRDefault="00CA1B3D" w:rsidP="00CA1B3D">
      <w:pPr>
        <w:ind w:firstLine="284"/>
        <w:jc w:val="both"/>
      </w:pPr>
      <w:r w:rsidRPr="00955730">
        <w:t xml:space="preserve">Іванов 1891. </w:t>
      </w:r>
      <w:proofErr w:type="spellStart"/>
      <w:r w:rsidRPr="00955730">
        <w:t>Иванов</w:t>
      </w:r>
      <w:proofErr w:type="spellEnd"/>
      <w:r w:rsidRPr="00955730">
        <w:t xml:space="preserve"> П.В. </w:t>
      </w:r>
      <w:proofErr w:type="spellStart"/>
      <w:r w:rsidRPr="00955730">
        <w:t>Жизнь</w:t>
      </w:r>
      <w:proofErr w:type="spellEnd"/>
      <w:r w:rsidRPr="00955730">
        <w:t xml:space="preserve"> и </w:t>
      </w:r>
      <w:proofErr w:type="spellStart"/>
      <w:r w:rsidRPr="00955730">
        <w:t>поверья</w:t>
      </w:r>
      <w:proofErr w:type="spellEnd"/>
      <w:r w:rsidRPr="00955730">
        <w:t xml:space="preserve"> </w:t>
      </w:r>
      <w:proofErr w:type="spellStart"/>
      <w:r w:rsidRPr="00955730">
        <w:t>крестьян</w:t>
      </w:r>
      <w:proofErr w:type="spellEnd"/>
      <w:r w:rsidRPr="00955730">
        <w:t xml:space="preserve"> </w:t>
      </w:r>
      <w:proofErr w:type="spellStart"/>
      <w:r w:rsidRPr="00955730">
        <w:t>Купянского</w:t>
      </w:r>
      <w:proofErr w:type="spellEnd"/>
      <w:r w:rsidRPr="00955730">
        <w:t xml:space="preserve"> </w:t>
      </w:r>
      <w:proofErr w:type="spellStart"/>
      <w:r w:rsidRPr="00955730">
        <w:t>уезда</w:t>
      </w:r>
      <w:proofErr w:type="spellEnd"/>
      <w:r w:rsidRPr="00955730">
        <w:t xml:space="preserve">, </w:t>
      </w:r>
      <w:proofErr w:type="spellStart"/>
      <w:r w:rsidRPr="00955730">
        <w:t>Харьковской</w:t>
      </w:r>
      <w:proofErr w:type="spellEnd"/>
      <w:r w:rsidRPr="00955730">
        <w:t xml:space="preserve"> </w:t>
      </w:r>
      <w:proofErr w:type="spellStart"/>
      <w:r w:rsidRPr="00955730">
        <w:t>губернии</w:t>
      </w:r>
      <w:proofErr w:type="spellEnd"/>
      <w:r w:rsidRPr="00955730">
        <w:t xml:space="preserve"> // </w:t>
      </w:r>
      <w:proofErr w:type="spellStart"/>
      <w:r w:rsidRPr="00955730">
        <w:t>Сборник</w:t>
      </w:r>
      <w:proofErr w:type="spellEnd"/>
      <w:r w:rsidRPr="00955730">
        <w:t xml:space="preserve"> </w:t>
      </w:r>
      <w:proofErr w:type="spellStart"/>
      <w:r w:rsidRPr="00955730">
        <w:t>Харьковського</w:t>
      </w:r>
      <w:proofErr w:type="spellEnd"/>
      <w:r w:rsidRPr="00955730">
        <w:t xml:space="preserve"> </w:t>
      </w:r>
      <w:proofErr w:type="spellStart"/>
      <w:r w:rsidRPr="00955730">
        <w:t>историко-филологического</w:t>
      </w:r>
      <w:proofErr w:type="spellEnd"/>
      <w:r w:rsidRPr="00955730">
        <w:t xml:space="preserve"> </w:t>
      </w:r>
      <w:proofErr w:type="spellStart"/>
      <w:r w:rsidRPr="00955730">
        <w:t>общества</w:t>
      </w:r>
      <w:proofErr w:type="spellEnd"/>
      <w:r w:rsidRPr="00955730">
        <w:t>. – X., 1907. – Т. VII. – 200 с.</w:t>
      </w:r>
    </w:p>
    <w:p w14:paraId="7ECB8BAD" w14:textId="77777777" w:rsidR="00CA1B3D" w:rsidRPr="00955730" w:rsidRDefault="00CA1B3D" w:rsidP="00CA1B3D">
      <w:pPr>
        <w:ind w:firstLine="284"/>
        <w:jc w:val="both"/>
      </w:pPr>
      <w:r w:rsidRPr="00955730">
        <w:t>Записано до 1891 року.</w:t>
      </w:r>
    </w:p>
    <w:p w14:paraId="61BA702B" w14:textId="77777777" w:rsidR="00CA1B3D" w:rsidRPr="00955730" w:rsidRDefault="00CA1B3D" w:rsidP="00CA1B3D">
      <w:pPr>
        <w:ind w:firstLine="284"/>
        <w:jc w:val="both"/>
        <w:rPr>
          <w:lang w:val="ru-RU"/>
        </w:rPr>
      </w:pPr>
      <w:r w:rsidRPr="00955730">
        <w:rPr>
          <w:lang w:val="ru-RU"/>
        </w:rPr>
        <w:t>Катаров 1929. Катаров Е.Г. Состав и происхождение свадебной обрядности // Сборник Музея по антропологии и этнографии при Академии Наук. – 1929. – Т. 8. – С. 152-193.</w:t>
      </w:r>
    </w:p>
    <w:p w14:paraId="486E196E" w14:textId="77777777" w:rsidR="00CA1B3D" w:rsidRPr="00955730" w:rsidRDefault="00CA1B3D" w:rsidP="00CA1B3D">
      <w:pPr>
        <w:ind w:firstLine="284"/>
        <w:jc w:val="both"/>
      </w:pPr>
      <w:proofErr w:type="spellStart"/>
      <w:r w:rsidRPr="00955730">
        <w:t>Коломийченко</w:t>
      </w:r>
      <w:proofErr w:type="spellEnd"/>
      <w:r w:rsidRPr="00955730">
        <w:t xml:space="preserve"> 1912а. </w:t>
      </w:r>
      <w:proofErr w:type="spellStart"/>
      <w:r w:rsidRPr="00955730">
        <w:t>Коломийченко</w:t>
      </w:r>
      <w:proofErr w:type="spellEnd"/>
      <w:r w:rsidRPr="00955730">
        <w:t xml:space="preserve"> Ф. </w:t>
      </w:r>
      <w:proofErr w:type="spellStart"/>
      <w:r w:rsidRPr="00955730">
        <w:t>Різдв’яні</w:t>
      </w:r>
      <w:proofErr w:type="spellEnd"/>
      <w:r w:rsidRPr="00955730">
        <w:t xml:space="preserve"> обряди та звичаї в Чернігівщині (в селі Прохорах, </w:t>
      </w:r>
      <w:proofErr w:type="spellStart"/>
      <w:r w:rsidRPr="00955730">
        <w:t>Борзен</w:t>
      </w:r>
      <w:proofErr w:type="spellEnd"/>
      <w:r w:rsidRPr="00955730">
        <w:t xml:space="preserve">. </w:t>
      </w:r>
      <w:proofErr w:type="spellStart"/>
      <w:r w:rsidRPr="00955730">
        <w:t>пов</w:t>
      </w:r>
      <w:proofErr w:type="spellEnd"/>
      <w:r w:rsidRPr="00955730">
        <w:t xml:space="preserve">.) // </w:t>
      </w:r>
      <w:proofErr w:type="spellStart"/>
      <w:r w:rsidRPr="00955730">
        <w:t>Матеріяли</w:t>
      </w:r>
      <w:proofErr w:type="spellEnd"/>
      <w:r w:rsidRPr="00955730">
        <w:t xml:space="preserve"> до української </w:t>
      </w:r>
      <w:proofErr w:type="spellStart"/>
      <w:r w:rsidRPr="00955730">
        <w:t>етнольогії</w:t>
      </w:r>
      <w:proofErr w:type="spellEnd"/>
      <w:r w:rsidRPr="00955730">
        <w:t>. – Львів, 1918. – Т. XVIII. – С. 142-154.</w:t>
      </w:r>
    </w:p>
    <w:p w14:paraId="42D27BCF" w14:textId="77777777" w:rsidR="00CA1B3D" w:rsidRPr="00955730" w:rsidRDefault="00CA1B3D" w:rsidP="00CA1B3D">
      <w:pPr>
        <w:ind w:firstLine="284"/>
        <w:jc w:val="both"/>
      </w:pPr>
      <w:r w:rsidRPr="00955730">
        <w:t>Записано у 1912 році.</w:t>
      </w:r>
    </w:p>
    <w:p w14:paraId="1FE48ECA" w14:textId="77777777" w:rsidR="00CA1B3D" w:rsidRPr="00955730" w:rsidRDefault="00CA1B3D" w:rsidP="00CA1B3D">
      <w:pPr>
        <w:ind w:firstLine="284"/>
        <w:jc w:val="both"/>
      </w:pPr>
      <w:proofErr w:type="spellStart"/>
      <w:r w:rsidRPr="00955730">
        <w:t>Коломийченко</w:t>
      </w:r>
      <w:proofErr w:type="spellEnd"/>
      <w:r w:rsidRPr="00955730">
        <w:t xml:space="preserve"> 1912</w:t>
      </w:r>
      <w:r w:rsidRPr="00955730">
        <w:rPr>
          <w:lang w:val="en-US"/>
        </w:rPr>
        <w:t>b</w:t>
      </w:r>
      <w:r w:rsidRPr="00955730">
        <w:t xml:space="preserve">. </w:t>
      </w:r>
      <w:proofErr w:type="spellStart"/>
      <w:r w:rsidRPr="00955730">
        <w:t>Коломийченко</w:t>
      </w:r>
      <w:proofErr w:type="spellEnd"/>
      <w:r w:rsidRPr="00955730">
        <w:t xml:space="preserve"> П. </w:t>
      </w:r>
      <w:proofErr w:type="spellStart"/>
      <w:r w:rsidRPr="00955730">
        <w:t>Весїлє</w:t>
      </w:r>
      <w:proofErr w:type="spellEnd"/>
      <w:r w:rsidRPr="00955730">
        <w:t xml:space="preserve"> в селі Прохорах </w:t>
      </w:r>
      <w:proofErr w:type="spellStart"/>
      <w:r w:rsidRPr="00955730">
        <w:t>Борзен</w:t>
      </w:r>
      <w:proofErr w:type="spellEnd"/>
      <w:r w:rsidRPr="00955730">
        <w:t xml:space="preserve">. </w:t>
      </w:r>
      <w:proofErr w:type="spellStart"/>
      <w:r w:rsidRPr="00955730">
        <w:t>пов</w:t>
      </w:r>
      <w:proofErr w:type="spellEnd"/>
      <w:r w:rsidRPr="00955730">
        <w:t xml:space="preserve">., </w:t>
      </w:r>
      <w:proofErr w:type="spellStart"/>
      <w:r w:rsidRPr="00955730">
        <w:t>Чернигів</w:t>
      </w:r>
      <w:proofErr w:type="spellEnd"/>
      <w:r w:rsidRPr="00955730">
        <w:t xml:space="preserve"> губ. // </w:t>
      </w:r>
      <w:proofErr w:type="spellStart"/>
      <w:r w:rsidRPr="00955730">
        <w:t>Матеріяли</w:t>
      </w:r>
      <w:proofErr w:type="spellEnd"/>
      <w:r w:rsidRPr="00955730">
        <w:t xml:space="preserve"> до української </w:t>
      </w:r>
      <w:proofErr w:type="spellStart"/>
      <w:r w:rsidRPr="00955730">
        <w:t>етнольогії</w:t>
      </w:r>
      <w:proofErr w:type="spellEnd"/>
      <w:r w:rsidRPr="00955730">
        <w:t>. – Львів, 1919. – Т. ХІХ-ХХ. – С. 81-100.</w:t>
      </w:r>
    </w:p>
    <w:p w14:paraId="1E46A604" w14:textId="77777777" w:rsidR="00CA1B3D" w:rsidRPr="00955730" w:rsidRDefault="00CA1B3D" w:rsidP="00CA1B3D">
      <w:pPr>
        <w:ind w:firstLine="284"/>
        <w:jc w:val="both"/>
      </w:pPr>
      <w:r w:rsidRPr="00955730">
        <w:lastRenderedPageBreak/>
        <w:t>Записано у 1912 році.</w:t>
      </w:r>
    </w:p>
    <w:p w14:paraId="175B97A3" w14:textId="77777777" w:rsidR="00CA1B3D" w:rsidRPr="00955730" w:rsidRDefault="00CA1B3D" w:rsidP="00CA1B3D">
      <w:pPr>
        <w:ind w:firstLine="284"/>
        <w:jc w:val="both"/>
      </w:pPr>
      <w:proofErr w:type="spellStart"/>
      <w:r w:rsidRPr="00955730">
        <w:t>Коломийченко</w:t>
      </w:r>
      <w:proofErr w:type="spellEnd"/>
      <w:r w:rsidRPr="00955730">
        <w:t xml:space="preserve"> 1912с. </w:t>
      </w:r>
      <w:proofErr w:type="spellStart"/>
      <w:r w:rsidRPr="00955730">
        <w:t>Коломийченко</w:t>
      </w:r>
      <w:proofErr w:type="spellEnd"/>
      <w:r w:rsidRPr="00955730">
        <w:t xml:space="preserve"> Ф. Похоронні звичаї й обряди в селі Прохорах </w:t>
      </w:r>
      <w:proofErr w:type="spellStart"/>
      <w:r w:rsidRPr="00955730">
        <w:t>Борзенського</w:t>
      </w:r>
      <w:proofErr w:type="spellEnd"/>
      <w:r w:rsidRPr="00955730">
        <w:t xml:space="preserve"> повіту </w:t>
      </w:r>
      <w:proofErr w:type="spellStart"/>
      <w:r w:rsidRPr="00955730">
        <w:t>Чернигівської</w:t>
      </w:r>
      <w:proofErr w:type="spellEnd"/>
      <w:r w:rsidRPr="00955730">
        <w:t xml:space="preserve"> губернії // Етнографічний збірник НТШ. – Львів, 1912. – Т. ХХХІ-ХХХІІ. – С. 392-403.</w:t>
      </w:r>
    </w:p>
    <w:p w14:paraId="2FD4F3D3" w14:textId="77777777" w:rsidR="00CA1B3D" w:rsidRPr="00955730" w:rsidRDefault="00CA1B3D" w:rsidP="00CA1B3D">
      <w:pPr>
        <w:ind w:firstLine="284"/>
        <w:jc w:val="both"/>
      </w:pPr>
      <w:proofErr w:type="spellStart"/>
      <w:r w:rsidRPr="00955730">
        <w:t>Кузеля</w:t>
      </w:r>
      <w:proofErr w:type="spellEnd"/>
      <w:r w:rsidRPr="00955730">
        <w:t xml:space="preserve"> 1906-1907. </w:t>
      </w:r>
      <w:proofErr w:type="spellStart"/>
      <w:r w:rsidRPr="00955730">
        <w:t>Кузеля</w:t>
      </w:r>
      <w:proofErr w:type="spellEnd"/>
      <w:r w:rsidRPr="00955730">
        <w:t xml:space="preserve"> З. Вступні уваги // Матеріали до українсько-руської етнології. – Т. VIII. – 1906. – С. 1-60.</w:t>
      </w:r>
    </w:p>
    <w:p w14:paraId="179AB48E" w14:textId="77777777" w:rsidR="00CA1B3D" w:rsidRPr="00955730" w:rsidRDefault="00CA1B3D" w:rsidP="00CA1B3D">
      <w:pPr>
        <w:ind w:firstLine="284"/>
        <w:jc w:val="both"/>
      </w:pPr>
      <w:r w:rsidRPr="00955730">
        <w:t xml:space="preserve">Листова 1996. Листова Т.А. «Нечистота» </w:t>
      </w:r>
      <w:proofErr w:type="spellStart"/>
      <w:r w:rsidRPr="00955730">
        <w:t>женщины</w:t>
      </w:r>
      <w:proofErr w:type="spellEnd"/>
      <w:r w:rsidRPr="00955730">
        <w:t xml:space="preserve"> (</w:t>
      </w:r>
      <w:proofErr w:type="spellStart"/>
      <w:r w:rsidRPr="00955730">
        <w:t>родильная</w:t>
      </w:r>
      <w:proofErr w:type="spellEnd"/>
      <w:r w:rsidRPr="00955730">
        <w:t xml:space="preserve"> и </w:t>
      </w:r>
      <w:proofErr w:type="spellStart"/>
      <w:r w:rsidRPr="00955730">
        <w:t>месячная</w:t>
      </w:r>
      <w:proofErr w:type="spellEnd"/>
      <w:r w:rsidRPr="00955730">
        <w:t xml:space="preserve">) в </w:t>
      </w:r>
      <w:proofErr w:type="spellStart"/>
      <w:r w:rsidRPr="00955730">
        <w:t>обычаях</w:t>
      </w:r>
      <w:proofErr w:type="spellEnd"/>
      <w:r w:rsidRPr="00955730">
        <w:t xml:space="preserve"> и </w:t>
      </w:r>
      <w:proofErr w:type="spellStart"/>
      <w:r w:rsidRPr="00955730">
        <w:t>представлениях</w:t>
      </w:r>
      <w:proofErr w:type="spellEnd"/>
      <w:r w:rsidRPr="00955730">
        <w:t xml:space="preserve"> </w:t>
      </w:r>
      <w:proofErr w:type="spellStart"/>
      <w:r w:rsidRPr="00955730">
        <w:t>русского</w:t>
      </w:r>
      <w:proofErr w:type="spellEnd"/>
      <w:r w:rsidRPr="00955730">
        <w:t xml:space="preserve"> </w:t>
      </w:r>
      <w:proofErr w:type="spellStart"/>
      <w:r w:rsidRPr="00955730">
        <w:t>народа</w:t>
      </w:r>
      <w:proofErr w:type="spellEnd"/>
      <w:r w:rsidRPr="00955730">
        <w:t xml:space="preserve"> // Секс и </w:t>
      </w:r>
      <w:proofErr w:type="spellStart"/>
      <w:r w:rsidRPr="00955730">
        <w:t>эротика</w:t>
      </w:r>
      <w:proofErr w:type="spellEnd"/>
      <w:r w:rsidRPr="00955730">
        <w:t xml:space="preserve"> в </w:t>
      </w:r>
      <w:proofErr w:type="spellStart"/>
      <w:r w:rsidRPr="00955730">
        <w:t>русской</w:t>
      </w:r>
      <w:proofErr w:type="spellEnd"/>
      <w:r w:rsidRPr="00955730">
        <w:t xml:space="preserve"> </w:t>
      </w:r>
      <w:proofErr w:type="spellStart"/>
      <w:r w:rsidRPr="00955730">
        <w:t>традиционной</w:t>
      </w:r>
      <w:proofErr w:type="spellEnd"/>
      <w:r w:rsidRPr="00955730">
        <w:t xml:space="preserve"> куль туре. – Москва: </w:t>
      </w:r>
      <w:proofErr w:type="spellStart"/>
      <w:r w:rsidRPr="00955730">
        <w:t>Ладомир</w:t>
      </w:r>
      <w:proofErr w:type="spellEnd"/>
      <w:r w:rsidRPr="00955730">
        <w:t>, 1996. – С. 151-191.</w:t>
      </w:r>
    </w:p>
    <w:p w14:paraId="250D6954" w14:textId="77777777" w:rsidR="00CA1B3D" w:rsidRPr="00955730" w:rsidRDefault="00CA1B3D" w:rsidP="00CA1B3D">
      <w:pPr>
        <w:ind w:firstLine="284"/>
        <w:jc w:val="both"/>
      </w:pPr>
      <w:r w:rsidRPr="00955730">
        <w:t xml:space="preserve">Малинка 1898. Малинка А. </w:t>
      </w:r>
      <w:proofErr w:type="spellStart"/>
      <w:r w:rsidRPr="00955730">
        <w:t>Родыны</w:t>
      </w:r>
      <w:proofErr w:type="spellEnd"/>
      <w:r w:rsidRPr="00955730">
        <w:t xml:space="preserve"> и </w:t>
      </w:r>
      <w:proofErr w:type="spellStart"/>
      <w:r w:rsidRPr="00955730">
        <w:t>хрестыны</w:t>
      </w:r>
      <w:proofErr w:type="spellEnd"/>
      <w:r w:rsidRPr="00955730">
        <w:t xml:space="preserve"> (</w:t>
      </w:r>
      <w:proofErr w:type="spellStart"/>
      <w:r w:rsidRPr="00955730">
        <w:t>Матеріаль</w:t>
      </w:r>
      <w:proofErr w:type="spellEnd"/>
      <w:r w:rsidRPr="00955730">
        <w:t xml:space="preserve"> </w:t>
      </w:r>
      <w:proofErr w:type="spellStart"/>
      <w:r w:rsidRPr="00955730">
        <w:t>собранъ</w:t>
      </w:r>
      <w:proofErr w:type="spellEnd"/>
      <w:r w:rsidRPr="00955730">
        <w:t xml:space="preserve"> </w:t>
      </w:r>
      <w:proofErr w:type="spellStart"/>
      <w:r w:rsidRPr="00955730">
        <w:t>въ</w:t>
      </w:r>
      <w:proofErr w:type="spellEnd"/>
      <w:r w:rsidRPr="00955730">
        <w:t xml:space="preserve"> м. </w:t>
      </w:r>
      <w:proofErr w:type="spellStart"/>
      <w:r w:rsidRPr="00955730">
        <w:t>Мрине</w:t>
      </w:r>
      <w:proofErr w:type="spellEnd"/>
      <w:r w:rsidRPr="00955730">
        <w:t xml:space="preserve"> </w:t>
      </w:r>
      <w:proofErr w:type="spellStart"/>
      <w:r w:rsidRPr="00955730">
        <w:t>Нежин</w:t>
      </w:r>
      <w:proofErr w:type="spellEnd"/>
      <w:r w:rsidRPr="00955730">
        <w:t xml:space="preserve">. </w:t>
      </w:r>
      <w:proofErr w:type="spellStart"/>
      <w:r w:rsidRPr="00955730">
        <w:t>уезда</w:t>
      </w:r>
      <w:proofErr w:type="spellEnd"/>
      <w:r w:rsidRPr="00955730">
        <w:t xml:space="preserve">) // </w:t>
      </w:r>
      <w:proofErr w:type="spellStart"/>
      <w:r w:rsidRPr="00955730">
        <w:t>Кіевская</w:t>
      </w:r>
      <w:proofErr w:type="spellEnd"/>
      <w:r w:rsidRPr="00955730">
        <w:t xml:space="preserve"> Старина. – 1898. – Т. І.XІ – С. 254-286.</w:t>
      </w:r>
    </w:p>
    <w:p w14:paraId="0E8E88C5" w14:textId="77777777" w:rsidR="00CA1B3D" w:rsidRPr="00955730" w:rsidRDefault="00CA1B3D" w:rsidP="00CA1B3D">
      <w:pPr>
        <w:ind w:firstLine="284"/>
        <w:jc w:val="both"/>
      </w:pPr>
      <w:r w:rsidRPr="00955730">
        <w:t xml:space="preserve">Маркович 1854. Маркович А. </w:t>
      </w:r>
      <w:proofErr w:type="spellStart"/>
      <w:r w:rsidRPr="00955730">
        <w:t>Родинные</w:t>
      </w:r>
      <w:proofErr w:type="spellEnd"/>
      <w:r w:rsidRPr="00955730">
        <w:t xml:space="preserve"> </w:t>
      </w:r>
      <w:proofErr w:type="spellStart"/>
      <w:r w:rsidRPr="00955730">
        <w:t>обряды</w:t>
      </w:r>
      <w:proofErr w:type="spellEnd"/>
      <w:r w:rsidRPr="00955730">
        <w:t xml:space="preserve"> (</w:t>
      </w:r>
      <w:proofErr w:type="spellStart"/>
      <w:r w:rsidRPr="00955730">
        <w:t>Этнографическій</w:t>
      </w:r>
      <w:proofErr w:type="spellEnd"/>
      <w:r w:rsidRPr="00955730">
        <w:t xml:space="preserve"> </w:t>
      </w:r>
      <w:proofErr w:type="spellStart"/>
      <w:r w:rsidRPr="00955730">
        <w:t>очеркъ</w:t>
      </w:r>
      <w:proofErr w:type="spellEnd"/>
      <w:r w:rsidRPr="00955730">
        <w:t xml:space="preserve">) </w:t>
      </w:r>
      <w:r w:rsidRPr="00955730">
        <w:rPr>
          <w:lang w:val="ru-RU"/>
        </w:rPr>
        <w:t>/</w:t>
      </w:r>
      <w:r w:rsidRPr="00955730">
        <w:t xml:space="preserve">/ Записки </w:t>
      </w:r>
      <w:proofErr w:type="spellStart"/>
      <w:r w:rsidRPr="00955730">
        <w:t>Черниговского</w:t>
      </w:r>
      <w:proofErr w:type="spellEnd"/>
      <w:r w:rsidRPr="00955730">
        <w:t xml:space="preserve"> </w:t>
      </w:r>
      <w:proofErr w:type="spellStart"/>
      <w:r w:rsidRPr="00955730">
        <w:t>Губернского</w:t>
      </w:r>
      <w:proofErr w:type="spellEnd"/>
      <w:r w:rsidRPr="00955730">
        <w:t xml:space="preserve"> </w:t>
      </w:r>
      <w:proofErr w:type="spellStart"/>
      <w:r w:rsidRPr="00955730">
        <w:t>Статистического</w:t>
      </w:r>
      <w:proofErr w:type="spellEnd"/>
      <w:r w:rsidRPr="00955730">
        <w:t xml:space="preserve"> </w:t>
      </w:r>
      <w:proofErr w:type="spellStart"/>
      <w:r w:rsidRPr="00955730">
        <w:t>Комитета</w:t>
      </w:r>
      <w:proofErr w:type="spellEnd"/>
      <w:r w:rsidRPr="00955730">
        <w:t xml:space="preserve">. – </w:t>
      </w:r>
      <w:proofErr w:type="spellStart"/>
      <w:r w:rsidRPr="00955730">
        <w:t>Чернигов</w:t>
      </w:r>
      <w:proofErr w:type="spellEnd"/>
      <w:r w:rsidRPr="00955730">
        <w:t>, 1858. – С. 341-347.</w:t>
      </w:r>
    </w:p>
    <w:p w14:paraId="0D21AB76" w14:textId="77777777" w:rsidR="00CA1B3D" w:rsidRPr="00955730" w:rsidRDefault="00CA1B3D" w:rsidP="00CA1B3D">
      <w:pPr>
        <w:ind w:firstLine="284"/>
        <w:jc w:val="both"/>
      </w:pPr>
      <w:r w:rsidRPr="00955730">
        <w:t xml:space="preserve">Записано в </w:t>
      </w:r>
      <w:proofErr w:type="spellStart"/>
      <w:r w:rsidRPr="00955730">
        <w:t>Борзенському</w:t>
      </w:r>
      <w:proofErr w:type="spellEnd"/>
      <w:r w:rsidRPr="00955730">
        <w:t xml:space="preserve"> повіті у 1854 році.</w:t>
      </w:r>
    </w:p>
    <w:p w14:paraId="5FBB82B1" w14:textId="77777777" w:rsidR="00CA1B3D" w:rsidRPr="00955730" w:rsidRDefault="00CA1B3D" w:rsidP="00CA1B3D">
      <w:pPr>
        <w:ind w:firstLine="284"/>
        <w:jc w:val="both"/>
        <w:rPr>
          <w:lang w:val="ru-RU"/>
        </w:rPr>
      </w:pPr>
      <w:r w:rsidRPr="00955730">
        <w:t>Матейко 1996. Матейко К. Український народний одяг. Етнографічний словник. – К.: Наукова дума, 1996. – 195 с</w:t>
      </w:r>
      <w:r w:rsidRPr="00955730">
        <w:rPr>
          <w:lang w:val="ru-RU"/>
        </w:rPr>
        <w:t>.</w:t>
      </w:r>
    </w:p>
    <w:p w14:paraId="37919C50" w14:textId="77777777" w:rsidR="00CA1B3D" w:rsidRPr="00955730" w:rsidRDefault="00CA1B3D" w:rsidP="00CA1B3D">
      <w:pPr>
        <w:ind w:firstLine="284"/>
        <w:jc w:val="both"/>
      </w:pPr>
      <w:proofErr w:type="spellStart"/>
      <w:r w:rsidRPr="00955730">
        <w:t>Мильнікова</w:t>
      </w:r>
      <w:proofErr w:type="spellEnd"/>
      <w:r w:rsidRPr="00955730">
        <w:t xml:space="preserve">, </w:t>
      </w:r>
      <w:proofErr w:type="spellStart"/>
      <w:r w:rsidRPr="00955730">
        <w:t>Цінціус</w:t>
      </w:r>
      <w:proofErr w:type="spellEnd"/>
      <w:r w:rsidRPr="00955730">
        <w:t xml:space="preserve"> 1926. </w:t>
      </w:r>
      <w:proofErr w:type="spellStart"/>
      <w:r w:rsidRPr="00955730">
        <w:t>Мыльникова</w:t>
      </w:r>
      <w:proofErr w:type="spellEnd"/>
      <w:r w:rsidRPr="00955730">
        <w:t xml:space="preserve"> К., </w:t>
      </w:r>
      <w:proofErr w:type="spellStart"/>
      <w:r w:rsidRPr="00955730">
        <w:t>Цинциус</w:t>
      </w:r>
      <w:proofErr w:type="spellEnd"/>
      <w:r w:rsidRPr="00955730">
        <w:t xml:space="preserve"> В. </w:t>
      </w:r>
      <w:proofErr w:type="spellStart"/>
      <w:r w:rsidRPr="00955730">
        <w:t>Северно-великорусская</w:t>
      </w:r>
      <w:proofErr w:type="spellEnd"/>
      <w:r w:rsidRPr="00955730">
        <w:t xml:space="preserve"> свадьба </w:t>
      </w:r>
      <w:r w:rsidRPr="00955730">
        <w:rPr>
          <w:lang w:val="ru-RU"/>
        </w:rPr>
        <w:t>/</w:t>
      </w:r>
      <w:r w:rsidRPr="00955730">
        <w:t xml:space="preserve">/ </w:t>
      </w:r>
      <w:proofErr w:type="spellStart"/>
      <w:r w:rsidRPr="00955730">
        <w:t>Материалы</w:t>
      </w:r>
      <w:proofErr w:type="spellEnd"/>
      <w:r w:rsidRPr="00955730">
        <w:t xml:space="preserve"> по </w:t>
      </w:r>
      <w:proofErr w:type="spellStart"/>
      <w:r w:rsidRPr="00955730">
        <w:t>свадьбе</w:t>
      </w:r>
      <w:proofErr w:type="spellEnd"/>
      <w:r w:rsidRPr="00955730">
        <w:t xml:space="preserve"> и </w:t>
      </w:r>
      <w:proofErr w:type="spellStart"/>
      <w:r w:rsidRPr="00955730">
        <w:t>семейно</w:t>
      </w:r>
      <w:proofErr w:type="spellEnd"/>
      <w:r w:rsidRPr="00955730">
        <w:t xml:space="preserve">-родовому строю </w:t>
      </w:r>
      <w:proofErr w:type="spellStart"/>
      <w:r w:rsidRPr="00955730">
        <w:t>народов</w:t>
      </w:r>
      <w:proofErr w:type="spellEnd"/>
      <w:r w:rsidRPr="00955730">
        <w:t xml:space="preserve"> СССР. – </w:t>
      </w:r>
      <w:proofErr w:type="spellStart"/>
      <w:r w:rsidRPr="00955730">
        <w:t>Ленинград</w:t>
      </w:r>
      <w:proofErr w:type="spellEnd"/>
      <w:r w:rsidRPr="00955730">
        <w:t>, 1926. – С. 17-171.</w:t>
      </w:r>
    </w:p>
    <w:p w14:paraId="682684FF" w14:textId="77777777" w:rsidR="00CA1B3D" w:rsidRPr="00955730" w:rsidRDefault="00CA1B3D" w:rsidP="00CA1B3D">
      <w:pPr>
        <w:ind w:firstLine="284"/>
        <w:jc w:val="both"/>
      </w:pPr>
      <w:proofErr w:type="spellStart"/>
      <w:r w:rsidRPr="00955730">
        <w:t>Морачевич</w:t>
      </w:r>
      <w:proofErr w:type="spellEnd"/>
      <w:r w:rsidRPr="00955730">
        <w:t xml:space="preserve"> 1853. </w:t>
      </w:r>
      <w:proofErr w:type="spellStart"/>
      <w:r w:rsidRPr="00955730">
        <w:t>Морачевич</w:t>
      </w:r>
      <w:proofErr w:type="spellEnd"/>
      <w:r w:rsidRPr="00955730">
        <w:t xml:space="preserve"> I. Село </w:t>
      </w:r>
      <w:proofErr w:type="spellStart"/>
      <w:r w:rsidRPr="00955730">
        <w:t>Кобылья</w:t>
      </w:r>
      <w:proofErr w:type="spellEnd"/>
      <w:r w:rsidRPr="00955730">
        <w:t xml:space="preserve"> </w:t>
      </w:r>
      <w:proofErr w:type="spellStart"/>
      <w:r w:rsidRPr="00955730">
        <w:t>Волынской</w:t>
      </w:r>
      <w:proofErr w:type="spellEnd"/>
      <w:r w:rsidRPr="00955730">
        <w:t xml:space="preserve"> губерній </w:t>
      </w:r>
      <w:proofErr w:type="spellStart"/>
      <w:r w:rsidRPr="00955730">
        <w:t>Новгродь-Волынскаго</w:t>
      </w:r>
      <w:proofErr w:type="spellEnd"/>
      <w:r w:rsidRPr="00955730">
        <w:t xml:space="preserve"> </w:t>
      </w:r>
      <w:proofErr w:type="spellStart"/>
      <w:r w:rsidRPr="00955730">
        <w:t>уезда</w:t>
      </w:r>
      <w:proofErr w:type="spellEnd"/>
      <w:r w:rsidRPr="00955730">
        <w:t xml:space="preserve"> /</w:t>
      </w:r>
      <w:r w:rsidRPr="00955730">
        <w:rPr>
          <w:lang w:val="ru-RU"/>
        </w:rPr>
        <w:t>/</w:t>
      </w:r>
      <w:r w:rsidRPr="00955730">
        <w:t xml:space="preserve"> </w:t>
      </w:r>
      <w:r w:rsidRPr="00955730">
        <w:rPr>
          <w:lang w:val="ru-RU"/>
        </w:rPr>
        <w:t>Э</w:t>
      </w:r>
      <w:proofErr w:type="spellStart"/>
      <w:r w:rsidRPr="00955730">
        <w:t>тнографическій</w:t>
      </w:r>
      <w:proofErr w:type="spellEnd"/>
      <w:r w:rsidRPr="00955730">
        <w:t xml:space="preserve"> </w:t>
      </w:r>
      <w:proofErr w:type="spellStart"/>
      <w:r w:rsidRPr="00955730">
        <w:t>сборникь</w:t>
      </w:r>
      <w:proofErr w:type="spellEnd"/>
      <w:r w:rsidRPr="00955730">
        <w:t xml:space="preserve"> </w:t>
      </w:r>
      <w:proofErr w:type="spellStart"/>
      <w:r w:rsidRPr="00955730">
        <w:t>издаваемый</w:t>
      </w:r>
      <w:proofErr w:type="spellEnd"/>
      <w:r w:rsidRPr="00955730">
        <w:t xml:space="preserve"> </w:t>
      </w:r>
      <w:proofErr w:type="spellStart"/>
      <w:r w:rsidRPr="00955730">
        <w:t>Императорскимъ</w:t>
      </w:r>
      <w:proofErr w:type="spellEnd"/>
      <w:r w:rsidRPr="00955730">
        <w:t xml:space="preserve"> </w:t>
      </w:r>
      <w:proofErr w:type="spellStart"/>
      <w:r w:rsidRPr="00955730">
        <w:t>Русскимь</w:t>
      </w:r>
      <w:proofErr w:type="spellEnd"/>
      <w:r w:rsidRPr="00955730">
        <w:t xml:space="preserve"> </w:t>
      </w:r>
      <w:proofErr w:type="spellStart"/>
      <w:r w:rsidRPr="00955730">
        <w:t>Географическимъ</w:t>
      </w:r>
      <w:proofErr w:type="spellEnd"/>
      <w:r w:rsidRPr="00955730">
        <w:t xml:space="preserve"> </w:t>
      </w:r>
      <w:proofErr w:type="spellStart"/>
      <w:r w:rsidRPr="00955730">
        <w:t>обществомъ</w:t>
      </w:r>
      <w:proofErr w:type="spellEnd"/>
      <w:r w:rsidRPr="00955730">
        <w:t xml:space="preserve">. – 1853. – </w:t>
      </w:r>
      <w:proofErr w:type="spellStart"/>
      <w:r w:rsidRPr="00955730">
        <w:t>Вып</w:t>
      </w:r>
      <w:proofErr w:type="spellEnd"/>
      <w:r w:rsidRPr="00955730">
        <w:t>. 1. – С. 294-312.</w:t>
      </w:r>
    </w:p>
    <w:p w14:paraId="28C925F8" w14:textId="77777777" w:rsidR="00CA1B3D" w:rsidRPr="00955730" w:rsidRDefault="00CA1B3D" w:rsidP="00CA1B3D">
      <w:pPr>
        <w:ind w:firstLine="284"/>
        <w:jc w:val="both"/>
      </w:pPr>
      <w:proofErr w:type="spellStart"/>
      <w:r w:rsidRPr="00955730">
        <w:t>Мр</w:t>
      </w:r>
      <w:proofErr w:type="spellEnd"/>
      <w:r w:rsidRPr="00955730">
        <w:t xml:space="preserve">. Г. 1906-1907. </w:t>
      </w:r>
      <w:proofErr w:type="spellStart"/>
      <w:r w:rsidRPr="00955730">
        <w:t>Мр</w:t>
      </w:r>
      <w:proofErr w:type="spellEnd"/>
      <w:r w:rsidRPr="00955730">
        <w:t xml:space="preserve">. Г. Дитина у звичаях і віруваннях українського </w:t>
      </w:r>
      <w:proofErr w:type="spellStart"/>
      <w:r w:rsidRPr="00955730">
        <w:t>народа</w:t>
      </w:r>
      <w:proofErr w:type="spellEnd"/>
      <w:r w:rsidRPr="00955730">
        <w:t xml:space="preserve">. Матеріали з полудневої Київщини. Обробив З. </w:t>
      </w:r>
      <w:proofErr w:type="spellStart"/>
      <w:r w:rsidRPr="00955730">
        <w:t>Кузеля</w:t>
      </w:r>
      <w:proofErr w:type="spellEnd"/>
      <w:r w:rsidRPr="00955730">
        <w:t xml:space="preserve"> // </w:t>
      </w:r>
      <w:proofErr w:type="spellStart"/>
      <w:r w:rsidRPr="00955730">
        <w:t>Матеріяли</w:t>
      </w:r>
      <w:proofErr w:type="spellEnd"/>
      <w:r w:rsidRPr="00955730">
        <w:t xml:space="preserve"> до українсько-руської </w:t>
      </w:r>
      <w:proofErr w:type="spellStart"/>
      <w:r w:rsidRPr="00955730">
        <w:t>етнольогії</w:t>
      </w:r>
      <w:proofErr w:type="spellEnd"/>
      <w:r w:rsidRPr="00955730">
        <w:t>. – Т. VIII. – 1906. – С. 60-220; Т. IX. – 1907. – 144 с.</w:t>
      </w:r>
    </w:p>
    <w:p w14:paraId="47C2742F" w14:textId="77777777" w:rsidR="00CA1B3D" w:rsidRPr="00955730" w:rsidRDefault="00CA1B3D" w:rsidP="00CA1B3D">
      <w:pPr>
        <w:ind w:firstLine="284"/>
        <w:jc w:val="both"/>
      </w:pPr>
      <w:proofErr w:type="spellStart"/>
      <w:r w:rsidRPr="00955730">
        <w:t>Мушинка</w:t>
      </w:r>
      <w:proofErr w:type="spellEnd"/>
      <w:r w:rsidRPr="00955730">
        <w:t xml:space="preserve"> 1961. </w:t>
      </w:r>
      <w:proofErr w:type="spellStart"/>
      <w:r w:rsidRPr="00955730">
        <w:t>Мушинка</w:t>
      </w:r>
      <w:proofErr w:type="spellEnd"/>
      <w:r w:rsidRPr="00955730">
        <w:t xml:space="preserve"> М. Народження дитини у звичаях села Курів, </w:t>
      </w:r>
      <w:proofErr w:type="spellStart"/>
      <w:r w:rsidRPr="00955730">
        <w:t>Бардиївського</w:t>
      </w:r>
      <w:proofErr w:type="spellEnd"/>
      <w:r w:rsidRPr="00955730">
        <w:t xml:space="preserve"> округу (запис 20-30-их років) // Дукля. – 1961. – </w:t>
      </w:r>
      <w:r w:rsidRPr="00955730">
        <w:rPr>
          <w:lang w:val="ru-RU"/>
        </w:rPr>
        <w:t>№</w:t>
      </w:r>
      <w:r w:rsidRPr="00955730">
        <w:t xml:space="preserve"> 2. – С</w:t>
      </w:r>
      <w:r w:rsidRPr="00955730">
        <w:rPr>
          <w:lang w:val="ru-RU"/>
        </w:rPr>
        <w:t>.</w:t>
      </w:r>
      <w:r w:rsidRPr="00955730">
        <w:t xml:space="preserve"> 107-114.</w:t>
      </w:r>
    </w:p>
    <w:p w14:paraId="09F007CB" w14:textId="77777777" w:rsidR="00CA1B3D" w:rsidRPr="00955730" w:rsidRDefault="00CA1B3D" w:rsidP="00CA1B3D">
      <w:pPr>
        <w:ind w:firstLine="284"/>
        <w:jc w:val="both"/>
      </w:pPr>
      <w:proofErr w:type="spellStart"/>
      <w:r w:rsidRPr="00955730">
        <w:t>Новик</w:t>
      </w:r>
      <w:proofErr w:type="spellEnd"/>
      <w:r w:rsidRPr="00955730">
        <w:t xml:space="preserve"> 1994. </w:t>
      </w:r>
      <w:proofErr w:type="spellStart"/>
      <w:r w:rsidRPr="00955730">
        <w:t>Новик</w:t>
      </w:r>
      <w:proofErr w:type="spellEnd"/>
      <w:r w:rsidRPr="00955730">
        <w:t xml:space="preserve"> Е.С. </w:t>
      </w:r>
      <w:proofErr w:type="spellStart"/>
      <w:r w:rsidRPr="00955730">
        <w:t>Архаические</w:t>
      </w:r>
      <w:proofErr w:type="spellEnd"/>
      <w:r w:rsidRPr="00955730">
        <w:t xml:space="preserve"> </w:t>
      </w:r>
      <w:proofErr w:type="spellStart"/>
      <w:r w:rsidRPr="00955730">
        <w:t>верования</w:t>
      </w:r>
      <w:proofErr w:type="spellEnd"/>
      <w:r w:rsidRPr="00955730">
        <w:t xml:space="preserve"> в </w:t>
      </w:r>
      <w:proofErr w:type="spellStart"/>
      <w:r w:rsidRPr="00955730">
        <w:t>свете</w:t>
      </w:r>
      <w:proofErr w:type="spellEnd"/>
      <w:r w:rsidRPr="00955730">
        <w:t xml:space="preserve"> </w:t>
      </w:r>
      <w:proofErr w:type="spellStart"/>
      <w:r w:rsidRPr="00955730">
        <w:t>межличностной</w:t>
      </w:r>
      <w:proofErr w:type="spellEnd"/>
      <w:r w:rsidRPr="00955730">
        <w:t xml:space="preserve"> </w:t>
      </w:r>
      <w:proofErr w:type="spellStart"/>
      <w:r w:rsidRPr="00955730">
        <w:t>коммуникации</w:t>
      </w:r>
      <w:proofErr w:type="spellEnd"/>
      <w:r w:rsidRPr="00955730">
        <w:t xml:space="preserve"> // </w:t>
      </w:r>
      <w:proofErr w:type="spellStart"/>
      <w:r w:rsidRPr="00955730">
        <w:t>Историко-этнографические</w:t>
      </w:r>
      <w:proofErr w:type="spellEnd"/>
      <w:r w:rsidRPr="00955730">
        <w:t xml:space="preserve"> </w:t>
      </w:r>
      <w:proofErr w:type="spellStart"/>
      <w:r w:rsidRPr="00955730">
        <w:t>исследования</w:t>
      </w:r>
      <w:proofErr w:type="spellEnd"/>
      <w:r w:rsidRPr="00955730">
        <w:t xml:space="preserve"> по фольклору. </w:t>
      </w:r>
      <w:r w:rsidRPr="00955730">
        <w:rPr>
          <w:lang w:val="ru-RU"/>
        </w:rPr>
        <w:t xml:space="preserve">– </w:t>
      </w:r>
      <w:r w:rsidRPr="00955730">
        <w:t xml:space="preserve">Москва: </w:t>
      </w:r>
      <w:proofErr w:type="spellStart"/>
      <w:r w:rsidRPr="00955730">
        <w:t>Издательская</w:t>
      </w:r>
      <w:proofErr w:type="spellEnd"/>
      <w:r w:rsidRPr="00955730">
        <w:t xml:space="preserve"> </w:t>
      </w:r>
      <w:proofErr w:type="spellStart"/>
      <w:r w:rsidRPr="00955730">
        <w:t>фирма</w:t>
      </w:r>
      <w:proofErr w:type="spellEnd"/>
      <w:r w:rsidRPr="00955730">
        <w:t xml:space="preserve"> «</w:t>
      </w:r>
      <w:proofErr w:type="spellStart"/>
      <w:r w:rsidRPr="00955730">
        <w:t>Восточная</w:t>
      </w:r>
      <w:proofErr w:type="spellEnd"/>
      <w:r w:rsidRPr="00955730">
        <w:t xml:space="preserve"> </w:t>
      </w:r>
      <w:proofErr w:type="spellStart"/>
      <w:r w:rsidRPr="00955730">
        <w:t>литература</w:t>
      </w:r>
      <w:proofErr w:type="spellEnd"/>
      <w:r w:rsidRPr="00955730">
        <w:t>» РАН, 1994. – С. 110-164.</w:t>
      </w:r>
    </w:p>
    <w:p w14:paraId="5867AC9E" w14:textId="77777777" w:rsidR="00CA1B3D" w:rsidRPr="00955730" w:rsidRDefault="00CA1B3D" w:rsidP="00CA1B3D">
      <w:pPr>
        <w:ind w:firstLine="284"/>
        <w:jc w:val="both"/>
      </w:pPr>
      <w:r w:rsidRPr="00955730">
        <w:t xml:space="preserve">Онищук 1910. Онищук А. Похоронні звичаї й обряди в селі </w:t>
      </w:r>
      <w:proofErr w:type="spellStart"/>
      <w:r w:rsidRPr="00955730">
        <w:t>Зеленици</w:t>
      </w:r>
      <w:proofErr w:type="spellEnd"/>
      <w:r w:rsidRPr="00955730">
        <w:t xml:space="preserve">, Надвірнянського </w:t>
      </w:r>
      <w:proofErr w:type="spellStart"/>
      <w:r w:rsidRPr="00955730">
        <w:t>пов</w:t>
      </w:r>
      <w:proofErr w:type="spellEnd"/>
      <w:r w:rsidRPr="00955730">
        <w:t>. // Етнографічний збірник НТШ. – Львів, 1912. – Т. ХХХІ-ХХХІІ. – С. 231-252. Записано у1910 році.</w:t>
      </w:r>
    </w:p>
    <w:p w14:paraId="1C561A3E" w14:textId="77777777" w:rsidR="00CA1B3D" w:rsidRPr="00955730" w:rsidRDefault="00CA1B3D" w:rsidP="00CA1B3D">
      <w:pPr>
        <w:ind w:firstLine="284"/>
        <w:jc w:val="both"/>
      </w:pPr>
      <w:r w:rsidRPr="00955730">
        <w:t xml:space="preserve">Онищук 1911. Онищук А. Похоронні звичаї й обряди в селі Карпові, Снятинського </w:t>
      </w:r>
      <w:proofErr w:type="spellStart"/>
      <w:r w:rsidRPr="00955730">
        <w:t>повіта</w:t>
      </w:r>
      <w:proofErr w:type="spellEnd"/>
      <w:r w:rsidRPr="00955730">
        <w:t xml:space="preserve"> // </w:t>
      </w:r>
      <w:proofErr w:type="spellStart"/>
      <w:r w:rsidRPr="00955730">
        <w:t>Етнографічии</w:t>
      </w:r>
      <w:proofErr w:type="spellEnd"/>
      <w:r w:rsidRPr="00955730">
        <w:t xml:space="preserve"> збірник НТШ. – Львів, 1912. – Т. XXXI-XXXII. – С. 315-338. Записано </w:t>
      </w:r>
      <w:smartTag w:uri="urn:schemas-microsoft-com:office:smarttags" w:element="date">
        <w:smartTagPr>
          <w:attr w:name="Year" w:val="19"/>
          <w:attr w:name="Day" w:val="10"/>
          <w:attr w:name="Month" w:val="10"/>
          <w:attr w:name="ls" w:val="trans"/>
        </w:smartTagPr>
        <w:r w:rsidRPr="00955730">
          <w:t>10 жовтня  19</w:t>
        </w:r>
      </w:smartTag>
      <w:r w:rsidRPr="00955730">
        <w:t>11 року.</w:t>
      </w:r>
    </w:p>
    <w:p w14:paraId="2E398521" w14:textId="77777777" w:rsidR="00CA1B3D" w:rsidRPr="00955730" w:rsidRDefault="00CA1B3D" w:rsidP="00CA1B3D">
      <w:pPr>
        <w:ind w:firstLine="284"/>
        <w:jc w:val="both"/>
      </w:pPr>
      <w:proofErr w:type="spellStart"/>
      <w:r w:rsidRPr="00955730">
        <w:t>Охримовичівна</w:t>
      </w:r>
      <w:proofErr w:type="spellEnd"/>
      <w:r w:rsidRPr="00955730">
        <w:t xml:space="preserve"> 1910. </w:t>
      </w:r>
      <w:proofErr w:type="spellStart"/>
      <w:r w:rsidRPr="00955730">
        <w:t>Охримовичівна</w:t>
      </w:r>
      <w:proofErr w:type="spellEnd"/>
      <w:r w:rsidRPr="00955730">
        <w:t xml:space="preserve"> О. Похоронні звичаї й обряди в селі Волосянці, </w:t>
      </w:r>
      <w:proofErr w:type="spellStart"/>
      <w:r w:rsidRPr="00955730">
        <w:t>Скільського</w:t>
      </w:r>
      <w:proofErr w:type="spellEnd"/>
      <w:r w:rsidRPr="00955730">
        <w:t xml:space="preserve"> </w:t>
      </w:r>
      <w:proofErr w:type="spellStart"/>
      <w:r w:rsidRPr="00955730">
        <w:t>пов</w:t>
      </w:r>
      <w:proofErr w:type="spellEnd"/>
      <w:r w:rsidRPr="00955730">
        <w:t>. // Етнографічний збірник НТШ. – Львів, 1912. – Т. XXXI-XXXII. – С. 226-231. Записано у 1910 році.</w:t>
      </w:r>
    </w:p>
    <w:p w14:paraId="6FB51D33" w14:textId="77777777" w:rsidR="00CA1B3D" w:rsidRPr="00955730" w:rsidRDefault="00CA1B3D" w:rsidP="00CA1B3D">
      <w:pPr>
        <w:ind w:firstLine="284"/>
        <w:jc w:val="both"/>
      </w:pPr>
      <w:proofErr w:type="spellStart"/>
      <w:r w:rsidRPr="00955730">
        <w:t>Перейма</w:t>
      </w:r>
      <w:proofErr w:type="spellEnd"/>
      <w:r w:rsidRPr="00955730">
        <w:t xml:space="preserve"> 1912. </w:t>
      </w:r>
      <w:proofErr w:type="spellStart"/>
      <w:r w:rsidRPr="00955730">
        <w:t>Перейма</w:t>
      </w:r>
      <w:proofErr w:type="spellEnd"/>
      <w:r w:rsidRPr="00955730">
        <w:t xml:space="preserve"> Т. Похоронні звичаї й обряди в </w:t>
      </w:r>
      <w:proofErr w:type="spellStart"/>
      <w:r w:rsidRPr="00955730">
        <w:t>селї</w:t>
      </w:r>
      <w:proofErr w:type="spellEnd"/>
      <w:r w:rsidRPr="00955730">
        <w:t xml:space="preserve"> </w:t>
      </w:r>
      <w:proofErr w:type="spellStart"/>
      <w:r w:rsidRPr="00955730">
        <w:t>Ропици</w:t>
      </w:r>
      <w:proofErr w:type="spellEnd"/>
      <w:r w:rsidRPr="00955730">
        <w:t xml:space="preserve"> Руській, </w:t>
      </w:r>
      <w:proofErr w:type="spellStart"/>
      <w:r w:rsidRPr="00955730">
        <w:t>Горлицького</w:t>
      </w:r>
      <w:proofErr w:type="spellEnd"/>
      <w:r w:rsidRPr="00955730">
        <w:t xml:space="preserve"> </w:t>
      </w:r>
      <w:proofErr w:type="spellStart"/>
      <w:r w:rsidRPr="00955730">
        <w:t>повіта</w:t>
      </w:r>
      <w:proofErr w:type="spellEnd"/>
      <w:r w:rsidRPr="00955730">
        <w:t xml:space="preserve"> // Етнографічний збірник НТШ. – Львів, 1912. – Т. XXXI-XXXII. – С. 203-209.</w:t>
      </w:r>
    </w:p>
    <w:p w14:paraId="122E220B" w14:textId="77777777" w:rsidR="00CA1B3D" w:rsidRPr="00955730" w:rsidRDefault="00CA1B3D" w:rsidP="00CA1B3D">
      <w:pPr>
        <w:ind w:firstLine="284"/>
        <w:jc w:val="both"/>
      </w:pPr>
      <w:proofErr w:type="spellStart"/>
      <w:r w:rsidRPr="00955730">
        <w:t>Русакова</w:t>
      </w:r>
      <w:proofErr w:type="spellEnd"/>
      <w:r w:rsidRPr="00955730">
        <w:t xml:space="preserve"> 1987. </w:t>
      </w:r>
      <w:proofErr w:type="spellStart"/>
      <w:r w:rsidRPr="00955730">
        <w:t>Русакова</w:t>
      </w:r>
      <w:proofErr w:type="spellEnd"/>
      <w:r w:rsidRPr="00955730">
        <w:t xml:space="preserve"> Л.М. Образ мира в </w:t>
      </w:r>
      <w:proofErr w:type="spellStart"/>
      <w:r w:rsidRPr="00955730">
        <w:t>геометрическом</w:t>
      </w:r>
      <w:proofErr w:type="spellEnd"/>
      <w:r w:rsidRPr="00955730">
        <w:t xml:space="preserve"> орнаменте на </w:t>
      </w:r>
      <w:proofErr w:type="spellStart"/>
      <w:r w:rsidRPr="00955730">
        <w:t>полотенцах</w:t>
      </w:r>
      <w:proofErr w:type="spellEnd"/>
      <w:r w:rsidRPr="00955730">
        <w:t xml:space="preserve"> </w:t>
      </w:r>
      <w:proofErr w:type="spellStart"/>
      <w:r w:rsidRPr="00955730">
        <w:t>русских</w:t>
      </w:r>
      <w:proofErr w:type="spellEnd"/>
      <w:r w:rsidRPr="00955730">
        <w:t xml:space="preserve"> </w:t>
      </w:r>
      <w:proofErr w:type="spellStart"/>
      <w:r w:rsidRPr="00955730">
        <w:t>крестьянок</w:t>
      </w:r>
      <w:proofErr w:type="spellEnd"/>
      <w:r w:rsidRPr="00955730">
        <w:t xml:space="preserve"> </w:t>
      </w:r>
      <w:proofErr w:type="spellStart"/>
      <w:r w:rsidRPr="00955730">
        <w:t>Алтая</w:t>
      </w:r>
      <w:proofErr w:type="spellEnd"/>
      <w:r w:rsidRPr="00955730">
        <w:t xml:space="preserve"> // </w:t>
      </w:r>
      <w:proofErr w:type="spellStart"/>
      <w:r w:rsidRPr="00955730">
        <w:t>Традиционные</w:t>
      </w:r>
      <w:proofErr w:type="spellEnd"/>
      <w:r w:rsidRPr="00955730">
        <w:t xml:space="preserve"> </w:t>
      </w:r>
      <w:proofErr w:type="spellStart"/>
      <w:r w:rsidRPr="00955730">
        <w:t>обряды</w:t>
      </w:r>
      <w:proofErr w:type="spellEnd"/>
      <w:r w:rsidRPr="00955730">
        <w:t xml:space="preserve"> и </w:t>
      </w:r>
      <w:proofErr w:type="spellStart"/>
      <w:r w:rsidRPr="00955730">
        <w:t>искусство</w:t>
      </w:r>
      <w:proofErr w:type="spellEnd"/>
      <w:r w:rsidRPr="00955730">
        <w:t xml:space="preserve"> </w:t>
      </w:r>
      <w:proofErr w:type="spellStart"/>
      <w:r w:rsidRPr="00955730">
        <w:t>русского</w:t>
      </w:r>
      <w:proofErr w:type="spellEnd"/>
      <w:r w:rsidRPr="00955730">
        <w:t xml:space="preserve"> и </w:t>
      </w:r>
      <w:proofErr w:type="spellStart"/>
      <w:r w:rsidRPr="00955730">
        <w:t>коренных</w:t>
      </w:r>
      <w:proofErr w:type="spellEnd"/>
      <w:r w:rsidRPr="00955730">
        <w:t xml:space="preserve"> </w:t>
      </w:r>
      <w:proofErr w:type="spellStart"/>
      <w:r w:rsidRPr="00955730">
        <w:t>народов</w:t>
      </w:r>
      <w:proofErr w:type="spellEnd"/>
      <w:r w:rsidRPr="00955730">
        <w:t xml:space="preserve"> </w:t>
      </w:r>
      <w:proofErr w:type="spellStart"/>
      <w:r w:rsidRPr="00955730">
        <w:t>Сибири</w:t>
      </w:r>
      <w:proofErr w:type="spellEnd"/>
      <w:r w:rsidRPr="00955730">
        <w:t xml:space="preserve">. – </w:t>
      </w:r>
      <w:proofErr w:type="spellStart"/>
      <w:r w:rsidRPr="00955730">
        <w:t>Новосибирск</w:t>
      </w:r>
      <w:proofErr w:type="spellEnd"/>
      <w:r w:rsidRPr="00955730">
        <w:t>: Наука, 1987. – 99-125.</w:t>
      </w:r>
    </w:p>
    <w:p w14:paraId="0EDCC4DC" w14:textId="77777777" w:rsidR="00CA1B3D" w:rsidRPr="00955730" w:rsidRDefault="00CA1B3D" w:rsidP="00CA1B3D">
      <w:pPr>
        <w:ind w:firstLine="284"/>
        <w:jc w:val="both"/>
      </w:pPr>
      <w:proofErr w:type="spellStart"/>
      <w:r w:rsidRPr="00955730">
        <w:t>Тернер</w:t>
      </w:r>
      <w:proofErr w:type="spellEnd"/>
      <w:r w:rsidRPr="00955730">
        <w:t xml:space="preserve"> 1983. </w:t>
      </w:r>
      <w:proofErr w:type="spellStart"/>
      <w:r w:rsidRPr="00955730">
        <w:t>Тэрнер</w:t>
      </w:r>
      <w:proofErr w:type="spellEnd"/>
      <w:r w:rsidRPr="00955730">
        <w:t xml:space="preserve"> В. Символ и ритуал. – М.: Наука, </w:t>
      </w:r>
      <w:proofErr w:type="spellStart"/>
      <w:r w:rsidRPr="00955730">
        <w:t>Главная</w:t>
      </w:r>
      <w:proofErr w:type="spellEnd"/>
      <w:r w:rsidRPr="00955730">
        <w:t xml:space="preserve"> </w:t>
      </w:r>
      <w:proofErr w:type="spellStart"/>
      <w:r w:rsidRPr="00955730">
        <w:t>редакция</w:t>
      </w:r>
      <w:proofErr w:type="spellEnd"/>
      <w:r w:rsidRPr="00955730">
        <w:t xml:space="preserve"> </w:t>
      </w:r>
      <w:proofErr w:type="spellStart"/>
      <w:r w:rsidRPr="00955730">
        <w:t>Восточной</w:t>
      </w:r>
      <w:proofErr w:type="spellEnd"/>
      <w:r w:rsidRPr="00955730">
        <w:t xml:space="preserve"> </w:t>
      </w:r>
      <w:proofErr w:type="spellStart"/>
      <w:r w:rsidRPr="00955730">
        <w:t>литературы</w:t>
      </w:r>
      <w:proofErr w:type="spellEnd"/>
      <w:r w:rsidRPr="00955730">
        <w:t>, 1983. – 270 с.</w:t>
      </w:r>
    </w:p>
    <w:p w14:paraId="4678DCA0" w14:textId="77777777" w:rsidR="00CA1B3D" w:rsidRPr="00955730" w:rsidRDefault="00CA1B3D" w:rsidP="00CA1B3D">
      <w:pPr>
        <w:ind w:firstLine="284"/>
        <w:jc w:val="both"/>
      </w:pPr>
      <w:r w:rsidRPr="00955730">
        <w:t xml:space="preserve">Толстой 1995. Толстой Н.И. </w:t>
      </w:r>
      <w:proofErr w:type="spellStart"/>
      <w:r w:rsidRPr="00955730">
        <w:t>Оползание</w:t>
      </w:r>
      <w:proofErr w:type="spellEnd"/>
      <w:r w:rsidRPr="00955730">
        <w:t xml:space="preserve"> и </w:t>
      </w:r>
      <w:proofErr w:type="spellStart"/>
      <w:r w:rsidRPr="00955730">
        <w:t>опоясывание</w:t>
      </w:r>
      <w:proofErr w:type="spellEnd"/>
      <w:r w:rsidRPr="00955730">
        <w:t xml:space="preserve"> </w:t>
      </w:r>
      <w:proofErr w:type="spellStart"/>
      <w:r w:rsidRPr="00955730">
        <w:t>храма</w:t>
      </w:r>
      <w:proofErr w:type="spellEnd"/>
      <w:r w:rsidRPr="00955730">
        <w:t xml:space="preserve"> // Толстой Н.И. </w:t>
      </w:r>
      <w:proofErr w:type="spellStart"/>
      <w:r w:rsidRPr="00955730">
        <w:t>Язык</w:t>
      </w:r>
      <w:proofErr w:type="spellEnd"/>
      <w:r w:rsidRPr="00955730">
        <w:t xml:space="preserve"> и </w:t>
      </w:r>
      <w:proofErr w:type="spellStart"/>
      <w:r w:rsidRPr="00955730">
        <w:t>народная</w:t>
      </w:r>
      <w:proofErr w:type="spellEnd"/>
      <w:r w:rsidRPr="00955730">
        <w:t xml:space="preserve"> культура. </w:t>
      </w:r>
      <w:proofErr w:type="spellStart"/>
      <w:r w:rsidRPr="00955730">
        <w:t>Очерки</w:t>
      </w:r>
      <w:proofErr w:type="spellEnd"/>
      <w:r w:rsidRPr="00955730">
        <w:t xml:space="preserve"> по </w:t>
      </w:r>
      <w:proofErr w:type="spellStart"/>
      <w:r w:rsidRPr="00955730">
        <w:t>славянской</w:t>
      </w:r>
      <w:proofErr w:type="spellEnd"/>
      <w:r w:rsidRPr="00955730">
        <w:t xml:space="preserve"> </w:t>
      </w:r>
      <w:proofErr w:type="spellStart"/>
      <w:r w:rsidRPr="00955730">
        <w:t>мифологии</w:t>
      </w:r>
      <w:proofErr w:type="spellEnd"/>
      <w:r w:rsidRPr="00955730">
        <w:t xml:space="preserve"> и </w:t>
      </w:r>
      <w:proofErr w:type="spellStart"/>
      <w:r w:rsidRPr="00955730">
        <w:t>этнолингвистике</w:t>
      </w:r>
      <w:proofErr w:type="spellEnd"/>
      <w:r w:rsidRPr="00955730">
        <w:t xml:space="preserve">. – Москва: </w:t>
      </w:r>
      <w:proofErr w:type="spellStart"/>
      <w:r w:rsidRPr="00955730">
        <w:t>Индрик</w:t>
      </w:r>
      <w:proofErr w:type="spellEnd"/>
      <w:r w:rsidRPr="00955730">
        <w:t>, 1995. – С. 91-113.</w:t>
      </w:r>
    </w:p>
    <w:p w14:paraId="25B4C283" w14:textId="77777777" w:rsidR="00CA1B3D" w:rsidRPr="00955730" w:rsidRDefault="00CA1B3D" w:rsidP="00CA1B3D">
      <w:pPr>
        <w:ind w:firstLine="284"/>
        <w:jc w:val="both"/>
      </w:pPr>
      <w:r w:rsidRPr="00955730">
        <w:t xml:space="preserve">Толстой, </w:t>
      </w:r>
      <w:proofErr w:type="spellStart"/>
      <w:r w:rsidRPr="00955730">
        <w:t>Усачова</w:t>
      </w:r>
      <w:proofErr w:type="spellEnd"/>
      <w:r w:rsidRPr="00955730">
        <w:t xml:space="preserve"> 1995. Толстой Н.И., </w:t>
      </w:r>
      <w:proofErr w:type="spellStart"/>
      <w:r w:rsidRPr="00955730">
        <w:t>Усачева</w:t>
      </w:r>
      <w:proofErr w:type="spellEnd"/>
      <w:r w:rsidRPr="00955730">
        <w:t xml:space="preserve"> В.В. </w:t>
      </w:r>
      <w:proofErr w:type="spellStart"/>
      <w:r w:rsidRPr="00955730">
        <w:t>Волосы</w:t>
      </w:r>
      <w:proofErr w:type="spellEnd"/>
      <w:r w:rsidRPr="00955730">
        <w:t xml:space="preserve"> // </w:t>
      </w:r>
      <w:proofErr w:type="spellStart"/>
      <w:r w:rsidRPr="00955730">
        <w:t>Славянские</w:t>
      </w:r>
      <w:proofErr w:type="spellEnd"/>
      <w:r w:rsidRPr="00955730">
        <w:t xml:space="preserve"> </w:t>
      </w:r>
      <w:proofErr w:type="spellStart"/>
      <w:r w:rsidRPr="00955730">
        <w:t>древности</w:t>
      </w:r>
      <w:proofErr w:type="spellEnd"/>
      <w:r w:rsidRPr="00955730">
        <w:t xml:space="preserve"> / </w:t>
      </w:r>
      <w:proofErr w:type="spellStart"/>
      <w:r w:rsidRPr="00955730">
        <w:t>Этнолингвистический</w:t>
      </w:r>
      <w:proofErr w:type="spellEnd"/>
      <w:r w:rsidRPr="00955730">
        <w:t xml:space="preserve"> </w:t>
      </w:r>
      <w:proofErr w:type="spellStart"/>
      <w:r w:rsidRPr="00955730">
        <w:t>словарь</w:t>
      </w:r>
      <w:proofErr w:type="spellEnd"/>
      <w:r w:rsidRPr="00955730">
        <w:t xml:space="preserve"> </w:t>
      </w:r>
      <w:proofErr w:type="spellStart"/>
      <w:r w:rsidRPr="00955730">
        <w:t>под</w:t>
      </w:r>
      <w:proofErr w:type="spellEnd"/>
      <w:r w:rsidRPr="00955730">
        <w:t xml:space="preserve"> ред. Н.И. Толстого. – М.: </w:t>
      </w:r>
      <w:proofErr w:type="spellStart"/>
      <w:r w:rsidRPr="00955730">
        <w:t>Международные</w:t>
      </w:r>
      <w:proofErr w:type="spellEnd"/>
      <w:r w:rsidRPr="00955730">
        <w:t xml:space="preserve"> </w:t>
      </w:r>
      <w:proofErr w:type="spellStart"/>
      <w:r w:rsidRPr="00955730">
        <w:t>отношения</w:t>
      </w:r>
      <w:proofErr w:type="spellEnd"/>
      <w:r w:rsidRPr="00955730">
        <w:t>, 1995. – С. 411-418.</w:t>
      </w:r>
    </w:p>
    <w:p w14:paraId="2296F402" w14:textId="77777777" w:rsidR="00CA1B3D" w:rsidRPr="00955730" w:rsidRDefault="00CA1B3D" w:rsidP="00CA1B3D">
      <w:pPr>
        <w:ind w:firstLine="284"/>
        <w:jc w:val="both"/>
      </w:pPr>
      <w:r w:rsidRPr="00955730">
        <w:lastRenderedPageBreak/>
        <w:t>Франко 1898. Людові вірування на Підгір'ю. Зібрав доктор Іван Франко // Етнографічний збірник НТШ. – Т.5. – Львів, 1898. – С. 160-218.</w:t>
      </w:r>
    </w:p>
    <w:p w14:paraId="141BB118" w14:textId="77777777" w:rsidR="00CA1B3D" w:rsidRPr="00955730" w:rsidRDefault="00CA1B3D" w:rsidP="00CA1B3D">
      <w:pPr>
        <w:ind w:firstLine="284"/>
        <w:jc w:val="both"/>
      </w:pPr>
      <w:r w:rsidRPr="00955730">
        <w:t xml:space="preserve">Фрезер 1985. Фрезер </w:t>
      </w:r>
      <w:proofErr w:type="spellStart"/>
      <w:r w:rsidRPr="00955730">
        <w:t>Дж.Дж</w:t>
      </w:r>
      <w:proofErr w:type="spellEnd"/>
      <w:r w:rsidRPr="00955730">
        <w:t xml:space="preserve">. Фольклор в </w:t>
      </w:r>
      <w:proofErr w:type="spellStart"/>
      <w:r w:rsidRPr="00955730">
        <w:t>Ветхом</w:t>
      </w:r>
      <w:proofErr w:type="spellEnd"/>
      <w:r w:rsidRPr="00955730">
        <w:t xml:space="preserve"> зовете. – Москва: </w:t>
      </w:r>
      <w:proofErr w:type="spellStart"/>
      <w:r w:rsidRPr="00955730">
        <w:t>Издательство</w:t>
      </w:r>
      <w:proofErr w:type="spellEnd"/>
      <w:r w:rsidRPr="00955730">
        <w:t xml:space="preserve"> </w:t>
      </w:r>
      <w:proofErr w:type="spellStart"/>
      <w:r w:rsidRPr="00955730">
        <w:t>политической</w:t>
      </w:r>
      <w:proofErr w:type="spellEnd"/>
      <w:r w:rsidRPr="00955730">
        <w:t xml:space="preserve"> </w:t>
      </w:r>
      <w:proofErr w:type="spellStart"/>
      <w:r w:rsidRPr="00955730">
        <w:t>литературы</w:t>
      </w:r>
      <w:proofErr w:type="spellEnd"/>
      <w:r w:rsidRPr="00955730">
        <w:t>, 1985. – 509 с.</w:t>
      </w:r>
    </w:p>
    <w:p w14:paraId="05659A53" w14:textId="77777777" w:rsidR="00CA1B3D" w:rsidRPr="00955730" w:rsidRDefault="00CA1B3D" w:rsidP="00CA1B3D">
      <w:pPr>
        <w:ind w:firstLine="284"/>
        <w:jc w:val="both"/>
      </w:pPr>
      <w:proofErr w:type="spellStart"/>
      <w:r w:rsidRPr="00955730">
        <w:t>Чеснов</w:t>
      </w:r>
      <w:proofErr w:type="spellEnd"/>
      <w:r w:rsidRPr="00955730">
        <w:t xml:space="preserve"> 1996. </w:t>
      </w:r>
      <w:proofErr w:type="spellStart"/>
      <w:r w:rsidRPr="00955730">
        <w:t>Чеснов</w:t>
      </w:r>
      <w:proofErr w:type="spellEnd"/>
      <w:r w:rsidRPr="00955730">
        <w:t xml:space="preserve"> Я.В. </w:t>
      </w:r>
      <w:proofErr w:type="spellStart"/>
      <w:r w:rsidRPr="00955730">
        <w:t>Герменевтический</w:t>
      </w:r>
      <w:proofErr w:type="spellEnd"/>
      <w:r w:rsidRPr="00955730">
        <w:t xml:space="preserve"> </w:t>
      </w:r>
      <w:proofErr w:type="spellStart"/>
      <w:r w:rsidRPr="00955730">
        <w:t>подход</w:t>
      </w:r>
      <w:proofErr w:type="spellEnd"/>
      <w:r w:rsidRPr="00955730">
        <w:t xml:space="preserve"> к </w:t>
      </w:r>
      <w:proofErr w:type="spellStart"/>
      <w:r w:rsidRPr="00955730">
        <w:t>происхождению</w:t>
      </w:r>
      <w:proofErr w:type="spellEnd"/>
      <w:r w:rsidRPr="00955730">
        <w:t xml:space="preserve"> </w:t>
      </w:r>
      <w:proofErr w:type="spellStart"/>
      <w:r w:rsidRPr="00955730">
        <w:t>смеха</w:t>
      </w:r>
      <w:proofErr w:type="spellEnd"/>
      <w:r w:rsidRPr="00955730">
        <w:t xml:space="preserve"> // </w:t>
      </w:r>
      <w:proofErr w:type="spellStart"/>
      <w:r w:rsidRPr="00955730">
        <w:t>Этнографическое</w:t>
      </w:r>
      <w:proofErr w:type="spellEnd"/>
      <w:r w:rsidRPr="00955730">
        <w:t xml:space="preserve"> </w:t>
      </w:r>
      <w:proofErr w:type="spellStart"/>
      <w:r w:rsidRPr="00955730">
        <w:t>обозрение</w:t>
      </w:r>
      <w:proofErr w:type="spellEnd"/>
      <w:r w:rsidRPr="00955730">
        <w:t>. – 1996. – N 1. – С. 53-61.</w:t>
      </w:r>
    </w:p>
    <w:p w14:paraId="25DE02E6" w14:textId="77777777" w:rsidR="00CA1B3D" w:rsidRPr="00955730" w:rsidRDefault="00CA1B3D" w:rsidP="00CA1B3D">
      <w:pPr>
        <w:ind w:firstLine="284"/>
        <w:jc w:val="both"/>
      </w:pPr>
      <w:r w:rsidRPr="00955730">
        <w:t xml:space="preserve">Чубинський 1877. </w:t>
      </w:r>
      <w:proofErr w:type="spellStart"/>
      <w:r w:rsidRPr="00955730">
        <w:t>Чубинский</w:t>
      </w:r>
      <w:proofErr w:type="spellEnd"/>
      <w:r w:rsidRPr="00955730">
        <w:t xml:space="preserve"> П. </w:t>
      </w:r>
      <w:proofErr w:type="spellStart"/>
      <w:r w:rsidRPr="00955730">
        <w:t>Труды</w:t>
      </w:r>
      <w:proofErr w:type="spellEnd"/>
      <w:r w:rsidRPr="00955730">
        <w:t xml:space="preserve"> </w:t>
      </w:r>
      <w:proofErr w:type="spellStart"/>
      <w:r w:rsidRPr="00955730">
        <w:t>Этнографическо-ст</w:t>
      </w:r>
      <w:proofErr w:type="spellEnd"/>
      <w:r w:rsidRPr="00955730">
        <w:rPr>
          <w:lang w:val="ru-RU"/>
        </w:rPr>
        <w:t>а</w:t>
      </w:r>
      <w:proofErr w:type="spellStart"/>
      <w:r w:rsidRPr="00955730">
        <w:t>тистической</w:t>
      </w:r>
      <w:proofErr w:type="spellEnd"/>
      <w:r w:rsidRPr="00955730">
        <w:t xml:space="preserve"> </w:t>
      </w:r>
      <w:proofErr w:type="spellStart"/>
      <w:r w:rsidRPr="00955730">
        <w:t>эспедиціи</w:t>
      </w:r>
      <w:proofErr w:type="spellEnd"/>
      <w:r w:rsidRPr="00955730">
        <w:t xml:space="preserve"> в </w:t>
      </w:r>
      <w:proofErr w:type="spellStart"/>
      <w:r w:rsidRPr="00955730">
        <w:t>Западно-Русскій</w:t>
      </w:r>
      <w:proofErr w:type="spellEnd"/>
      <w:r w:rsidRPr="00955730">
        <w:t xml:space="preserve"> край, </w:t>
      </w:r>
      <w:proofErr w:type="spellStart"/>
      <w:r w:rsidRPr="00955730">
        <w:t>снаряженной</w:t>
      </w:r>
      <w:proofErr w:type="spellEnd"/>
      <w:r w:rsidRPr="00955730">
        <w:t xml:space="preserve"> </w:t>
      </w:r>
      <w:proofErr w:type="spellStart"/>
      <w:r w:rsidRPr="00955730">
        <w:t>Імпероторскимь</w:t>
      </w:r>
      <w:proofErr w:type="spellEnd"/>
      <w:r w:rsidRPr="00955730">
        <w:t xml:space="preserve"> </w:t>
      </w:r>
      <w:proofErr w:type="spellStart"/>
      <w:r w:rsidRPr="00955730">
        <w:t>Географичесимъ</w:t>
      </w:r>
      <w:proofErr w:type="spellEnd"/>
      <w:r w:rsidRPr="00955730">
        <w:t xml:space="preserve"> </w:t>
      </w:r>
      <w:proofErr w:type="spellStart"/>
      <w:r w:rsidRPr="00955730">
        <w:t>Обществомь</w:t>
      </w:r>
      <w:proofErr w:type="spellEnd"/>
      <w:r w:rsidRPr="00955730">
        <w:t>. – С.Петербург, 1877. – Т. IV. – 713 с.</w:t>
      </w:r>
    </w:p>
    <w:p w14:paraId="5121F37E" w14:textId="77777777" w:rsidR="00CA1B3D" w:rsidRPr="00955730" w:rsidRDefault="00CA1B3D" w:rsidP="00CA1B3D">
      <w:pPr>
        <w:ind w:firstLine="284"/>
        <w:jc w:val="both"/>
      </w:pPr>
      <w:r w:rsidRPr="00955730">
        <w:t xml:space="preserve">Чубинський 1995. Чубинський П. Мудрість віків /у 2-х т. – К.: Мистецтво, 1995. – Т. 1. – 222 </w:t>
      </w:r>
      <w:r w:rsidRPr="00955730">
        <w:rPr>
          <w:lang w:val="ru-RU"/>
        </w:rPr>
        <w:t>с</w:t>
      </w:r>
      <w:r w:rsidRPr="00955730">
        <w:t>.; Т. 2. – 222</w:t>
      </w:r>
      <w:r w:rsidRPr="00955730">
        <w:rPr>
          <w:lang w:val="ru-RU"/>
        </w:rPr>
        <w:t xml:space="preserve"> </w:t>
      </w:r>
      <w:r w:rsidRPr="00955730">
        <w:t>с.</w:t>
      </w:r>
    </w:p>
    <w:p w14:paraId="1E86FC9F" w14:textId="77777777" w:rsidR="00CA1B3D" w:rsidRPr="00955730" w:rsidRDefault="00CA1B3D" w:rsidP="00CA1B3D">
      <w:pPr>
        <w:ind w:firstLine="284"/>
        <w:jc w:val="both"/>
      </w:pPr>
      <w:proofErr w:type="spellStart"/>
      <w:r w:rsidRPr="00955730">
        <w:t>Шекерик</w:t>
      </w:r>
      <w:proofErr w:type="spellEnd"/>
      <w:r w:rsidRPr="00955730">
        <w:t xml:space="preserve"> </w:t>
      </w:r>
      <w:proofErr w:type="spellStart"/>
      <w:r w:rsidRPr="00955730">
        <w:t>Доників</w:t>
      </w:r>
      <w:proofErr w:type="spellEnd"/>
      <w:r w:rsidRPr="00955730">
        <w:t xml:space="preserve"> 1911: </w:t>
      </w:r>
      <w:proofErr w:type="spellStart"/>
      <w:r w:rsidRPr="00955730">
        <w:t>Шекерик</w:t>
      </w:r>
      <w:proofErr w:type="spellEnd"/>
      <w:r w:rsidRPr="00955730">
        <w:t xml:space="preserve"> </w:t>
      </w:r>
      <w:proofErr w:type="spellStart"/>
      <w:r w:rsidRPr="00955730">
        <w:t>Доників</w:t>
      </w:r>
      <w:proofErr w:type="spellEnd"/>
      <w:r w:rsidRPr="00955730">
        <w:t xml:space="preserve"> П. Похоронні звичаї и обряди в селі Головах, Косівського </w:t>
      </w:r>
      <w:proofErr w:type="spellStart"/>
      <w:r w:rsidRPr="00955730">
        <w:t>повіта</w:t>
      </w:r>
      <w:proofErr w:type="spellEnd"/>
      <w:r w:rsidRPr="00955730">
        <w:t xml:space="preserve"> // Етнографічний збірник НТШ. – Львів, 1912. – Т. ХХХІ-ХХХІІ. – С. 252-288.</w:t>
      </w:r>
    </w:p>
    <w:p w14:paraId="3B961D0E" w14:textId="77777777" w:rsidR="00CA1B3D" w:rsidRPr="00955730" w:rsidRDefault="00CA1B3D" w:rsidP="00CA1B3D">
      <w:pPr>
        <w:ind w:firstLine="284"/>
        <w:jc w:val="both"/>
      </w:pPr>
      <w:r w:rsidRPr="00955730">
        <w:t>Записано у квітні 1911 року.</w:t>
      </w:r>
    </w:p>
    <w:p w14:paraId="08E56BE5" w14:textId="77777777" w:rsidR="00CA1B3D" w:rsidRPr="00955730" w:rsidRDefault="00CA1B3D" w:rsidP="00CA1B3D">
      <w:pPr>
        <w:ind w:firstLine="284"/>
        <w:jc w:val="both"/>
      </w:pPr>
      <w:proofErr w:type="spellStart"/>
      <w:r w:rsidRPr="00955730">
        <w:t>Шекерик</w:t>
      </w:r>
      <w:proofErr w:type="spellEnd"/>
      <w:r w:rsidRPr="00955730">
        <w:t xml:space="preserve"> </w:t>
      </w:r>
      <w:proofErr w:type="spellStart"/>
      <w:r w:rsidRPr="00955730">
        <w:t>Доників</w:t>
      </w:r>
      <w:proofErr w:type="spellEnd"/>
      <w:r w:rsidRPr="00955730">
        <w:t xml:space="preserve"> 1916. </w:t>
      </w:r>
      <w:proofErr w:type="spellStart"/>
      <w:r w:rsidRPr="00955730">
        <w:t>Шекерик</w:t>
      </w:r>
      <w:proofErr w:type="spellEnd"/>
      <w:r w:rsidRPr="00955730">
        <w:t xml:space="preserve"> </w:t>
      </w:r>
      <w:proofErr w:type="spellStart"/>
      <w:r w:rsidRPr="00955730">
        <w:t>Доників</w:t>
      </w:r>
      <w:proofErr w:type="spellEnd"/>
      <w:r w:rsidRPr="00955730">
        <w:t xml:space="preserve"> П. Родини і хрестини на Гуцульщині (в селі Головах і </w:t>
      </w:r>
      <w:proofErr w:type="spellStart"/>
      <w:r w:rsidRPr="00955730">
        <w:t>Красноїли</w:t>
      </w:r>
      <w:proofErr w:type="spellEnd"/>
      <w:r w:rsidRPr="00955730">
        <w:t xml:space="preserve"> Косівського </w:t>
      </w:r>
      <w:proofErr w:type="spellStart"/>
      <w:r w:rsidRPr="00955730">
        <w:t>пов</w:t>
      </w:r>
      <w:proofErr w:type="spellEnd"/>
      <w:r w:rsidRPr="00955730">
        <w:t xml:space="preserve">.) // </w:t>
      </w:r>
      <w:proofErr w:type="spellStart"/>
      <w:r w:rsidRPr="00955730">
        <w:t>Матеріяли</w:t>
      </w:r>
      <w:proofErr w:type="spellEnd"/>
      <w:r w:rsidRPr="00955730">
        <w:t xml:space="preserve"> до української </w:t>
      </w:r>
      <w:proofErr w:type="spellStart"/>
      <w:r w:rsidRPr="00955730">
        <w:t>етнольогії</w:t>
      </w:r>
      <w:proofErr w:type="spellEnd"/>
      <w:r w:rsidRPr="00955730">
        <w:t>. – Львів, 1918. – Т. XVIII. – С. 86-122.</w:t>
      </w:r>
    </w:p>
    <w:p w14:paraId="6468E071" w14:textId="77777777" w:rsidR="00CA1B3D" w:rsidRPr="00955730" w:rsidRDefault="00CA1B3D" w:rsidP="00CA1B3D">
      <w:pPr>
        <w:ind w:firstLine="284"/>
        <w:jc w:val="both"/>
      </w:pPr>
      <w:r w:rsidRPr="00955730">
        <w:t>Записано у Львові у 1916 році.</w:t>
      </w:r>
    </w:p>
    <w:p w14:paraId="26774E5B" w14:textId="77777777" w:rsidR="00CA1B3D" w:rsidRPr="00955730" w:rsidRDefault="00CA1B3D" w:rsidP="00CA1B3D">
      <w:pPr>
        <w:ind w:firstLine="284"/>
        <w:jc w:val="both"/>
      </w:pPr>
      <w:r w:rsidRPr="00955730">
        <w:t xml:space="preserve">Шухевич 1902. Шухевич В. Гуцульщина // Матеріали до українсько-руської </w:t>
      </w:r>
      <w:proofErr w:type="spellStart"/>
      <w:r w:rsidRPr="00955730">
        <w:t>етнольогії</w:t>
      </w:r>
      <w:proofErr w:type="spellEnd"/>
      <w:r w:rsidRPr="00955730">
        <w:t>. – Т. 5. – Львів, 1902. – Ч. 3. – 272 с.</w:t>
      </w:r>
    </w:p>
    <w:p w14:paraId="4A05C3D6" w14:textId="5BA17312" w:rsidR="0070626D" w:rsidRDefault="0070626D"/>
    <w:p w14:paraId="1F8DBFBC" w14:textId="51EE33B7" w:rsidR="006C13CC" w:rsidRDefault="006C13CC" w:rsidP="006C13CC">
      <w:pPr>
        <w:jc w:val="center"/>
        <w:rPr>
          <w:b/>
          <w:bCs/>
        </w:rPr>
      </w:pPr>
      <w:hyperlink r:id="rId4" w:history="1">
        <w:r w:rsidRPr="004575F8">
          <w:rPr>
            <w:rStyle w:val="a3"/>
            <w:b/>
            <w:bCs/>
          </w:rPr>
          <w:t>https://www.svit.in.ua</w:t>
        </w:r>
      </w:hyperlink>
    </w:p>
    <w:p w14:paraId="2D6240B5" w14:textId="77777777" w:rsidR="006C13CC" w:rsidRPr="006C13CC" w:rsidRDefault="006C13CC" w:rsidP="006C13CC">
      <w:pPr>
        <w:jc w:val="center"/>
        <w:rPr>
          <w:b/>
          <w:bCs/>
        </w:rPr>
      </w:pPr>
    </w:p>
    <w:sectPr w:rsidR="006C13CC" w:rsidRPr="006C13CC" w:rsidSect="008C4FB8">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5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B3D"/>
    <w:rsid w:val="003938D1"/>
    <w:rsid w:val="003D6560"/>
    <w:rsid w:val="006C13CC"/>
    <w:rsid w:val="0070626D"/>
    <w:rsid w:val="007329FE"/>
    <w:rsid w:val="00796995"/>
    <w:rsid w:val="007F15CC"/>
    <w:rsid w:val="008C4FB8"/>
    <w:rsid w:val="00955730"/>
    <w:rsid w:val="00B407AF"/>
    <w:rsid w:val="00CA1B3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time"/>
  <w:shapeDefaults>
    <o:shapedefaults v:ext="edit" spidmax="1026"/>
    <o:shapelayout v:ext="edit">
      <o:idmap v:ext="edit" data="1"/>
    </o:shapelayout>
  </w:shapeDefaults>
  <w:decimalSymbol w:val=","/>
  <w:listSeparator w:val=";"/>
  <w14:docId w14:val="036BCD71"/>
  <w15:chartTrackingRefBased/>
  <w15:docId w15:val="{3EF73402-8DD9-4E21-910E-461ABC5E0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A1B3D"/>
    <w:rPr>
      <w:sz w:val="24"/>
      <w:szCs w:val="24"/>
      <w:lang w:eastAsia="ru-RU"/>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basedOn w:val="a0"/>
    <w:rsid w:val="006C13CC"/>
    <w:rPr>
      <w:color w:val="0563C1" w:themeColor="hyperlink"/>
      <w:u w:val="single"/>
    </w:rPr>
  </w:style>
  <w:style w:type="character" w:styleId="a4">
    <w:name w:val="Unresolved Mention"/>
    <w:basedOn w:val="a0"/>
    <w:uiPriority w:val="99"/>
    <w:semiHidden/>
    <w:unhideWhenUsed/>
    <w:rsid w:val="006C13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svit.in.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47240</Words>
  <Characters>26927</Characters>
  <Application>Microsoft Office Word</Application>
  <DocSecurity>0</DocSecurity>
  <Lines>224</Lines>
  <Paragraphs>148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Маєрчик М</vt:lpstr>
      <vt:lpstr>Маєрчик М</vt:lpstr>
    </vt:vector>
  </TitlesOfParts>
  <Company>Microsoft</Company>
  <LinksUpToDate>false</LinksUpToDate>
  <CharactersWithSpaces>74019</CharactersWithSpaces>
  <SharedDoc>false</SharedDoc>
  <HLinks>
    <vt:vector size="12" baseType="variant">
      <vt:variant>
        <vt:i4>7077999</vt:i4>
      </vt:variant>
      <vt:variant>
        <vt:i4>3</vt:i4>
      </vt:variant>
      <vt:variant>
        <vt:i4>0</vt:i4>
      </vt:variant>
      <vt:variant>
        <vt:i4>5</vt:i4>
      </vt:variant>
      <vt:variant>
        <vt:lpwstr>https://www.svit.in.ua/</vt:lpwstr>
      </vt:variant>
      <vt:variant>
        <vt:lpwstr/>
      </vt:variant>
      <vt:variant>
        <vt:i4>7077999</vt:i4>
      </vt:variant>
      <vt:variant>
        <vt:i4>0</vt:i4>
      </vt:variant>
      <vt:variant>
        <vt:i4>0</vt:i4>
      </vt:variant>
      <vt:variant>
        <vt:i4>5</vt:i4>
      </vt:variant>
      <vt:variant>
        <vt:lpwstr>https://www.svit.in.ua/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Маєрчик М</dc:title>
  <dc:subject/>
  <dc:creator>Администратор</dc:creator>
  <cp:keywords/>
  <dc:description/>
  <cp:lastModifiedBy>svitovyt@outlook.com</cp:lastModifiedBy>
  <cp:revision>2</cp:revision>
  <dcterms:created xsi:type="dcterms:W3CDTF">2020-12-20T18:06:00Z</dcterms:created>
  <dcterms:modified xsi:type="dcterms:W3CDTF">2020-12-20T18:06:00Z</dcterms:modified>
</cp:coreProperties>
</file>