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0D6EC" w14:textId="77777777" w:rsidR="009B6AF7" w:rsidRDefault="00000000">
      <w:pPr>
        <w:jc w:val="center"/>
        <w:rPr>
          <w:b/>
          <w:sz w:val="32"/>
          <w:szCs w:val="32"/>
        </w:rPr>
      </w:pPr>
      <w:r>
        <w:rPr>
          <w:b/>
          <w:noProof/>
          <w:sz w:val="32"/>
          <w:szCs w:val="32"/>
        </w:rPr>
        <w:drawing>
          <wp:anchor distT="0" distB="0" distL="0" distR="0" simplePos="0" relativeHeight="251639808" behindDoc="0" locked="0" layoutInCell="1" allowOverlap="1" wp14:anchorId="4AB750B2" wp14:editId="087F9770">
            <wp:simplePos x="0" y="0"/>
            <wp:positionH relativeFrom="column">
              <wp:posOffset>2423160</wp:posOffset>
            </wp:positionH>
            <wp:positionV relativeFrom="paragraph">
              <wp:posOffset>2540</wp:posOffset>
            </wp:positionV>
            <wp:extent cx="1407160" cy="1400175"/>
            <wp:effectExtent l="0" t="0" r="0" b="0"/>
            <wp:wrapNone/>
            <wp:docPr id="1" name="Рисунок 6" descr="трисуттяКол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трисуттяКолір"/>
                    <pic:cNvPicPr>
                      <a:picLocks noChangeAspect="1" noChangeArrowheads="1"/>
                    </pic:cNvPicPr>
                  </pic:nvPicPr>
                  <pic:blipFill>
                    <a:blip r:embed="rId8">
                      <a:grayscl/>
                    </a:blip>
                    <a:stretch>
                      <a:fillRect/>
                    </a:stretch>
                  </pic:blipFill>
                  <pic:spPr bwMode="auto">
                    <a:xfrm>
                      <a:off x="0" y="0"/>
                      <a:ext cx="1407160" cy="1400175"/>
                    </a:xfrm>
                    <a:prstGeom prst="rect">
                      <a:avLst/>
                    </a:prstGeom>
                  </pic:spPr>
                </pic:pic>
              </a:graphicData>
            </a:graphic>
          </wp:anchor>
        </w:drawing>
      </w:r>
      <w:bookmarkStart w:id="0" w:name="_Hlk124348937"/>
      <w:bookmarkEnd w:id="0"/>
    </w:p>
    <w:p w14:paraId="2CE20D54" w14:textId="77777777" w:rsidR="009B6AF7" w:rsidRDefault="009B6AF7">
      <w:pPr>
        <w:jc w:val="center"/>
        <w:rPr>
          <w:b/>
          <w:sz w:val="32"/>
          <w:szCs w:val="32"/>
        </w:rPr>
      </w:pPr>
    </w:p>
    <w:p w14:paraId="77261113" w14:textId="77777777" w:rsidR="009B6AF7" w:rsidRDefault="009B6AF7">
      <w:pPr>
        <w:jc w:val="center"/>
        <w:rPr>
          <w:b/>
          <w:sz w:val="32"/>
          <w:szCs w:val="32"/>
        </w:rPr>
      </w:pPr>
    </w:p>
    <w:p w14:paraId="0A6A03A3" w14:textId="77777777" w:rsidR="009B6AF7" w:rsidRDefault="009B6AF7">
      <w:pPr>
        <w:jc w:val="center"/>
        <w:rPr>
          <w:b/>
          <w:sz w:val="32"/>
          <w:szCs w:val="32"/>
        </w:rPr>
      </w:pPr>
    </w:p>
    <w:p w14:paraId="201A2FE6" w14:textId="77777777" w:rsidR="009B6AF7" w:rsidRDefault="009B6AF7">
      <w:pPr>
        <w:jc w:val="center"/>
        <w:rPr>
          <w:b/>
          <w:sz w:val="32"/>
          <w:szCs w:val="32"/>
        </w:rPr>
      </w:pPr>
    </w:p>
    <w:p w14:paraId="27AC606D" w14:textId="77777777" w:rsidR="009B6AF7" w:rsidRDefault="009B6AF7">
      <w:pPr>
        <w:jc w:val="center"/>
        <w:rPr>
          <w:b/>
          <w:sz w:val="32"/>
          <w:szCs w:val="32"/>
        </w:rPr>
      </w:pPr>
    </w:p>
    <w:p w14:paraId="1AFBEF38" w14:textId="77777777" w:rsidR="009B6AF7" w:rsidRDefault="00000000">
      <w:pPr>
        <w:jc w:val="center"/>
        <w:rPr>
          <w:rFonts w:ascii="Izhitsa" w:hAnsi="Izhitsa"/>
          <w:b/>
          <w:sz w:val="72"/>
          <w:szCs w:val="72"/>
        </w:rPr>
      </w:pPr>
      <w:r>
        <w:rPr>
          <w:rFonts w:ascii="Izhitsa" w:hAnsi="Izhitsa"/>
          <w:b/>
          <w:sz w:val="72"/>
          <w:szCs w:val="72"/>
        </w:rPr>
        <w:t>Р</w:t>
      </w:r>
      <w:r>
        <w:rPr>
          <w:rFonts w:ascii="Calibri" w:hAnsi="Calibri" w:cs="Calibri"/>
          <w:b/>
          <w:sz w:val="72"/>
          <w:szCs w:val="72"/>
        </w:rPr>
        <w:t>і</w:t>
      </w:r>
      <w:r>
        <w:rPr>
          <w:rFonts w:ascii="Izhitsa" w:hAnsi="Izhitsa" w:cs="Izhitsa"/>
          <w:b/>
          <w:sz w:val="72"/>
          <w:szCs w:val="72"/>
        </w:rPr>
        <w:t>дна</w:t>
      </w:r>
      <w:r>
        <w:rPr>
          <w:rFonts w:ascii="Izhitsa" w:hAnsi="Izhitsa"/>
          <w:b/>
          <w:sz w:val="72"/>
          <w:szCs w:val="72"/>
        </w:rPr>
        <w:t xml:space="preserve"> </w:t>
      </w:r>
      <w:r>
        <w:rPr>
          <w:rFonts w:ascii="Izhitsa" w:hAnsi="Izhitsa" w:cs="Izhitsa"/>
          <w:b/>
          <w:sz w:val="72"/>
          <w:szCs w:val="72"/>
        </w:rPr>
        <w:t>В</w:t>
      </w:r>
      <w:r>
        <w:rPr>
          <w:rFonts w:ascii="Calibri" w:hAnsi="Calibri" w:cs="Calibri"/>
          <w:b/>
          <w:sz w:val="72"/>
          <w:szCs w:val="72"/>
        </w:rPr>
        <w:t>і</w:t>
      </w:r>
      <w:r>
        <w:rPr>
          <w:rFonts w:ascii="Izhitsa" w:hAnsi="Izhitsa" w:cs="Izhitsa"/>
          <w:b/>
          <w:sz w:val="72"/>
          <w:szCs w:val="72"/>
        </w:rPr>
        <w:t>ра</w:t>
      </w:r>
    </w:p>
    <w:p w14:paraId="4E1504F8" w14:textId="77777777" w:rsidR="009B6AF7" w:rsidRDefault="009B6AF7">
      <w:pPr>
        <w:jc w:val="center"/>
        <w:rPr>
          <w:b/>
          <w:sz w:val="32"/>
          <w:szCs w:val="32"/>
        </w:rPr>
      </w:pPr>
    </w:p>
    <w:p w14:paraId="176C7ED4" w14:textId="77777777" w:rsidR="009B6AF7" w:rsidRDefault="009B6AF7">
      <w:pPr>
        <w:jc w:val="center"/>
        <w:rPr>
          <w:b/>
          <w:sz w:val="32"/>
          <w:szCs w:val="32"/>
        </w:rPr>
      </w:pPr>
    </w:p>
    <w:p w14:paraId="384A5199" w14:textId="77777777" w:rsidR="009B6AF7" w:rsidRDefault="009B6AF7">
      <w:pPr>
        <w:jc w:val="center"/>
        <w:rPr>
          <w:b/>
          <w:sz w:val="32"/>
          <w:szCs w:val="32"/>
        </w:rPr>
      </w:pPr>
    </w:p>
    <w:p w14:paraId="16293878" w14:textId="77777777" w:rsidR="009B6AF7" w:rsidRDefault="00000000">
      <w:pPr>
        <w:jc w:val="center"/>
        <w:rPr>
          <w:b/>
          <w:sz w:val="52"/>
          <w:szCs w:val="52"/>
        </w:rPr>
      </w:pPr>
      <w:r>
        <w:rPr>
          <w:b/>
          <w:sz w:val="52"/>
          <w:szCs w:val="52"/>
        </w:rPr>
        <w:t>Волхв Світовит Пашник</w:t>
      </w:r>
    </w:p>
    <w:p w14:paraId="46681DEC" w14:textId="77777777" w:rsidR="009B6AF7" w:rsidRDefault="009B6AF7">
      <w:pPr>
        <w:jc w:val="center"/>
        <w:rPr>
          <w:b/>
          <w:caps/>
          <w:sz w:val="32"/>
          <w:szCs w:val="32"/>
        </w:rPr>
      </w:pPr>
    </w:p>
    <w:p w14:paraId="2350C7C5" w14:textId="77777777" w:rsidR="009B6AF7" w:rsidRDefault="009B6AF7">
      <w:pPr>
        <w:jc w:val="center"/>
        <w:rPr>
          <w:b/>
          <w:caps/>
          <w:sz w:val="32"/>
          <w:szCs w:val="32"/>
        </w:rPr>
      </w:pPr>
    </w:p>
    <w:p w14:paraId="6D0C8CA8" w14:textId="77777777" w:rsidR="009B6AF7" w:rsidRDefault="009B6AF7">
      <w:pPr>
        <w:jc w:val="center"/>
        <w:rPr>
          <w:b/>
          <w:caps/>
          <w:sz w:val="32"/>
          <w:szCs w:val="32"/>
        </w:rPr>
      </w:pPr>
    </w:p>
    <w:p w14:paraId="157CFCCC" w14:textId="77777777" w:rsidR="009B6AF7" w:rsidRDefault="00000000">
      <w:pPr>
        <w:jc w:val="center"/>
        <w:rPr>
          <w:b/>
          <w:caps/>
          <w:sz w:val="92"/>
          <w:szCs w:val="92"/>
        </w:rPr>
      </w:pPr>
      <w:r>
        <w:rPr>
          <w:b/>
          <w:caps/>
          <w:sz w:val="92"/>
          <w:szCs w:val="92"/>
        </w:rPr>
        <w:t>Руський</w:t>
      </w:r>
    </w:p>
    <w:p w14:paraId="76FAEA02" w14:textId="77777777" w:rsidR="009B6AF7" w:rsidRDefault="00000000">
      <w:pPr>
        <w:jc w:val="center"/>
        <w:rPr>
          <w:b/>
          <w:caps/>
          <w:sz w:val="92"/>
          <w:szCs w:val="92"/>
        </w:rPr>
      </w:pPr>
      <w:r>
        <w:rPr>
          <w:b/>
          <w:caps/>
          <w:sz w:val="92"/>
          <w:szCs w:val="92"/>
        </w:rPr>
        <w:t>Православний</w:t>
      </w:r>
    </w:p>
    <w:p w14:paraId="12F04F02" w14:textId="77777777" w:rsidR="009B6AF7" w:rsidRDefault="00000000">
      <w:pPr>
        <w:jc w:val="center"/>
        <w:rPr>
          <w:b/>
          <w:caps/>
          <w:sz w:val="144"/>
          <w:szCs w:val="144"/>
        </w:rPr>
      </w:pPr>
      <w:r>
        <w:rPr>
          <w:b/>
          <w:caps/>
          <w:sz w:val="120"/>
          <w:szCs w:val="120"/>
        </w:rPr>
        <w:t>календар</w:t>
      </w:r>
    </w:p>
    <w:p w14:paraId="2813B201" w14:textId="77777777" w:rsidR="009B6AF7" w:rsidRDefault="009B6AF7">
      <w:pPr>
        <w:jc w:val="center"/>
        <w:rPr>
          <w:b/>
          <w:caps/>
          <w:sz w:val="32"/>
          <w:szCs w:val="32"/>
        </w:rPr>
      </w:pPr>
    </w:p>
    <w:p w14:paraId="16A0A5A2" w14:textId="77777777" w:rsidR="009B6AF7" w:rsidRDefault="009B6AF7">
      <w:pPr>
        <w:jc w:val="center"/>
        <w:rPr>
          <w:b/>
          <w:caps/>
          <w:sz w:val="32"/>
          <w:szCs w:val="32"/>
        </w:rPr>
      </w:pPr>
    </w:p>
    <w:p w14:paraId="2BFF0674" w14:textId="77777777" w:rsidR="009B6AF7" w:rsidRDefault="009B6AF7">
      <w:pPr>
        <w:jc w:val="center"/>
        <w:rPr>
          <w:b/>
          <w:caps/>
          <w:sz w:val="32"/>
          <w:szCs w:val="32"/>
        </w:rPr>
      </w:pPr>
    </w:p>
    <w:p w14:paraId="71A7585E" w14:textId="77777777" w:rsidR="009B6AF7" w:rsidRDefault="009B6AF7">
      <w:pPr>
        <w:jc w:val="center"/>
        <w:rPr>
          <w:b/>
          <w:caps/>
          <w:sz w:val="32"/>
          <w:szCs w:val="32"/>
        </w:rPr>
      </w:pPr>
    </w:p>
    <w:p w14:paraId="3BF6123F" w14:textId="77777777" w:rsidR="009B6AF7" w:rsidRDefault="009B6AF7">
      <w:pPr>
        <w:jc w:val="center"/>
        <w:rPr>
          <w:b/>
          <w:caps/>
          <w:sz w:val="32"/>
          <w:szCs w:val="32"/>
        </w:rPr>
      </w:pPr>
    </w:p>
    <w:p w14:paraId="6A26DDB7" w14:textId="77777777" w:rsidR="009B6AF7" w:rsidRDefault="009B6AF7">
      <w:pPr>
        <w:jc w:val="center"/>
        <w:rPr>
          <w:b/>
          <w:caps/>
          <w:sz w:val="32"/>
          <w:szCs w:val="32"/>
        </w:rPr>
      </w:pPr>
    </w:p>
    <w:p w14:paraId="7014A5B8" w14:textId="77777777" w:rsidR="009B6AF7" w:rsidRDefault="009B6AF7">
      <w:pPr>
        <w:jc w:val="center"/>
        <w:rPr>
          <w:b/>
          <w:caps/>
          <w:sz w:val="32"/>
          <w:szCs w:val="32"/>
        </w:rPr>
      </w:pPr>
    </w:p>
    <w:p w14:paraId="632687CA" w14:textId="77777777" w:rsidR="009B6AF7" w:rsidRDefault="009B6AF7">
      <w:pPr>
        <w:jc w:val="center"/>
        <w:rPr>
          <w:b/>
          <w:caps/>
          <w:sz w:val="32"/>
          <w:szCs w:val="32"/>
        </w:rPr>
      </w:pPr>
    </w:p>
    <w:p w14:paraId="58344BA4" w14:textId="77777777" w:rsidR="009B6AF7" w:rsidRDefault="009B6AF7">
      <w:pPr>
        <w:jc w:val="center"/>
        <w:rPr>
          <w:b/>
          <w:caps/>
          <w:sz w:val="32"/>
          <w:szCs w:val="32"/>
        </w:rPr>
      </w:pPr>
    </w:p>
    <w:p w14:paraId="6946A4B3" w14:textId="77777777" w:rsidR="009B6AF7" w:rsidRDefault="009B6AF7">
      <w:pPr>
        <w:jc w:val="center"/>
        <w:rPr>
          <w:b/>
          <w:caps/>
          <w:sz w:val="32"/>
          <w:szCs w:val="32"/>
        </w:rPr>
      </w:pPr>
    </w:p>
    <w:p w14:paraId="562943DD" w14:textId="77777777" w:rsidR="009B6AF7" w:rsidRDefault="009B6AF7">
      <w:pPr>
        <w:jc w:val="center"/>
        <w:rPr>
          <w:b/>
          <w:caps/>
          <w:sz w:val="32"/>
          <w:szCs w:val="32"/>
        </w:rPr>
      </w:pPr>
    </w:p>
    <w:p w14:paraId="081D5127" w14:textId="77777777" w:rsidR="009B6AF7" w:rsidRDefault="009B6AF7">
      <w:pPr>
        <w:jc w:val="center"/>
        <w:rPr>
          <w:b/>
          <w:caps/>
          <w:sz w:val="32"/>
          <w:szCs w:val="32"/>
        </w:rPr>
      </w:pPr>
    </w:p>
    <w:p w14:paraId="67BEECCE" w14:textId="77777777" w:rsidR="009B6AF7" w:rsidRDefault="009B6AF7">
      <w:pPr>
        <w:jc w:val="center"/>
        <w:rPr>
          <w:b/>
          <w:caps/>
          <w:sz w:val="32"/>
          <w:szCs w:val="32"/>
        </w:rPr>
      </w:pPr>
    </w:p>
    <w:p w14:paraId="228F780D" w14:textId="77777777" w:rsidR="009B6AF7" w:rsidRDefault="00000000">
      <w:pPr>
        <w:jc w:val="center"/>
        <w:rPr>
          <w:b/>
          <w:sz w:val="32"/>
          <w:szCs w:val="32"/>
        </w:rPr>
      </w:pPr>
      <w:r>
        <w:rPr>
          <w:b/>
          <w:sz w:val="32"/>
          <w:szCs w:val="32"/>
        </w:rPr>
        <w:t>м. Запоріжжя</w:t>
      </w:r>
    </w:p>
    <w:p w14:paraId="74FD3CB2" w14:textId="77777777" w:rsidR="009B6AF7" w:rsidRDefault="00000000">
      <w:pPr>
        <w:jc w:val="center"/>
        <w:rPr>
          <w:b/>
        </w:rPr>
      </w:pPr>
      <w:r>
        <w:rPr>
          <w:b/>
          <w:sz w:val="32"/>
          <w:szCs w:val="32"/>
        </w:rPr>
        <w:t>Року Божого 7534 (2026)</w:t>
      </w:r>
      <w:r>
        <w:br w:type="page"/>
      </w:r>
    </w:p>
    <w:p w14:paraId="320E7EC9" w14:textId="77777777" w:rsidR="009B6AF7" w:rsidRDefault="00000000">
      <w:pPr>
        <w:jc w:val="both"/>
        <w:rPr>
          <w:b/>
          <w:sz w:val="32"/>
          <w:szCs w:val="32"/>
        </w:rPr>
      </w:pPr>
      <w:r>
        <w:rPr>
          <w:b/>
          <w:sz w:val="32"/>
          <w:szCs w:val="32"/>
        </w:rPr>
        <w:lastRenderedPageBreak/>
        <w:t>Пашник Світовит Дмитрович</w:t>
      </w:r>
    </w:p>
    <w:p w14:paraId="7122C440" w14:textId="67988C45" w:rsidR="009B6AF7" w:rsidRDefault="00000000">
      <w:pPr>
        <w:jc w:val="both"/>
        <w:rPr>
          <w:b/>
          <w:sz w:val="32"/>
          <w:szCs w:val="32"/>
        </w:rPr>
      </w:pPr>
      <w:r>
        <w:rPr>
          <w:b/>
          <w:sz w:val="32"/>
          <w:szCs w:val="32"/>
        </w:rPr>
        <w:t>Руський Православний Календар. – Запоріжжя: Рідна Віра, 7534 (2026). – 21</w:t>
      </w:r>
      <w:r w:rsidR="00FA4082">
        <w:rPr>
          <w:b/>
          <w:sz w:val="32"/>
          <w:szCs w:val="32"/>
        </w:rPr>
        <w:t>6</w:t>
      </w:r>
      <w:r>
        <w:rPr>
          <w:b/>
          <w:sz w:val="32"/>
          <w:szCs w:val="32"/>
        </w:rPr>
        <w:t xml:space="preserve"> с.</w:t>
      </w:r>
    </w:p>
    <w:p w14:paraId="5DCFC648" w14:textId="77777777" w:rsidR="009B6AF7" w:rsidRDefault="009B6AF7">
      <w:pPr>
        <w:jc w:val="both"/>
        <w:rPr>
          <w:b/>
          <w:sz w:val="28"/>
          <w:szCs w:val="28"/>
        </w:rPr>
      </w:pPr>
    </w:p>
    <w:p w14:paraId="06F69BE4" w14:textId="77777777" w:rsidR="009B6AF7" w:rsidRDefault="00000000">
      <w:pPr>
        <w:jc w:val="both"/>
        <w:rPr>
          <w:rFonts w:eastAsia="MS Mincho"/>
          <w:bCs/>
          <w:sz w:val="32"/>
          <w:szCs w:val="32"/>
        </w:rPr>
      </w:pPr>
      <w:r>
        <w:rPr>
          <w:rFonts w:eastAsia="MS Mincho"/>
          <w:bCs/>
          <w:sz w:val="32"/>
          <w:szCs w:val="32"/>
        </w:rPr>
        <w:t>Видається: 2007 – 2026 рр.</w:t>
      </w:r>
    </w:p>
    <w:p w14:paraId="3DC7243D" w14:textId="77777777" w:rsidR="009B6AF7" w:rsidRDefault="009B6AF7">
      <w:pPr>
        <w:jc w:val="both"/>
        <w:rPr>
          <w:rFonts w:eastAsia="MS Mincho"/>
          <w:b/>
          <w:sz w:val="28"/>
          <w:szCs w:val="28"/>
        </w:rPr>
      </w:pPr>
    </w:p>
    <w:p w14:paraId="1BC60AA9" w14:textId="77777777" w:rsidR="009B6AF7" w:rsidRDefault="00000000">
      <w:pPr>
        <w:jc w:val="both"/>
        <w:rPr>
          <w:b/>
          <w:sz w:val="28"/>
          <w:szCs w:val="28"/>
        </w:rPr>
      </w:pPr>
      <w:r>
        <w:rPr>
          <w:rFonts w:eastAsia="MS Mincho"/>
          <w:b/>
          <w:sz w:val="28"/>
          <w:szCs w:val="28"/>
        </w:rPr>
        <w:t xml:space="preserve">В книжці використані малюнки Валерія </w:t>
      </w:r>
      <w:proofErr w:type="spellStart"/>
      <w:r>
        <w:rPr>
          <w:rFonts w:eastAsia="MS Mincho"/>
          <w:b/>
          <w:sz w:val="28"/>
          <w:szCs w:val="28"/>
        </w:rPr>
        <w:t>Войтовича</w:t>
      </w:r>
      <w:proofErr w:type="spellEnd"/>
      <w:r>
        <w:rPr>
          <w:rFonts w:eastAsia="MS Mincho"/>
          <w:b/>
          <w:sz w:val="28"/>
          <w:szCs w:val="28"/>
        </w:rPr>
        <w:t xml:space="preserve">, Володимира </w:t>
      </w:r>
      <w:proofErr w:type="spellStart"/>
      <w:r>
        <w:rPr>
          <w:rFonts w:eastAsia="MS Mincho"/>
          <w:b/>
          <w:sz w:val="28"/>
          <w:szCs w:val="28"/>
        </w:rPr>
        <w:t>Форостецького</w:t>
      </w:r>
      <w:proofErr w:type="spellEnd"/>
      <w:r>
        <w:rPr>
          <w:rFonts w:eastAsia="MS Mincho"/>
          <w:b/>
          <w:sz w:val="28"/>
          <w:szCs w:val="28"/>
        </w:rPr>
        <w:t xml:space="preserve">, Віктора Крижанівського, Олесі Вакуленко, Петра </w:t>
      </w:r>
      <w:proofErr w:type="spellStart"/>
      <w:r>
        <w:rPr>
          <w:rFonts w:eastAsia="MS Mincho"/>
          <w:b/>
          <w:sz w:val="28"/>
          <w:szCs w:val="28"/>
        </w:rPr>
        <w:t>Качалаби</w:t>
      </w:r>
      <w:proofErr w:type="spellEnd"/>
      <w:r>
        <w:rPr>
          <w:rFonts w:eastAsia="MS Mincho"/>
          <w:b/>
          <w:sz w:val="28"/>
          <w:szCs w:val="28"/>
        </w:rPr>
        <w:t xml:space="preserve"> та ін.</w:t>
      </w:r>
    </w:p>
    <w:p w14:paraId="1793A859" w14:textId="77777777" w:rsidR="009B6AF7" w:rsidRDefault="009B6AF7">
      <w:pPr>
        <w:jc w:val="center"/>
        <w:rPr>
          <w:b/>
          <w:sz w:val="28"/>
          <w:szCs w:val="28"/>
        </w:rPr>
      </w:pPr>
    </w:p>
    <w:p w14:paraId="16AE2597" w14:textId="77777777" w:rsidR="009B6AF7" w:rsidRDefault="009B6AF7">
      <w:pPr>
        <w:jc w:val="center"/>
        <w:rPr>
          <w:b/>
          <w:sz w:val="28"/>
          <w:szCs w:val="28"/>
        </w:rPr>
      </w:pPr>
    </w:p>
    <w:p w14:paraId="31E4E1BB" w14:textId="77777777" w:rsidR="009B6AF7" w:rsidRDefault="00000000">
      <w:pPr>
        <w:pStyle w:val="a6"/>
        <w:jc w:val="center"/>
        <w:rPr>
          <w:rFonts w:ascii="Times New Roman" w:eastAsia="MS Mincho" w:hAnsi="Times New Roman"/>
          <w:b/>
          <w:sz w:val="40"/>
          <w:szCs w:val="40"/>
        </w:rPr>
      </w:pPr>
      <w:r>
        <w:rPr>
          <w:rFonts w:ascii="Times New Roman" w:eastAsia="MS Mincho" w:hAnsi="Times New Roman"/>
          <w:b/>
          <w:sz w:val="40"/>
          <w:szCs w:val="40"/>
        </w:rPr>
        <w:t>Зв'язок:</w:t>
      </w:r>
    </w:p>
    <w:p w14:paraId="34B48E8A" w14:textId="77777777" w:rsidR="009B6AF7" w:rsidRDefault="009B6AF7">
      <w:pPr>
        <w:pStyle w:val="af1"/>
        <w:ind w:firstLine="284"/>
        <w:rPr>
          <w:b/>
          <w:sz w:val="16"/>
          <w:szCs w:val="16"/>
        </w:rPr>
      </w:pPr>
    </w:p>
    <w:p w14:paraId="0DCD022D" w14:textId="77777777" w:rsidR="009B6AF7" w:rsidRDefault="00000000">
      <w:pPr>
        <w:jc w:val="center"/>
        <w:rPr>
          <w:sz w:val="32"/>
          <w:szCs w:val="32"/>
        </w:rPr>
      </w:pPr>
      <w:r>
        <w:rPr>
          <w:b/>
          <w:sz w:val="32"/>
          <w:szCs w:val="32"/>
        </w:rPr>
        <w:t>Голова РВ Світовит Пашник:</w:t>
      </w:r>
    </w:p>
    <w:p w14:paraId="0CD93B1D" w14:textId="77777777" w:rsidR="009B6AF7" w:rsidRDefault="00000000">
      <w:pPr>
        <w:jc w:val="center"/>
        <w:rPr>
          <w:sz w:val="32"/>
          <w:szCs w:val="32"/>
        </w:rPr>
      </w:pPr>
      <w:r>
        <w:rPr>
          <w:sz w:val="32"/>
          <w:szCs w:val="32"/>
        </w:rPr>
        <w:t>068-643-93-28, 066-153-71-79; pashnyk@ukr.net</w:t>
      </w:r>
    </w:p>
    <w:p w14:paraId="04BD74F2" w14:textId="77777777" w:rsidR="009B6AF7" w:rsidRDefault="009B6AF7">
      <w:pPr>
        <w:jc w:val="center"/>
        <w:rPr>
          <w:b/>
          <w:sz w:val="32"/>
          <w:szCs w:val="32"/>
        </w:rPr>
      </w:pPr>
    </w:p>
    <w:p w14:paraId="733C1E3C" w14:textId="77777777" w:rsidR="009B6AF7" w:rsidRDefault="00000000">
      <w:pPr>
        <w:jc w:val="center"/>
        <w:rPr>
          <w:b/>
          <w:sz w:val="32"/>
          <w:szCs w:val="32"/>
        </w:rPr>
      </w:pPr>
      <w:r>
        <w:rPr>
          <w:b/>
          <w:sz w:val="32"/>
          <w:szCs w:val="32"/>
        </w:rPr>
        <w:t>Добродійні внески на розвиток Рідної Духовності</w:t>
      </w:r>
    </w:p>
    <w:p w14:paraId="6460D815" w14:textId="77777777" w:rsidR="009B6AF7" w:rsidRDefault="00000000">
      <w:pPr>
        <w:jc w:val="center"/>
        <w:rPr>
          <w:sz w:val="32"/>
          <w:szCs w:val="32"/>
        </w:rPr>
      </w:pPr>
      <w:r>
        <w:rPr>
          <w:sz w:val="32"/>
          <w:szCs w:val="32"/>
        </w:rPr>
        <w:t xml:space="preserve">Картка ПриватБанк: </w:t>
      </w:r>
      <w:r>
        <w:rPr>
          <w:sz w:val="40"/>
          <w:szCs w:val="40"/>
        </w:rPr>
        <w:t>4149 6090 4162 1329</w:t>
      </w:r>
    </w:p>
    <w:p w14:paraId="724E9A3B" w14:textId="77777777" w:rsidR="009B6AF7" w:rsidRDefault="00000000">
      <w:pPr>
        <w:jc w:val="center"/>
        <w:rPr>
          <w:sz w:val="32"/>
          <w:szCs w:val="32"/>
        </w:rPr>
      </w:pPr>
      <w:r>
        <w:rPr>
          <w:sz w:val="32"/>
          <w:szCs w:val="32"/>
        </w:rPr>
        <w:t xml:space="preserve">Картка </w:t>
      </w:r>
      <w:proofErr w:type="spellStart"/>
      <w:r>
        <w:rPr>
          <w:sz w:val="32"/>
          <w:szCs w:val="32"/>
        </w:rPr>
        <w:t>Monobank</w:t>
      </w:r>
      <w:proofErr w:type="spellEnd"/>
      <w:r>
        <w:rPr>
          <w:sz w:val="32"/>
          <w:szCs w:val="32"/>
        </w:rPr>
        <w:t xml:space="preserve">: </w:t>
      </w:r>
      <w:r>
        <w:rPr>
          <w:sz w:val="40"/>
          <w:szCs w:val="40"/>
        </w:rPr>
        <w:t>4441 1144 6569 7371</w:t>
      </w:r>
    </w:p>
    <w:p w14:paraId="4C7FCC42" w14:textId="77777777" w:rsidR="009B6AF7" w:rsidRDefault="009B6AF7">
      <w:pPr>
        <w:jc w:val="center"/>
        <w:rPr>
          <w:sz w:val="32"/>
          <w:szCs w:val="32"/>
        </w:rPr>
      </w:pPr>
    </w:p>
    <w:p w14:paraId="5DCBDF82" w14:textId="77777777" w:rsidR="009B6AF7" w:rsidRDefault="009B6AF7">
      <w:pPr>
        <w:ind w:left="170" w:hanging="170"/>
        <w:rPr>
          <w:sz w:val="32"/>
          <w:szCs w:val="32"/>
        </w:rPr>
      </w:pPr>
    </w:p>
    <w:p w14:paraId="714A6EC4" w14:textId="77777777" w:rsidR="009B6AF7" w:rsidRDefault="009B6AF7">
      <w:pPr>
        <w:ind w:left="170" w:hanging="170"/>
        <w:rPr>
          <w:sz w:val="32"/>
          <w:szCs w:val="32"/>
          <w:lang w:val="ru-RU"/>
        </w:rPr>
      </w:pPr>
    </w:p>
    <w:p w14:paraId="4F884EA9" w14:textId="77777777" w:rsidR="009B6AF7" w:rsidRDefault="00000000">
      <w:pPr>
        <w:pStyle w:val="af1"/>
        <w:ind w:firstLine="2760"/>
        <w:jc w:val="both"/>
        <w:rPr>
          <w:b/>
          <w:sz w:val="40"/>
          <w:szCs w:val="40"/>
        </w:rPr>
      </w:pPr>
      <w:r>
        <w:rPr>
          <w:b/>
          <w:sz w:val="40"/>
          <w:szCs w:val="40"/>
        </w:rPr>
        <w:t>Інтернет-сторінки РВ:</w:t>
      </w:r>
    </w:p>
    <w:p w14:paraId="3B3E942B" w14:textId="77777777" w:rsidR="009B6AF7" w:rsidRDefault="00000000">
      <w:pPr>
        <w:pStyle w:val="af1"/>
        <w:ind w:left="567"/>
        <w:jc w:val="both"/>
        <w:rPr>
          <w:sz w:val="32"/>
          <w:szCs w:val="32"/>
        </w:rPr>
      </w:pPr>
      <w:r>
        <w:rPr>
          <w:sz w:val="32"/>
          <w:szCs w:val="32"/>
        </w:rPr>
        <w:t>Рідна Віра - http://svit.in.ua</w:t>
      </w:r>
    </w:p>
    <w:p w14:paraId="6AC7093D" w14:textId="77777777" w:rsidR="009B6AF7" w:rsidRDefault="00000000">
      <w:pPr>
        <w:pStyle w:val="af1"/>
        <w:ind w:left="567"/>
        <w:jc w:val="both"/>
        <w:rPr>
          <w:sz w:val="32"/>
          <w:szCs w:val="32"/>
        </w:rPr>
      </w:pPr>
      <w:r>
        <w:rPr>
          <w:sz w:val="32"/>
          <w:szCs w:val="32"/>
        </w:rPr>
        <w:t>Академія РВ - http://ridnovir.in.ua</w:t>
      </w:r>
    </w:p>
    <w:p w14:paraId="70BA5E45" w14:textId="77777777" w:rsidR="009B6AF7" w:rsidRDefault="00000000">
      <w:pPr>
        <w:pStyle w:val="af1"/>
        <w:ind w:left="567"/>
        <w:jc w:val="both"/>
        <w:rPr>
          <w:sz w:val="32"/>
          <w:szCs w:val="32"/>
        </w:rPr>
      </w:pPr>
      <w:proofErr w:type="spellStart"/>
      <w:r>
        <w:rPr>
          <w:sz w:val="32"/>
          <w:szCs w:val="32"/>
        </w:rPr>
        <w:t>Сварга</w:t>
      </w:r>
      <w:proofErr w:type="spellEnd"/>
      <w:r>
        <w:rPr>
          <w:sz w:val="32"/>
          <w:szCs w:val="32"/>
        </w:rPr>
        <w:t xml:space="preserve"> - https://svarga.dp.ua</w:t>
      </w:r>
    </w:p>
    <w:p w14:paraId="38BF79AC" w14:textId="77777777" w:rsidR="009B6AF7" w:rsidRDefault="00000000">
      <w:pPr>
        <w:pStyle w:val="af1"/>
        <w:ind w:left="567"/>
        <w:jc w:val="both"/>
        <w:rPr>
          <w:sz w:val="32"/>
          <w:szCs w:val="32"/>
        </w:rPr>
      </w:pPr>
      <w:r>
        <w:rPr>
          <w:sz w:val="32"/>
          <w:szCs w:val="32"/>
        </w:rPr>
        <w:t>Громада "Полум'я Роду" - http://yaro.dp.ua</w:t>
      </w:r>
    </w:p>
    <w:p w14:paraId="24AB9806" w14:textId="77777777" w:rsidR="009B6AF7" w:rsidRDefault="00000000">
      <w:pPr>
        <w:pStyle w:val="af1"/>
        <w:ind w:left="567"/>
        <w:jc w:val="both"/>
        <w:rPr>
          <w:sz w:val="32"/>
          <w:szCs w:val="32"/>
        </w:rPr>
      </w:pPr>
      <w:r>
        <w:rPr>
          <w:sz w:val="32"/>
          <w:szCs w:val="32"/>
        </w:rPr>
        <w:t>Блог РВ - http://rpkolo.blogspot.com</w:t>
      </w:r>
    </w:p>
    <w:p w14:paraId="65F3DE2B" w14:textId="77777777" w:rsidR="009B6AF7" w:rsidRDefault="00000000">
      <w:pPr>
        <w:pStyle w:val="af1"/>
        <w:ind w:left="567"/>
        <w:jc w:val="both"/>
        <w:rPr>
          <w:sz w:val="32"/>
          <w:szCs w:val="32"/>
        </w:rPr>
      </w:pPr>
      <w:r>
        <w:rPr>
          <w:sz w:val="32"/>
          <w:szCs w:val="32"/>
        </w:rPr>
        <w:t>Група в F</w:t>
      </w:r>
      <w:r>
        <w:rPr>
          <w:sz w:val="32"/>
          <w:szCs w:val="32"/>
          <w:lang w:val="en-US"/>
        </w:rPr>
        <w:t>B</w:t>
      </w:r>
      <w:r>
        <w:rPr>
          <w:sz w:val="32"/>
          <w:szCs w:val="32"/>
        </w:rPr>
        <w:t xml:space="preserve"> - https://www.facebook.com/groups/rpkolo</w:t>
      </w:r>
    </w:p>
    <w:p w14:paraId="579EF61B" w14:textId="77777777" w:rsidR="009B6AF7" w:rsidRDefault="00000000">
      <w:pPr>
        <w:pStyle w:val="af1"/>
        <w:ind w:left="567"/>
        <w:jc w:val="both"/>
        <w:rPr>
          <w:sz w:val="32"/>
          <w:szCs w:val="32"/>
        </w:rPr>
      </w:pPr>
      <w:r>
        <w:rPr>
          <w:sz w:val="32"/>
          <w:szCs w:val="32"/>
        </w:rPr>
        <w:t>Група в F</w:t>
      </w:r>
      <w:r>
        <w:rPr>
          <w:sz w:val="32"/>
          <w:szCs w:val="32"/>
          <w:lang w:val="en-US"/>
        </w:rPr>
        <w:t>B</w:t>
      </w:r>
      <w:r>
        <w:rPr>
          <w:sz w:val="32"/>
          <w:szCs w:val="32"/>
        </w:rPr>
        <w:t xml:space="preserve"> -</w:t>
      </w:r>
      <w:r>
        <w:t xml:space="preserve"> </w:t>
      </w:r>
      <w:r>
        <w:rPr>
          <w:sz w:val="32"/>
          <w:szCs w:val="32"/>
        </w:rPr>
        <w:t>https://www.facebook.com/groups/svitloroda</w:t>
      </w:r>
    </w:p>
    <w:p w14:paraId="08544586" w14:textId="77777777" w:rsidR="009B6AF7" w:rsidRDefault="00000000">
      <w:pPr>
        <w:pStyle w:val="af1"/>
        <w:ind w:left="567"/>
        <w:rPr>
          <w:sz w:val="32"/>
          <w:szCs w:val="32"/>
        </w:rPr>
      </w:pPr>
      <w:r>
        <w:rPr>
          <w:sz w:val="32"/>
          <w:szCs w:val="32"/>
        </w:rPr>
        <w:t xml:space="preserve">Канал </w:t>
      </w:r>
      <w:r>
        <w:rPr>
          <w:sz w:val="32"/>
          <w:szCs w:val="32"/>
          <w:lang w:val="en-US"/>
        </w:rPr>
        <w:t>Y</w:t>
      </w:r>
      <w:proofErr w:type="spellStart"/>
      <w:r>
        <w:rPr>
          <w:sz w:val="32"/>
          <w:szCs w:val="32"/>
          <w:lang w:val="ru-RU"/>
        </w:rPr>
        <w:t>outube</w:t>
      </w:r>
      <w:proofErr w:type="spellEnd"/>
      <w:r>
        <w:rPr>
          <w:sz w:val="32"/>
          <w:szCs w:val="32"/>
        </w:rPr>
        <w:t xml:space="preserve"> - https://www.youtube.com/@Svitovyt</w:t>
      </w:r>
    </w:p>
    <w:p w14:paraId="23FBE5BF" w14:textId="77777777" w:rsidR="009B6AF7" w:rsidRDefault="00000000">
      <w:pPr>
        <w:pStyle w:val="af1"/>
        <w:ind w:left="567"/>
        <w:jc w:val="both"/>
        <w:rPr>
          <w:sz w:val="32"/>
          <w:szCs w:val="32"/>
        </w:rPr>
      </w:pPr>
      <w:r>
        <w:rPr>
          <w:sz w:val="32"/>
          <w:szCs w:val="32"/>
        </w:rPr>
        <w:t xml:space="preserve">Рідна Віра на </w:t>
      </w:r>
      <w:proofErr w:type="spellStart"/>
      <w:r>
        <w:rPr>
          <w:sz w:val="32"/>
          <w:szCs w:val="32"/>
        </w:rPr>
        <w:t>Telegram</w:t>
      </w:r>
      <w:proofErr w:type="spellEnd"/>
      <w:r>
        <w:rPr>
          <w:sz w:val="32"/>
          <w:szCs w:val="32"/>
        </w:rPr>
        <w:t xml:space="preserve"> - https://t.me/ridna_vira</w:t>
      </w:r>
    </w:p>
    <w:p w14:paraId="11A98F7B" w14:textId="77777777" w:rsidR="009B6AF7" w:rsidRDefault="009B6AF7">
      <w:pPr>
        <w:pStyle w:val="a6"/>
        <w:jc w:val="center"/>
        <w:rPr>
          <w:rFonts w:ascii="Times New Roman" w:eastAsia="MS Mincho" w:hAnsi="Times New Roman"/>
          <w:b/>
          <w:i/>
          <w:sz w:val="32"/>
          <w:szCs w:val="32"/>
        </w:rPr>
      </w:pPr>
    </w:p>
    <w:p w14:paraId="30F212EA" w14:textId="77777777" w:rsidR="009B6AF7" w:rsidRDefault="00000000">
      <w:pPr>
        <w:ind w:firstLine="284"/>
        <w:jc w:val="both"/>
        <w:rPr>
          <w:sz w:val="28"/>
          <w:szCs w:val="28"/>
        </w:rPr>
      </w:pPr>
      <w:r>
        <w:rPr>
          <w:sz w:val="28"/>
          <w:szCs w:val="28"/>
        </w:rPr>
        <w:t>Руський Православний Календар укладено на основі світогляду русинів-українців. Основною метою дослідження є аналіз свят та принципів їх обчислення, для чого залучаються мітологічні й етнокультурні матеріали різних народів. У календарі використано прадавню числову систему; календарні дати не зазнають зсувів відносно астрономічних точок.</w:t>
      </w:r>
      <w:r>
        <w:rPr>
          <w:sz w:val="16"/>
          <w:szCs w:val="16"/>
        </w:rPr>
        <w:t>*</w:t>
      </w:r>
      <w:r>
        <w:br w:type="page"/>
      </w:r>
    </w:p>
    <w:p w14:paraId="51CC5B72" w14:textId="77777777" w:rsidR="009B6AF7" w:rsidRDefault="00000000">
      <w:pPr>
        <w:pStyle w:val="a6"/>
        <w:jc w:val="center"/>
        <w:rPr>
          <w:rFonts w:ascii="Izhitsa" w:hAnsi="Izhitsa"/>
          <w:b/>
          <w:sz w:val="48"/>
          <w:szCs w:val="48"/>
        </w:rPr>
      </w:pPr>
      <w:r>
        <w:rPr>
          <w:rFonts w:ascii="Izhitsa" w:hAnsi="Izhitsa"/>
          <w:b/>
          <w:sz w:val="48"/>
          <w:szCs w:val="48"/>
        </w:rPr>
        <w:lastRenderedPageBreak/>
        <w:t>Зм</w:t>
      </w:r>
      <w:r>
        <w:rPr>
          <w:rFonts w:ascii="Times New Roman" w:hAnsi="Times New Roman" w:cs="Times New Roman"/>
          <w:b/>
          <w:sz w:val="48"/>
          <w:szCs w:val="48"/>
        </w:rPr>
        <w:t>і</w:t>
      </w:r>
      <w:r>
        <w:rPr>
          <w:rFonts w:ascii="Izhitsa" w:hAnsi="Izhitsa" w:cs="Izhitsa"/>
          <w:b/>
          <w:sz w:val="48"/>
          <w:szCs w:val="48"/>
        </w:rPr>
        <w:t>ст</w:t>
      </w:r>
    </w:p>
    <w:p w14:paraId="27DD0659" w14:textId="77777777" w:rsidR="009B6AF7" w:rsidRDefault="009B6AF7">
      <w:pPr>
        <w:pStyle w:val="a6"/>
        <w:jc w:val="center"/>
        <w:rPr>
          <w:rFonts w:ascii="Book Antiqua" w:hAnsi="Book Antiqua"/>
          <w:b/>
          <w:sz w:val="36"/>
          <w:szCs w:val="36"/>
        </w:rPr>
      </w:pPr>
    </w:p>
    <w:tbl>
      <w:tblPr>
        <w:tblW w:w="9747" w:type="dxa"/>
        <w:tblLayout w:type="fixed"/>
        <w:tblLook w:val="01E0" w:firstRow="1" w:lastRow="1" w:firstColumn="1" w:lastColumn="1" w:noHBand="0" w:noVBand="0"/>
      </w:tblPr>
      <w:tblGrid>
        <w:gridCol w:w="8883"/>
        <w:gridCol w:w="864"/>
      </w:tblGrid>
      <w:tr w:rsidR="009B6AF7" w14:paraId="457FCDC5" w14:textId="77777777" w:rsidTr="00FA4082">
        <w:tc>
          <w:tcPr>
            <w:tcW w:w="8883" w:type="dxa"/>
          </w:tcPr>
          <w:p w14:paraId="65494751" w14:textId="77777777" w:rsidR="009B6AF7" w:rsidRDefault="00000000">
            <w:pPr>
              <w:pStyle w:val="a6"/>
              <w:jc w:val="both"/>
              <w:rPr>
                <w:rFonts w:ascii="Book Antiqua" w:hAnsi="Book Antiqua"/>
                <w:sz w:val="36"/>
                <w:szCs w:val="36"/>
              </w:rPr>
            </w:pPr>
            <w:r>
              <w:rPr>
                <w:rFonts w:ascii="Book Antiqua" w:hAnsi="Book Antiqua"/>
                <w:sz w:val="36"/>
                <w:szCs w:val="36"/>
              </w:rPr>
              <w:t xml:space="preserve">Календар свят. . . . . . . . . . . . . . . . . . . . . . . . . . . . . . . . . . . </w:t>
            </w:r>
          </w:p>
          <w:p w14:paraId="4741D71A" w14:textId="77777777" w:rsidR="009B6AF7" w:rsidRDefault="009B6AF7">
            <w:pPr>
              <w:pStyle w:val="a6"/>
              <w:jc w:val="both"/>
              <w:rPr>
                <w:rFonts w:ascii="Book Antiqua" w:hAnsi="Book Antiqua"/>
                <w:sz w:val="36"/>
                <w:szCs w:val="36"/>
              </w:rPr>
            </w:pPr>
          </w:p>
          <w:p w14:paraId="43E5D0C5" w14:textId="6C7973D1" w:rsidR="009B6AF7" w:rsidRDefault="00000000">
            <w:pPr>
              <w:pStyle w:val="a6"/>
              <w:jc w:val="both"/>
              <w:rPr>
                <w:rFonts w:ascii="Book Antiqua" w:hAnsi="Book Antiqua"/>
                <w:sz w:val="36"/>
                <w:szCs w:val="36"/>
              </w:rPr>
            </w:pPr>
            <w:r>
              <w:rPr>
                <w:rFonts w:ascii="Book Antiqua" w:hAnsi="Book Antiqua"/>
                <w:sz w:val="36"/>
                <w:szCs w:val="36"/>
              </w:rPr>
              <w:t xml:space="preserve">Виміри часу. Календарі. . . . . . . . . .  . . . . . . . . . . . . . . . </w:t>
            </w:r>
          </w:p>
          <w:p w14:paraId="6286E49D" w14:textId="77777777" w:rsidR="009B6AF7" w:rsidRDefault="009B6AF7">
            <w:pPr>
              <w:pStyle w:val="a6"/>
              <w:jc w:val="both"/>
              <w:rPr>
                <w:rFonts w:ascii="Book Antiqua" w:hAnsi="Book Antiqua"/>
                <w:sz w:val="36"/>
                <w:szCs w:val="36"/>
              </w:rPr>
            </w:pPr>
          </w:p>
          <w:p w14:paraId="6BFD4D13" w14:textId="77777777" w:rsidR="009B6AF7" w:rsidRDefault="00000000">
            <w:pPr>
              <w:pStyle w:val="a6"/>
              <w:jc w:val="both"/>
              <w:rPr>
                <w:rFonts w:ascii="Book Antiqua" w:hAnsi="Book Antiqua"/>
                <w:sz w:val="36"/>
                <w:szCs w:val="36"/>
              </w:rPr>
            </w:pPr>
            <w:r>
              <w:rPr>
                <w:rFonts w:ascii="Book Antiqua" w:hAnsi="Book Antiqua"/>
                <w:sz w:val="36"/>
                <w:szCs w:val="36"/>
              </w:rPr>
              <w:t xml:space="preserve">Шестиденний тиждень в календарі Русі. . . . . . . . . . . </w:t>
            </w:r>
          </w:p>
          <w:p w14:paraId="6F82BD46" w14:textId="77777777" w:rsidR="009B6AF7" w:rsidRDefault="009B6AF7">
            <w:pPr>
              <w:pStyle w:val="a6"/>
              <w:jc w:val="both"/>
              <w:rPr>
                <w:rFonts w:ascii="Book Antiqua" w:hAnsi="Book Antiqua"/>
                <w:sz w:val="36"/>
                <w:szCs w:val="36"/>
              </w:rPr>
            </w:pPr>
          </w:p>
          <w:p w14:paraId="05A40B83" w14:textId="2CBFE505" w:rsidR="009B6AF7" w:rsidRDefault="00000000">
            <w:pPr>
              <w:pStyle w:val="a6"/>
              <w:jc w:val="both"/>
              <w:rPr>
                <w:rFonts w:ascii="Book Antiqua" w:hAnsi="Book Antiqua"/>
                <w:sz w:val="36"/>
                <w:szCs w:val="36"/>
              </w:rPr>
            </w:pPr>
            <w:r>
              <w:rPr>
                <w:rFonts w:ascii="Book Antiqua" w:hAnsi="Book Antiqua"/>
                <w:sz w:val="36"/>
                <w:szCs w:val="36"/>
              </w:rPr>
              <w:t>Святилище-обсерваторія "</w:t>
            </w:r>
            <w:proofErr w:type="spellStart"/>
            <w:r>
              <w:rPr>
                <w:rFonts w:ascii="Book Antiqua" w:hAnsi="Book Antiqua"/>
                <w:sz w:val="36"/>
                <w:szCs w:val="36"/>
              </w:rPr>
              <w:t>Семик</w:t>
            </w:r>
            <w:proofErr w:type="spellEnd"/>
            <w:r>
              <w:rPr>
                <w:rFonts w:ascii="Book Antiqua" w:hAnsi="Book Antiqua"/>
                <w:sz w:val="36"/>
                <w:szCs w:val="36"/>
              </w:rPr>
              <w:t xml:space="preserve">" . . . . . . . . . . . . . . .  </w:t>
            </w:r>
          </w:p>
          <w:p w14:paraId="015A556B" w14:textId="77777777" w:rsidR="009B6AF7" w:rsidRDefault="009B6AF7">
            <w:pPr>
              <w:pStyle w:val="a6"/>
              <w:jc w:val="both"/>
              <w:rPr>
                <w:rFonts w:ascii="Book Antiqua" w:hAnsi="Book Antiqua"/>
                <w:sz w:val="36"/>
                <w:szCs w:val="36"/>
              </w:rPr>
            </w:pPr>
          </w:p>
          <w:p w14:paraId="018B9F86" w14:textId="58C1C449" w:rsidR="009B6AF7" w:rsidRDefault="00000000">
            <w:pPr>
              <w:pStyle w:val="a6"/>
              <w:jc w:val="both"/>
              <w:rPr>
                <w:rFonts w:ascii="Book Antiqua" w:hAnsi="Book Antiqua"/>
                <w:sz w:val="36"/>
                <w:szCs w:val="36"/>
              </w:rPr>
            </w:pPr>
            <w:r>
              <w:rPr>
                <w:rFonts w:ascii="Book Antiqua" w:hAnsi="Book Antiqua"/>
                <w:sz w:val="36"/>
                <w:szCs w:val="36"/>
              </w:rPr>
              <w:t xml:space="preserve">Ранок </w:t>
            </w:r>
            <w:proofErr w:type="spellStart"/>
            <w:r>
              <w:rPr>
                <w:rFonts w:ascii="Book Antiqua" w:hAnsi="Book Antiqua"/>
                <w:sz w:val="36"/>
                <w:szCs w:val="36"/>
              </w:rPr>
              <w:t>Сварожий</w:t>
            </w:r>
            <w:proofErr w:type="spellEnd"/>
            <w:r>
              <w:rPr>
                <w:rFonts w:ascii="Book Antiqua" w:hAnsi="Book Antiqua"/>
                <w:sz w:val="36"/>
                <w:szCs w:val="36"/>
              </w:rPr>
              <w:t xml:space="preserve">. . . . . . . . . . . . . . . . . . . . . . . . . . . . . . . . </w:t>
            </w:r>
          </w:p>
          <w:p w14:paraId="64738D41" w14:textId="77777777" w:rsidR="009B6AF7" w:rsidRDefault="009B6AF7">
            <w:pPr>
              <w:pStyle w:val="a6"/>
              <w:jc w:val="both"/>
              <w:rPr>
                <w:rFonts w:ascii="Book Antiqua" w:hAnsi="Book Antiqua"/>
                <w:sz w:val="36"/>
                <w:szCs w:val="36"/>
              </w:rPr>
            </w:pPr>
          </w:p>
          <w:p w14:paraId="3FFED715" w14:textId="76918A12" w:rsidR="009B6AF7" w:rsidRDefault="00000000">
            <w:pPr>
              <w:pStyle w:val="a6"/>
              <w:jc w:val="both"/>
              <w:rPr>
                <w:rFonts w:ascii="Book Antiqua" w:hAnsi="Book Antiqua"/>
                <w:sz w:val="36"/>
                <w:szCs w:val="36"/>
              </w:rPr>
            </w:pPr>
            <w:r>
              <w:rPr>
                <w:rFonts w:ascii="Book Antiqua" w:hAnsi="Book Antiqua"/>
                <w:sz w:val="36"/>
                <w:szCs w:val="36"/>
              </w:rPr>
              <w:t xml:space="preserve">День </w:t>
            </w:r>
            <w:proofErr w:type="spellStart"/>
            <w:r>
              <w:rPr>
                <w:rFonts w:ascii="Book Antiqua" w:hAnsi="Book Antiqua"/>
                <w:sz w:val="36"/>
                <w:szCs w:val="36"/>
              </w:rPr>
              <w:t>Сварожий</w:t>
            </w:r>
            <w:proofErr w:type="spellEnd"/>
            <w:r>
              <w:rPr>
                <w:rFonts w:ascii="Book Antiqua" w:hAnsi="Book Antiqua"/>
                <w:sz w:val="36"/>
                <w:szCs w:val="36"/>
              </w:rPr>
              <w:t xml:space="preserve">. . . . . . . . . . . . . . . . . . . . . . . . . . . . . . . . . </w:t>
            </w:r>
          </w:p>
          <w:p w14:paraId="2E8E1167" w14:textId="77777777" w:rsidR="009B6AF7" w:rsidRDefault="009B6AF7">
            <w:pPr>
              <w:pStyle w:val="a6"/>
              <w:jc w:val="both"/>
              <w:rPr>
                <w:rFonts w:ascii="Book Antiqua" w:hAnsi="Book Antiqua"/>
                <w:sz w:val="36"/>
                <w:szCs w:val="36"/>
              </w:rPr>
            </w:pPr>
          </w:p>
          <w:p w14:paraId="1B3E6EEB" w14:textId="44ACD790" w:rsidR="009B6AF7" w:rsidRDefault="00000000">
            <w:pPr>
              <w:pStyle w:val="a6"/>
              <w:jc w:val="both"/>
              <w:rPr>
                <w:rFonts w:ascii="Book Antiqua" w:hAnsi="Book Antiqua"/>
                <w:sz w:val="36"/>
                <w:szCs w:val="36"/>
              </w:rPr>
            </w:pPr>
            <w:r>
              <w:rPr>
                <w:rFonts w:ascii="Book Antiqua" w:hAnsi="Book Antiqua"/>
                <w:sz w:val="36"/>
                <w:szCs w:val="36"/>
              </w:rPr>
              <w:t xml:space="preserve">Вечір </w:t>
            </w:r>
            <w:proofErr w:type="spellStart"/>
            <w:r>
              <w:rPr>
                <w:rFonts w:ascii="Book Antiqua" w:hAnsi="Book Antiqua"/>
                <w:sz w:val="36"/>
                <w:szCs w:val="36"/>
              </w:rPr>
              <w:t>Сварожий</w:t>
            </w:r>
            <w:proofErr w:type="spellEnd"/>
            <w:r>
              <w:rPr>
                <w:rFonts w:ascii="Book Antiqua" w:hAnsi="Book Antiqua"/>
                <w:sz w:val="36"/>
                <w:szCs w:val="36"/>
              </w:rPr>
              <w:t xml:space="preserve">. . . . . . . . . . .  . . . . . . . . . . . . . . . . . . . . . </w:t>
            </w:r>
          </w:p>
          <w:p w14:paraId="4531E053" w14:textId="77777777" w:rsidR="009B6AF7" w:rsidRDefault="009B6AF7">
            <w:pPr>
              <w:pStyle w:val="a6"/>
              <w:jc w:val="both"/>
              <w:rPr>
                <w:rFonts w:ascii="Book Antiqua" w:hAnsi="Book Antiqua"/>
                <w:sz w:val="36"/>
                <w:szCs w:val="36"/>
              </w:rPr>
            </w:pPr>
          </w:p>
          <w:p w14:paraId="77F86704" w14:textId="3A4498EE" w:rsidR="009B6AF7" w:rsidRDefault="00000000">
            <w:pPr>
              <w:pStyle w:val="a6"/>
              <w:jc w:val="both"/>
              <w:rPr>
                <w:rFonts w:ascii="Book Antiqua" w:hAnsi="Book Antiqua"/>
                <w:sz w:val="36"/>
                <w:szCs w:val="36"/>
              </w:rPr>
            </w:pPr>
            <w:r>
              <w:rPr>
                <w:rFonts w:ascii="Book Antiqua" w:hAnsi="Book Antiqua"/>
                <w:sz w:val="36"/>
                <w:szCs w:val="36"/>
              </w:rPr>
              <w:t xml:space="preserve">Ніч </w:t>
            </w:r>
            <w:proofErr w:type="spellStart"/>
            <w:r>
              <w:rPr>
                <w:rFonts w:ascii="Book Antiqua" w:hAnsi="Book Antiqua"/>
                <w:sz w:val="36"/>
                <w:szCs w:val="36"/>
              </w:rPr>
              <w:t>Сварожа</w:t>
            </w:r>
            <w:proofErr w:type="spellEnd"/>
            <w:r>
              <w:rPr>
                <w:rFonts w:ascii="Book Antiqua" w:hAnsi="Book Antiqua"/>
                <w:sz w:val="36"/>
                <w:szCs w:val="36"/>
              </w:rPr>
              <w:t xml:space="preserve">. . . . . . . . . . . . . . .. . . . . . . . . . . . . . . . . . . . . </w:t>
            </w:r>
          </w:p>
          <w:p w14:paraId="7A2D359C" w14:textId="77777777" w:rsidR="00FA4082" w:rsidRDefault="00FA4082">
            <w:pPr>
              <w:pStyle w:val="a6"/>
              <w:jc w:val="both"/>
              <w:rPr>
                <w:rFonts w:ascii="Book Antiqua" w:hAnsi="Book Antiqua"/>
                <w:sz w:val="36"/>
                <w:szCs w:val="36"/>
              </w:rPr>
            </w:pPr>
          </w:p>
          <w:p w14:paraId="0F94F66C" w14:textId="0512EF6B" w:rsidR="009B6AF7" w:rsidRDefault="00000000">
            <w:pPr>
              <w:pStyle w:val="a6"/>
              <w:jc w:val="both"/>
              <w:rPr>
                <w:rFonts w:ascii="Book Antiqua" w:hAnsi="Book Antiqua"/>
                <w:sz w:val="36"/>
                <w:szCs w:val="36"/>
              </w:rPr>
            </w:pPr>
            <w:r>
              <w:rPr>
                <w:rFonts w:ascii="Book Antiqua" w:hAnsi="Book Antiqua"/>
                <w:sz w:val="36"/>
                <w:szCs w:val="36"/>
              </w:rPr>
              <w:t xml:space="preserve">Малюнки, світлини, схеми календарів. . . . . . . . . . . . </w:t>
            </w:r>
          </w:p>
          <w:p w14:paraId="60BE4B59" w14:textId="77777777" w:rsidR="009B6AF7" w:rsidRDefault="009B6AF7">
            <w:pPr>
              <w:pStyle w:val="a6"/>
              <w:jc w:val="both"/>
              <w:rPr>
                <w:rFonts w:ascii="Book Antiqua" w:hAnsi="Book Antiqua"/>
                <w:sz w:val="36"/>
                <w:szCs w:val="36"/>
              </w:rPr>
            </w:pPr>
          </w:p>
          <w:p w14:paraId="7F5D856C" w14:textId="77777777" w:rsidR="009B6AF7" w:rsidRDefault="00000000">
            <w:pPr>
              <w:pStyle w:val="a6"/>
              <w:jc w:val="both"/>
              <w:rPr>
                <w:rFonts w:ascii="Book Antiqua" w:hAnsi="Book Antiqua"/>
                <w:sz w:val="36"/>
                <w:szCs w:val="36"/>
              </w:rPr>
            </w:pPr>
            <w:r>
              <w:rPr>
                <w:rFonts w:ascii="Book Antiqua" w:hAnsi="Book Antiqua"/>
                <w:sz w:val="36"/>
                <w:szCs w:val="36"/>
              </w:rPr>
              <w:t xml:space="preserve">Загальна Література. . . . . . .. . . . . . . . . . . . . . . . . . . . . . . </w:t>
            </w:r>
          </w:p>
        </w:tc>
        <w:tc>
          <w:tcPr>
            <w:tcW w:w="864" w:type="dxa"/>
          </w:tcPr>
          <w:p w14:paraId="41D4763F" w14:textId="77777777" w:rsidR="009B6AF7" w:rsidRDefault="00000000">
            <w:pPr>
              <w:pStyle w:val="a6"/>
              <w:jc w:val="both"/>
              <w:rPr>
                <w:rFonts w:ascii="Book Antiqua" w:hAnsi="Book Antiqua"/>
                <w:sz w:val="36"/>
                <w:szCs w:val="36"/>
              </w:rPr>
            </w:pPr>
            <w:r>
              <w:rPr>
                <w:rFonts w:ascii="Book Antiqua" w:hAnsi="Book Antiqua"/>
                <w:sz w:val="36"/>
                <w:szCs w:val="36"/>
              </w:rPr>
              <w:t>4</w:t>
            </w:r>
          </w:p>
          <w:p w14:paraId="0EC92C07" w14:textId="77777777" w:rsidR="009B6AF7" w:rsidRDefault="009B6AF7">
            <w:pPr>
              <w:pStyle w:val="a6"/>
              <w:jc w:val="both"/>
              <w:rPr>
                <w:rFonts w:ascii="Book Antiqua" w:hAnsi="Book Antiqua"/>
                <w:sz w:val="36"/>
                <w:szCs w:val="36"/>
              </w:rPr>
            </w:pPr>
          </w:p>
          <w:p w14:paraId="56AAB38D" w14:textId="77777777" w:rsidR="009B6AF7" w:rsidRDefault="00000000">
            <w:pPr>
              <w:pStyle w:val="a6"/>
              <w:jc w:val="both"/>
              <w:rPr>
                <w:rFonts w:ascii="Book Antiqua" w:hAnsi="Book Antiqua"/>
                <w:sz w:val="36"/>
                <w:szCs w:val="36"/>
              </w:rPr>
            </w:pPr>
            <w:r>
              <w:rPr>
                <w:rFonts w:ascii="Book Antiqua" w:hAnsi="Book Antiqua"/>
                <w:sz w:val="36"/>
                <w:szCs w:val="36"/>
              </w:rPr>
              <w:t>9</w:t>
            </w:r>
          </w:p>
          <w:p w14:paraId="6DB70C19" w14:textId="77777777" w:rsidR="009B6AF7" w:rsidRDefault="009B6AF7">
            <w:pPr>
              <w:pStyle w:val="a6"/>
              <w:jc w:val="both"/>
              <w:rPr>
                <w:rFonts w:ascii="Book Antiqua" w:hAnsi="Book Antiqua"/>
                <w:sz w:val="36"/>
                <w:szCs w:val="36"/>
              </w:rPr>
            </w:pPr>
          </w:p>
          <w:p w14:paraId="22582028" w14:textId="77777777" w:rsidR="009B6AF7" w:rsidRDefault="00000000">
            <w:pPr>
              <w:pStyle w:val="a6"/>
              <w:jc w:val="both"/>
              <w:rPr>
                <w:rFonts w:ascii="Book Antiqua" w:hAnsi="Book Antiqua"/>
                <w:sz w:val="36"/>
                <w:szCs w:val="36"/>
              </w:rPr>
            </w:pPr>
            <w:r>
              <w:rPr>
                <w:rFonts w:ascii="Book Antiqua" w:hAnsi="Book Antiqua"/>
                <w:sz w:val="36"/>
                <w:szCs w:val="36"/>
              </w:rPr>
              <w:t>17</w:t>
            </w:r>
          </w:p>
          <w:p w14:paraId="29D668C9" w14:textId="77777777" w:rsidR="009B6AF7" w:rsidRDefault="009B6AF7">
            <w:pPr>
              <w:pStyle w:val="a6"/>
              <w:jc w:val="both"/>
              <w:rPr>
                <w:rFonts w:ascii="Book Antiqua" w:hAnsi="Book Antiqua"/>
                <w:sz w:val="36"/>
                <w:szCs w:val="36"/>
              </w:rPr>
            </w:pPr>
          </w:p>
          <w:p w14:paraId="217EC116" w14:textId="77777777" w:rsidR="009B6AF7" w:rsidRDefault="00000000">
            <w:pPr>
              <w:pStyle w:val="a6"/>
              <w:jc w:val="both"/>
              <w:rPr>
                <w:rFonts w:ascii="Book Antiqua" w:hAnsi="Book Antiqua"/>
                <w:sz w:val="36"/>
                <w:szCs w:val="36"/>
              </w:rPr>
            </w:pPr>
            <w:r>
              <w:rPr>
                <w:rFonts w:ascii="Book Antiqua" w:hAnsi="Book Antiqua"/>
                <w:sz w:val="36"/>
                <w:szCs w:val="36"/>
              </w:rPr>
              <w:t>22</w:t>
            </w:r>
          </w:p>
          <w:p w14:paraId="16C22935" w14:textId="77777777" w:rsidR="009B6AF7" w:rsidRDefault="009B6AF7">
            <w:pPr>
              <w:pStyle w:val="a6"/>
              <w:jc w:val="both"/>
              <w:rPr>
                <w:rFonts w:ascii="Book Antiqua" w:hAnsi="Book Antiqua"/>
                <w:sz w:val="36"/>
                <w:szCs w:val="36"/>
              </w:rPr>
            </w:pPr>
          </w:p>
          <w:p w14:paraId="31B3A348" w14:textId="77777777" w:rsidR="009B6AF7" w:rsidRDefault="00000000">
            <w:pPr>
              <w:pStyle w:val="a6"/>
              <w:jc w:val="both"/>
              <w:rPr>
                <w:rFonts w:ascii="Book Antiqua" w:hAnsi="Book Antiqua"/>
                <w:sz w:val="36"/>
                <w:szCs w:val="36"/>
                <w:lang w:val="ru-RU"/>
              </w:rPr>
            </w:pPr>
            <w:r>
              <w:rPr>
                <w:rFonts w:ascii="Book Antiqua" w:hAnsi="Book Antiqua"/>
                <w:sz w:val="36"/>
                <w:szCs w:val="36"/>
              </w:rPr>
              <w:t>2</w:t>
            </w:r>
            <w:r>
              <w:rPr>
                <w:rFonts w:ascii="Book Antiqua" w:hAnsi="Book Antiqua"/>
                <w:sz w:val="36"/>
                <w:szCs w:val="36"/>
                <w:lang w:val="ru-RU"/>
              </w:rPr>
              <w:t>5</w:t>
            </w:r>
          </w:p>
          <w:p w14:paraId="538BD081" w14:textId="77777777" w:rsidR="009B6AF7" w:rsidRDefault="009B6AF7">
            <w:pPr>
              <w:pStyle w:val="a6"/>
              <w:jc w:val="both"/>
              <w:rPr>
                <w:rFonts w:ascii="Book Antiqua" w:hAnsi="Book Antiqua"/>
                <w:sz w:val="36"/>
                <w:szCs w:val="36"/>
              </w:rPr>
            </w:pPr>
          </w:p>
          <w:p w14:paraId="35CACC6A" w14:textId="2084036E" w:rsidR="009B6AF7" w:rsidRDefault="00000000">
            <w:pPr>
              <w:pStyle w:val="a6"/>
              <w:jc w:val="both"/>
              <w:rPr>
                <w:rFonts w:ascii="Book Antiqua" w:hAnsi="Book Antiqua"/>
                <w:sz w:val="36"/>
                <w:szCs w:val="36"/>
                <w:lang w:val="ru-RU"/>
              </w:rPr>
            </w:pPr>
            <w:r>
              <w:rPr>
                <w:rFonts w:ascii="Book Antiqua" w:hAnsi="Book Antiqua"/>
                <w:sz w:val="36"/>
                <w:szCs w:val="36"/>
              </w:rPr>
              <w:t>6</w:t>
            </w:r>
            <w:r w:rsidR="001D253F">
              <w:rPr>
                <w:rFonts w:ascii="Book Antiqua" w:hAnsi="Book Antiqua"/>
                <w:sz w:val="36"/>
                <w:szCs w:val="36"/>
              </w:rPr>
              <w:t>5</w:t>
            </w:r>
          </w:p>
          <w:p w14:paraId="4010D965" w14:textId="77777777" w:rsidR="009B6AF7" w:rsidRDefault="009B6AF7">
            <w:pPr>
              <w:pStyle w:val="a6"/>
              <w:jc w:val="both"/>
              <w:rPr>
                <w:rFonts w:ascii="Book Antiqua" w:hAnsi="Book Antiqua"/>
                <w:sz w:val="36"/>
                <w:szCs w:val="36"/>
              </w:rPr>
            </w:pPr>
          </w:p>
          <w:p w14:paraId="6170DE31" w14:textId="7FFA8C83" w:rsidR="009B6AF7" w:rsidRDefault="00000000">
            <w:pPr>
              <w:pStyle w:val="a6"/>
              <w:jc w:val="both"/>
              <w:rPr>
                <w:rFonts w:ascii="Book Antiqua" w:hAnsi="Book Antiqua"/>
                <w:sz w:val="36"/>
                <w:szCs w:val="36"/>
                <w:lang w:val="ru-RU"/>
              </w:rPr>
            </w:pPr>
            <w:r>
              <w:rPr>
                <w:rFonts w:ascii="Book Antiqua" w:hAnsi="Book Antiqua"/>
                <w:sz w:val="36"/>
                <w:szCs w:val="36"/>
                <w:lang w:val="ru-RU"/>
              </w:rPr>
              <w:t>9</w:t>
            </w:r>
            <w:r w:rsidR="00FA4082">
              <w:rPr>
                <w:rFonts w:ascii="Book Antiqua" w:hAnsi="Book Antiqua"/>
                <w:sz w:val="36"/>
                <w:szCs w:val="36"/>
                <w:lang w:val="ru-RU"/>
              </w:rPr>
              <w:t>6</w:t>
            </w:r>
          </w:p>
          <w:p w14:paraId="4208EA39" w14:textId="77777777" w:rsidR="009B6AF7" w:rsidRDefault="009B6AF7">
            <w:pPr>
              <w:pStyle w:val="a6"/>
              <w:jc w:val="both"/>
              <w:rPr>
                <w:rFonts w:ascii="Book Antiqua" w:hAnsi="Book Antiqua"/>
                <w:sz w:val="36"/>
                <w:szCs w:val="36"/>
              </w:rPr>
            </w:pPr>
          </w:p>
          <w:p w14:paraId="6B0E602D" w14:textId="1C246D33" w:rsidR="009B6AF7" w:rsidRDefault="00000000">
            <w:pPr>
              <w:pStyle w:val="a6"/>
              <w:jc w:val="both"/>
              <w:rPr>
                <w:rFonts w:ascii="Book Antiqua" w:hAnsi="Book Antiqua"/>
                <w:sz w:val="36"/>
                <w:szCs w:val="36"/>
                <w:lang w:val="ru-RU"/>
              </w:rPr>
            </w:pPr>
            <w:r>
              <w:rPr>
                <w:rFonts w:ascii="Book Antiqua" w:hAnsi="Book Antiqua"/>
                <w:sz w:val="36"/>
                <w:szCs w:val="36"/>
              </w:rPr>
              <w:t>1</w:t>
            </w:r>
            <w:r w:rsidR="00FA4082">
              <w:rPr>
                <w:rFonts w:ascii="Book Antiqua" w:hAnsi="Book Antiqua"/>
                <w:sz w:val="36"/>
                <w:szCs w:val="36"/>
                <w:lang w:val="ru-RU"/>
              </w:rPr>
              <w:t>41</w:t>
            </w:r>
          </w:p>
          <w:p w14:paraId="218C8587" w14:textId="77777777" w:rsidR="009B6AF7" w:rsidRDefault="009B6AF7">
            <w:pPr>
              <w:pStyle w:val="a6"/>
              <w:jc w:val="both"/>
              <w:rPr>
                <w:rFonts w:ascii="Book Antiqua" w:hAnsi="Book Antiqua"/>
                <w:sz w:val="36"/>
                <w:szCs w:val="36"/>
              </w:rPr>
            </w:pPr>
          </w:p>
          <w:p w14:paraId="26EB442B" w14:textId="7EDC706D" w:rsidR="009B6AF7" w:rsidRDefault="00000000">
            <w:pPr>
              <w:pStyle w:val="a6"/>
              <w:jc w:val="both"/>
              <w:rPr>
                <w:rFonts w:ascii="Book Antiqua" w:hAnsi="Book Antiqua"/>
                <w:sz w:val="36"/>
                <w:szCs w:val="36"/>
              </w:rPr>
            </w:pPr>
            <w:r>
              <w:rPr>
                <w:rFonts w:ascii="Book Antiqua" w:hAnsi="Book Antiqua"/>
                <w:sz w:val="36"/>
                <w:szCs w:val="36"/>
              </w:rPr>
              <w:t>20</w:t>
            </w:r>
            <w:r w:rsidR="003F537B">
              <w:rPr>
                <w:rFonts w:ascii="Book Antiqua" w:hAnsi="Book Antiqua"/>
                <w:sz w:val="36"/>
                <w:szCs w:val="36"/>
              </w:rPr>
              <w:t>8</w:t>
            </w:r>
          </w:p>
          <w:p w14:paraId="2AA2DAF9" w14:textId="77777777" w:rsidR="009B6AF7" w:rsidRDefault="009B6AF7">
            <w:pPr>
              <w:pStyle w:val="a6"/>
              <w:jc w:val="both"/>
              <w:rPr>
                <w:rFonts w:ascii="Book Antiqua" w:hAnsi="Book Antiqua"/>
                <w:sz w:val="36"/>
                <w:szCs w:val="36"/>
                <w:lang w:val="ru-RU"/>
              </w:rPr>
            </w:pPr>
          </w:p>
          <w:p w14:paraId="44B74285" w14:textId="02804C0E" w:rsidR="009B6AF7" w:rsidRDefault="00000000">
            <w:pPr>
              <w:pStyle w:val="a6"/>
              <w:jc w:val="both"/>
              <w:rPr>
                <w:rFonts w:ascii="Book Antiqua" w:hAnsi="Book Antiqua"/>
                <w:sz w:val="36"/>
                <w:szCs w:val="36"/>
              </w:rPr>
            </w:pPr>
            <w:r>
              <w:rPr>
                <w:rFonts w:ascii="Book Antiqua" w:hAnsi="Book Antiqua"/>
                <w:sz w:val="36"/>
                <w:szCs w:val="36"/>
                <w:lang w:val="ru-RU"/>
              </w:rPr>
              <w:t>2</w:t>
            </w:r>
            <w:r w:rsidR="003F537B">
              <w:rPr>
                <w:rFonts w:ascii="Book Antiqua" w:hAnsi="Book Antiqua"/>
                <w:sz w:val="36"/>
                <w:szCs w:val="36"/>
                <w:lang w:val="ru-RU"/>
              </w:rPr>
              <w:t>13</w:t>
            </w:r>
          </w:p>
        </w:tc>
      </w:tr>
    </w:tbl>
    <w:p w14:paraId="6787D5CF" w14:textId="622EC69B" w:rsidR="009B6AF7" w:rsidRDefault="00000000">
      <w:pPr>
        <w:pStyle w:val="a6"/>
        <w:jc w:val="center"/>
        <w:rPr>
          <w:b/>
          <w:sz w:val="36"/>
          <w:szCs w:val="36"/>
        </w:rPr>
      </w:pPr>
      <w:r>
        <w:rPr>
          <w:noProof/>
        </w:rPr>
        <w:drawing>
          <wp:inline distT="0" distB="0" distL="0" distR="0" wp14:anchorId="787EAFA3" wp14:editId="1AFB97D4">
            <wp:extent cx="2371725" cy="2533650"/>
            <wp:effectExtent l="0" t="0" r="0" b="0"/>
            <wp:docPr id="2" name="Рисунок 51" descr="D:\Малюнки\Орнаменти визирунки\коло.jpg"/>
            <wp:cNvGraphicFramePr/>
            <a:graphic xmlns:a="http://schemas.openxmlformats.org/drawingml/2006/main">
              <a:graphicData uri="http://schemas.openxmlformats.org/drawingml/2006/picture">
                <pic:pic xmlns:pic="http://schemas.openxmlformats.org/drawingml/2006/picture">
                  <pic:nvPicPr>
                    <pic:cNvPr id="3" name="Рисунок 51" descr="D:\Малюнки\Орнаменти визирунки\коло.jpg"/>
                    <pic:cNvPicPr/>
                  </pic:nvPicPr>
                  <pic:blipFill>
                    <a:blip r:embed="rId9">
                      <a:extLst>
                        <a:ext uri="{BEBA8EAE-BF5A-486C-A8C5-ECC9F3942E4B}">
                          <a14:imgProps xmlns:a14="http://schemas.microsoft.com/office/drawing/2010/main">
                            <a14:imgLayer r:embed="rId10">
                              <a14:imgEffect>
                                <a14:brightnessContrast bright="90000"/>
                              </a14:imgEffect>
                            </a14:imgLayer>
                          </a14:imgProps>
                        </a:ext>
                      </a:extLst>
                    </a:blip>
                    <a:stretch/>
                  </pic:blipFill>
                  <pic:spPr>
                    <a:xfrm>
                      <a:off x="0" y="0"/>
                      <a:ext cx="2371725" cy="2533650"/>
                    </a:xfrm>
                    <a:prstGeom prst="rect">
                      <a:avLst/>
                    </a:prstGeom>
                    <a:ln w="0">
                      <a:noFill/>
                    </a:ln>
                  </pic:spPr>
                </pic:pic>
              </a:graphicData>
            </a:graphic>
          </wp:inline>
        </w:drawing>
      </w:r>
      <w:r>
        <w:br w:type="page"/>
      </w:r>
    </w:p>
    <w:p w14:paraId="61224F8C" w14:textId="77777777" w:rsidR="009B6AF7" w:rsidRDefault="00000000">
      <w:pPr>
        <w:pStyle w:val="a6"/>
        <w:jc w:val="center"/>
        <w:rPr>
          <w:rFonts w:ascii="Times New Roman" w:eastAsia="MS Mincho" w:hAnsi="Times New Roman"/>
          <w:b/>
          <w:sz w:val="24"/>
          <w:szCs w:val="24"/>
        </w:rPr>
      </w:pPr>
      <w:r>
        <w:rPr>
          <w:noProof/>
        </w:rPr>
        <w:lastRenderedPageBreak/>
        <w:drawing>
          <wp:inline distT="0" distB="0" distL="0" distR="0" wp14:anchorId="3A4B9215" wp14:editId="19EDDA6B">
            <wp:extent cx="4781550" cy="4695825"/>
            <wp:effectExtent l="0" t="0" r="0" b="9525"/>
            <wp:docPr id="4" name="Рисунок 1" descr="Календар1"/>
            <wp:cNvGraphicFramePr/>
            <a:graphic xmlns:a="http://schemas.openxmlformats.org/drawingml/2006/main">
              <a:graphicData uri="http://schemas.openxmlformats.org/drawingml/2006/picture">
                <pic:pic xmlns:pic="http://schemas.openxmlformats.org/drawingml/2006/picture">
                  <pic:nvPicPr>
                    <pic:cNvPr id="5" name="Рисунок 1" descr="Календар1"/>
                    <pic:cNvPicPr/>
                  </pic:nvPicPr>
                  <pic:blipFill>
                    <a:blip r:embed="rId11">
                      <a:extLst>
                        <a:ext uri="{BEBA8EAE-BF5A-486C-A8C5-ECC9F3942E4B}">
                          <a14:imgProps xmlns:a14="http://schemas.microsoft.com/office/drawing/2010/main">
                            <a14:imgLayer r:embed="rId12">
                              <a14:imgEffect>
                                <a14:brightnessContrast bright="15000"/>
                              </a14:imgEffect>
                            </a14:imgLayer>
                          </a14:imgProps>
                        </a:ext>
                      </a:extLst>
                    </a:blip>
                    <a:stretch/>
                  </pic:blipFill>
                  <pic:spPr>
                    <a:xfrm>
                      <a:off x="0" y="0"/>
                      <a:ext cx="4781520" cy="4695840"/>
                    </a:xfrm>
                    <a:prstGeom prst="rect">
                      <a:avLst/>
                    </a:prstGeom>
                    <a:ln w="9525">
                      <a:noFill/>
                    </a:ln>
                  </pic:spPr>
                </pic:pic>
              </a:graphicData>
            </a:graphic>
          </wp:inline>
        </w:drawing>
      </w:r>
    </w:p>
    <w:p w14:paraId="7C529688" w14:textId="77777777" w:rsidR="009B6AF7" w:rsidRDefault="009B6AF7">
      <w:pPr>
        <w:pStyle w:val="a6"/>
        <w:jc w:val="center"/>
        <w:rPr>
          <w:rFonts w:ascii="Times New Roman" w:eastAsia="MS Mincho" w:hAnsi="Times New Roman"/>
          <w:b/>
          <w:i/>
          <w:sz w:val="24"/>
          <w:szCs w:val="24"/>
        </w:rPr>
      </w:pPr>
    </w:p>
    <w:p w14:paraId="0765D619" w14:textId="77777777" w:rsidR="009B6AF7" w:rsidRDefault="009B6AF7">
      <w:pPr>
        <w:pStyle w:val="a6"/>
        <w:jc w:val="center"/>
        <w:rPr>
          <w:rFonts w:ascii="Times New Roman" w:eastAsia="MS Mincho" w:hAnsi="Times New Roman"/>
          <w:b/>
          <w:i/>
          <w:sz w:val="24"/>
          <w:szCs w:val="24"/>
        </w:rPr>
      </w:pPr>
    </w:p>
    <w:p w14:paraId="68D325C4" w14:textId="77777777" w:rsidR="009B6AF7" w:rsidRDefault="00000000">
      <w:pPr>
        <w:ind w:firstLine="4500"/>
        <w:rPr>
          <w:rFonts w:ascii="Arial" w:hAnsi="Arial" w:cs="Arial"/>
          <w:b/>
          <w:sz w:val="28"/>
          <w:szCs w:val="28"/>
        </w:rPr>
      </w:pPr>
      <w:r>
        <w:rPr>
          <w:rFonts w:ascii="Arial" w:hAnsi="Arial" w:cs="Arial"/>
          <w:b/>
          <w:sz w:val="28"/>
          <w:szCs w:val="28"/>
        </w:rPr>
        <w:t xml:space="preserve">І </w:t>
      </w:r>
      <w:proofErr w:type="spellStart"/>
      <w:r>
        <w:rPr>
          <w:rFonts w:ascii="Arial" w:hAnsi="Arial" w:cs="Arial"/>
          <w:b/>
          <w:sz w:val="28"/>
          <w:szCs w:val="28"/>
        </w:rPr>
        <w:t>Числобог</w:t>
      </w:r>
      <w:proofErr w:type="spellEnd"/>
      <w:r>
        <w:rPr>
          <w:rFonts w:ascii="Arial" w:hAnsi="Arial" w:cs="Arial"/>
          <w:b/>
          <w:sz w:val="28"/>
          <w:szCs w:val="28"/>
        </w:rPr>
        <w:t xml:space="preserve"> рахує дні наші</w:t>
      </w:r>
    </w:p>
    <w:p w14:paraId="075CC23F" w14:textId="77777777" w:rsidR="009B6AF7" w:rsidRDefault="00000000">
      <w:pPr>
        <w:ind w:firstLine="4500"/>
        <w:rPr>
          <w:rFonts w:ascii="Arial" w:hAnsi="Arial" w:cs="Arial"/>
          <w:b/>
          <w:sz w:val="28"/>
          <w:szCs w:val="28"/>
        </w:rPr>
      </w:pPr>
      <w:r>
        <w:rPr>
          <w:rFonts w:ascii="Arial" w:hAnsi="Arial" w:cs="Arial"/>
          <w:b/>
          <w:sz w:val="28"/>
          <w:szCs w:val="28"/>
        </w:rPr>
        <w:t xml:space="preserve">і </w:t>
      </w:r>
      <w:proofErr w:type="spellStart"/>
      <w:r>
        <w:rPr>
          <w:rFonts w:ascii="Arial" w:hAnsi="Arial" w:cs="Arial"/>
          <w:b/>
          <w:sz w:val="28"/>
          <w:szCs w:val="28"/>
        </w:rPr>
        <w:t>речить</w:t>
      </w:r>
      <w:proofErr w:type="spellEnd"/>
      <w:r>
        <w:rPr>
          <w:rFonts w:ascii="Arial" w:hAnsi="Arial" w:cs="Arial"/>
          <w:b/>
          <w:sz w:val="28"/>
          <w:szCs w:val="28"/>
        </w:rPr>
        <w:t xml:space="preserve"> Богові числа свої,</w:t>
      </w:r>
    </w:p>
    <w:p w14:paraId="0C94AFE6" w14:textId="77777777" w:rsidR="009B6AF7" w:rsidRDefault="00000000">
      <w:pPr>
        <w:ind w:firstLine="4500"/>
        <w:rPr>
          <w:rFonts w:ascii="Arial" w:hAnsi="Arial" w:cs="Arial"/>
          <w:b/>
          <w:sz w:val="28"/>
          <w:szCs w:val="28"/>
        </w:rPr>
      </w:pPr>
      <w:r>
        <w:rPr>
          <w:rFonts w:ascii="Arial" w:hAnsi="Arial" w:cs="Arial"/>
          <w:b/>
          <w:sz w:val="28"/>
          <w:szCs w:val="28"/>
        </w:rPr>
        <w:t>чи бути Дню Сварожому,</w:t>
      </w:r>
    </w:p>
    <w:p w14:paraId="3F2CC932" w14:textId="77777777" w:rsidR="009B6AF7" w:rsidRDefault="00000000">
      <w:pPr>
        <w:ind w:firstLine="4500"/>
        <w:rPr>
          <w:rFonts w:ascii="Arial" w:hAnsi="Arial" w:cs="Arial"/>
          <w:b/>
          <w:sz w:val="28"/>
          <w:szCs w:val="28"/>
        </w:rPr>
      </w:pPr>
      <w:r>
        <w:rPr>
          <w:rFonts w:ascii="Arial" w:hAnsi="Arial" w:cs="Arial"/>
          <w:b/>
          <w:sz w:val="28"/>
          <w:szCs w:val="28"/>
        </w:rPr>
        <w:t>чи бути Ночі.</w:t>
      </w:r>
    </w:p>
    <w:p w14:paraId="342F574F" w14:textId="77777777" w:rsidR="009B6AF7" w:rsidRDefault="00000000">
      <w:pPr>
        <w:ind w:firstLine="4500"/>
        <w:rPr>
          <w:b/>
          <w:i/>
          <w:sz w:val="28"/>
          <w:szCs w:val="28"/>
        </w:rPr>
      </w:pPr>
      <w:r>
        <w:rPr>
          <w:b/>
          <w:i/>
          <w:sz w:val="28"/>
          <w:szCs w:val="28"/>
        </w:rPr>
        <w:t xml:space="preserve">                                Велесова Книга, д. 11б.</w:t>
      </w:r>
    </w:p>
    <w:p w14:paraId="17354ADE" w14:textId="77777777" w:rsidR="009B6AF7" w:rsidRDefault="009B6AF7">
      <w:pPr>
        <w:pStyle w:val="a6"/>
        <w:jc w:val="center"/>
        <w:rPr>
          <w:b/>
          <w:sz w:val="36"/>
          <w:szCs w:val="36"/>
        </w:rPr>
      </w:pPr>
    </w:p>
    <w:p w14:paraId="7285DFF7" w14:textId="77777777" w:rsidR="009B6AF7" w:rsidRDefault="00000000">
      <w:pPr>
        <w:pStyle w:val="a6"/>
        <w:jc w:val="center"/>
        <w:rPr>
          <w:rFonts w:ascii="Times New Roman" w:eastAsia="MS Mincho" w:hAnsi="Times New Roman"/>
          <w:b/>
          <w:sz w:val="40"/>
          <w:szCs w:val="40"/>
        </w:rPr>
      </w:pPr>
      <w:r>
        <w:rPr>
          <w:rFonts w:ascii="Times New Roman" w:eastAsia="MS Mincho" w:hAnsi="Times New Roman"/>
          <w:b/>
          <w:sz w:val="40"/>
          <w:szCs w:val="40"/>
        </w:rPr>
        <w:t>Календар свят</w:t>
      </w:r>
    </w:p>
    <w:p w14:paraId="14EE0536" w14:textId="77777777" w:rsidR="009B6AF7" w:rsidRDefault="009B6AF7">
      <w:pPr>
        <w:pStyle w:val="a6"/>
        <w:jc w:val="center"/>
        <w:rPr>
          <w:rFonts w:ascii="Times New Roman" w:eastAsia="MS Mincho" w:hAnsi="Times New Roman"/>
          <w:b/>
          <w:i/>
          <w:sz w:val="32"/>
          <w:szCs w:val="32"/>
        </w:rPr>
      </w:pPr>
    </w:p>
    <w:p w14:paraId="0A4AB379"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СІЧЕНЬ</w:t>
      </w:r>
    </w:p>
    <w:tbl>
      <w:tblPr>
        <w:tblW w:w="9960" w:type="dxa"/>
        <w:tblInd w:w="108" w:type="dxa"/>
        <w:tblLayout w:type="fixed"/>
        <w:tblLook w:val="0000" w:firstRow="0" w:lastRow="0" w:firstColumn="0" w:lastColumn="0" w:noHBand="0" w:noVBand="0"/>
      </w:tblPr>
      <w:tblGrid>
        <w:gridCol w:w="539"/>
        <w:gridCol w:w="9421"/>
      </w:tblGrid>
      <w:tr w:rsidR="009B6AF7" w14:paraId="205EC769" w14:textId="77777777">
        <w:trPr>
          <w:cantSplit/>
          <w:trHeight w:val="211"/>
        </w:trPr>
        <w:tc>
          <w:tcPr>
            <w:tcW w:w="539" w:type="dxa"/>
          </w:tcPr>
          <w:p w14:paraId="6ED3EE0A"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01</w:t>
            </w:r>
          </w:p>
        </w:tc>
        <w:tc>
          <w:tcPr>
            <w:tcW w:w="9420" w:type="dxa"/>
          </w:tcPr>
          <w:p w14:paraId="535FE19B" w14:textId="77777777" w:rsidR="009B6AF7" w:rsidRDefault="00000000">
            <w:pPr>
              <w:pStyle w:val="a6"/>
              <w:jc w:val="both"/>
              <w:rPr>
                <w:rFonts w:eastAsia="MS Mincho"/>
                <w:b/>
                <w:sz w:val="32"/>
                <w:szCs w:val="32"/>
              </w:rPr>
            </w:pPr>
            <w:r>
              <w:rPr>
                <w:rFonts w:ascii="Times New Roman" w:eastAsia="MS Mincho" w:hAnsi="Times New Roman"/>
                <w:b/>
                <w:sz w:val="32"/>
                <w:szCs w:val="32"/>
              </w:rPr>
              <w:t>Новий рік. Різдво Місяця.</w:t>
            </w:r>
            <w:r>
              <w:rPr>
                <w:rFonts w:ascii="Times New Roman" w:eastAsia="MS Mincho" w:hAnsi="Times New Roman"/>
                <w:sz w:val="32"/>
                <w:szCs w:val="32"/>
              </w:rPr>
              <w:t xml:space="preserve"> </w:t>
            </w:r>
            <w:r>
              <w:rPr>
                <w:rFonts w:ascii="Times New Roman" w:eastAsia="MS Mincho" w:hAnsi="Times New Roman"/>
                <w:b/>
                <w:sz w:val="32"/>
                <w:szCs w:val="32"/>
              </w:rPr>
              <w:t>Василь.</w:t>
            </w:r>
            <w:r>
              <w:rPr>
                <w:rFonts w:ascii="Times New Roman" w:eastAsia="MS Mincho" w:hAnsi="Times New Roman"/>
                <w:sz w:val="32"/>
                <w:szCs w:val="32"/>
              </w:rPr>
              <w:t xml:space="preserve"> Засівання. 9-й день від смерті Миробога (похорон), 8-й день від Різдва Коляди.</w:t>
            </w:r>
          </w:p>
        </w:tc>
      </w:tr>
      <w:tr w:rsidR="009B6AF7" w14:paraId="08FE4710" w14:textId="77777777">
        <w:trPr>
          <w:cantSplit/>
          <w:trHeight w:val="235"/>
        </w:trPr>
        <w:tc>
          <w:tcPr>
            <w:tcW w:w="539" w:type="dxa"/>
          </w:tcPr>
          <w:p w14:paraId="6F14C149"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05</w:t>
            </w:r>
          </w:p>
        </w:tc>
        <w:tc>
          <w:tcPr>
            <w:tcW w:w="9420" w:type="dxa"/>
          </w:tcPr>
          <w:p w14:paraId="0A480BED" w14:textId="77777777" w:rsidR="009B6AF7" w:rsidRDefault="00000000">
            <w:pPr>
              <w:pStyle w:val="a6"/>
              <w:jc w:val="both"/>
              <w:rPr>
                <w:rFonts w:eastAsia="MS Mincho"/>
                <w:b/>
                <w:sz w:val="32"/>
                <w:szCs w:val="32"/>
              </w:rPr>
            </w:pPr>
            <w:r>
              <w:rPr>
                <w:rFonts w:ascii="Times New Roman" w:eastAsia="MS Mincho" w:hAnsi="Times New Roman"/>
                <w:b/>
                <w:sz w:val="32"/>
                <w:szCs w:val="32"/>
              </w:rPr>
              <w:t>Голодна Кутя.</w:t>
            </w:r>
            <w:r>
              <w:rPr>
                <w:rFonts w:ascii="Times New Roman" w:eastAsia="MS Mincho" w:hAnsi="Times New Roman"/>
                <w:sz w:val="32"/>
                <w:szCs w:val="32"/>
              </w:rPr>
              <w:t xml:space="preserve"> Святвечір. Вечірнє освячення води.</w:t>
            </w:r>
          </w:p>
        </w:tc>
      </w:tr>
      <w:tr w:rsidR="009B6AF7" w14:paraId="52851114" w14:textId="77777777">
        <w:trPr>
          <w:cantSplit/>
          <w:trHeight w:val="600"/>
        </w:trPr>
        <w:tc>
          <w:tcPr>
            <w:tcW w:w="539" w:type="dxa"/>
          </w:tcPr>
          <w:p w14:paraId="1DF8DAA0"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06</w:t>
            </w:r>
          </w:p>
        </w:tc>
        <w:tc>
          <w:tcPr>
            <w:tcW w:w="9420" w:type="dxa"/>
          </w:tcPr>
          <w:p w14:paraId="6EE7ED3C" w14:textId="77777777" w:rsidR="009B6AF7" w:rsidRDefault="00000000">
            <w:pPr>
              <w:pStyle w:val="a6"/>
              <w:jc w:val="both"/>
              <w:rPr>
                <w:rFonts w:eastAsia="MS Mincho"/>
                <w:b/>
                <w:sz w:val="32"/>
                <w:szCs w:val="32"/>
              </w:rPr>
            </w:pPr>
            <w:r>
              <w:rPr>
                <w:rFonts w:ascii="Times New Roman" w:eastAsia="MS Mincho" w:hAnsi="Times New Roman"/>
                <w:b/>
                <w:sz w:val="32"/>
                <w:szCs w:val="32"/>
              </w:rPr>
              <w:t xml:space="preserve">Водосвяття. Богоявлення. </w:t>
            </w:r>
            <w:r>
              <w:rPr>
                <w:rFonts w:ascii="Times New Roman" w:eastAsia="MS Mincho" w:hAnsi="Times New Roman"/>
                <w:sz w:val="32"/>
                <w:szCs w:val="32"/>
              </w:rPr>
              <w:t xml:space="preserve">Дух Світла благословляє Воду – </w:t>
            </w:r>
            <w:proofErr w:type="spellStart"/>
            <w:r>
              <w:rPr>
                <w:rFonts w:ascii="Times New Roman" w:eastAsia="MS Mincho" w:hAnsi="Times New Roman"/>
                <w:sz w:val="32"/>
                <w:szCs w:val="32"/>
              </w:rPr>
              <w:t>Ордана</w:t>
            </w:r>
            <w:proofErr w:type="spellEnd"/>
            <w:r>
              <w:rPr>
                <w:rFonts w:ascii="Times New Roman" w:eastAsia="MS Mincho" w:hAnsi="Times New Roman"/>
                <w:sz w:val="32"/>
                <w:szCs w:val="32"/>
              </w:rPr>
              <w:t>. Освячення Води. 12-й день по Різдву.</w:t>
            </w:r>
          </w:p>
        </w:tc>
      </w:tr>
      <w:tr w:rsidR="009B6AF7" w14:paraId="5D31EE95" w14:textId="77777777">
        <w:trPr>
          <w:cantSplit/>
          <w:trHeight w:val="626"/>
        </w:trPr>
        <w:tc>
          <w:tcPr>
            <w:tcW w:w="539" w:type="dxa"/>
          </w:tcPr>
          <w:p w14:paraId="55ED16E3"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07</w:t>
            </w:r>
          </w:p>
        </w:tc>
        <w:tc>
          <w:tcPr>
            <w:tcW w:w="9420" w:type="dxa"/>
          </w:tcPr>
          <w:p w14:paraId="0393EE84" w14:textId="77777777" w:rsidR="009B6AF7" w:rsidRDefault="00000000">
            <w:pPr>
              <w:pStyle w:val="a6"/>
              <w:jc w:val="both"/>
              <w:rPr>
                <w:rFonts w:eastAsia="MS Mincho"/>
                <w:b/>
                <w:sz w:val="32"/>
                <w:szCs w:val="32"/>
              </w:rPr>
            </w:pPr>
            <w:proofErr w:type="spellStart"/>
            <w:r>
              <w:rPr>
                <w:rFonts w:ascii="Times New Roman" w:eastAsia="MS Mincho" w:hAnsi="Times New Roman"/>
                <w:b/>
                <w:sz w:val="32"/>
                <w:szCs w:val="32"/>
              </w:rPr>
              <w:t>Посвятки</w:t>
            </w:r>
            <w:proofErr w:type="spellEnd"/>
            <w:r>
              <w:rPr>
                <w:rFonts w:ascii="Times New Roman" w:eastAsia="MS Mincho" w:hAnsi="Times New Roman"/>
                <w:b/>
                <w:sz w:val="32"/>
                <w:szCs w:val="32"/>
              </w:rPr>
              <w:t>.</w:t>
            </w:r>
            <w:r>
              <w:rPr>
                <w:rFonts w:ascii="Times New Roman" w:eastAsia="MS Mincho" w:hAnsi="Times New Roman"/>
                <w:sz w:val="32"/>
                <w:szCs w:val="32"/>
              </w:rPr>
              <w:t xml:space="preserve"> Виносять з хати хліб і сіль, що лежали на покуті від Багатої Куті, і, розламавши на шматочки, годують тварин. Це ж саме роблять із сіном.</w:t>
            </w:r>
          </w:p>
        </w:tc>
      </w:tr>
      <w:tr w:rsidR="009B6AF7" w14:paraId="519C4E49" w14:textId="77777777">
        <w:trPr>
          <w:cantSplit/>
          <w:trHeight w:val="288"/>
        </w:trPr>
        <w:tc>
          <w:tcPr>
            <w:tcW w:w="539" w:type="dxa"/>
          </w:tcPr>
          <w:p w14:paraId="5F9A9F8C"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lastRenderedPageBreak/>
              <w:t>15</w:t>
            </w:r>
          </w:p>
          <w:p w14:paraId="49E79A65" w14:textId="77777777" w:rsidR="009B6AF7" w:rsidRDefault="009B6AF7">
            <w:pPr>
              <w:pStyle w:val="a6"/>
              <w:jc w:val="both"/>
              <w:rPr>
                <w:rFonts w:ascii="Times New Roman" w:eastAsia="MS Mincho" w:hAnsi="Times New Roman"/>
                <w:b/>
                <w:sz w:val="32"/>
                <w:szCs w:val="32"/>
              </w:rPr>
            </w:pPr>
          </w:p>
          <w:p w14:paraId="551AFB0B"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24</w:t>
            </w:r>
          </w:p>
          <w:p w14:paraId="071DB37C"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25</w:t>
            </w:r>
          </w:p>
        </w:tc>
        <w:tc>
          <w:tcPr>
            <w:tcW w:w="9420" w:type="dxa"/>
          </w:tcPr>
          <w:p w14:paraId="197B5166"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 xml:space="preserve">Чорнобог. Отдання. </w:t>
            </w:r>
            <w:proofErr w:type="spellStart"/>
            <w:r>
              <w:rPr>
                <w:rFonts w:ascii="Times New Roman" w:eastAsia="MS Mincho" w:hAnsi="Times New Roman"/>
                <w:b/>
                <w:sz w:val="32"/>
                <w:szCs w:val="32"/>
              </w:rPr>
              <w:t>Видення</w:t>
            </w:r>
            <w:proofErr w:type="spellEnd"/>
            <w:r>
              <w:rPr>
                <w:rFonts w:ascii="Times New Roman" w:eastAsia="MS Mincho" w:hAnsi="Times New Roman"/>
                <w:b/>
                <w:sz w:val="32"/>
                <w:szCs w:val="32"/>
              </w:rPr>
              <w:t xml:space="preserve">. </w:t>
            </w:r>
            <w:r>
              <w:rPr>
                <w:rFonts w:ascii="Times New Roman" w:eastAsia="MS Mincho" w:hAnsi="Times New Roman"/>
                <w:b/>
                <w:sz w:val="31"/>
                <w:szCs w:val="31"/>
              </w:rPr>
              <w:t>Стихія: Вода.</w:t>
            </w:r>
            <w:r>
              <w:rPr>
                <w:rFonts w:ascii="Times New Roman" w:eastAsia="MS Mincho" w:hAnsi="Times New Roman"/>
                <w:sz w:val="31"/>
                <w:szCs w:val="31"/>
              </w:rPr>
              <w:t xml:space="preserve"> </w:t>
            </w:r>
            <w:r>
              <w:rPr>
                <w:rFonts w:ascii="Times New Roman" w:eastAsia="MS Mincho" w:hAnsi="Times New Roman"/>
                <w:sz w:val="32"/>
                <w:szCs w:val="32"/>
              </w:rPr>
              <w:t>Чаклунський день. Середина Зими. 21-й день по Різдву.</w:t>
            </w:r>
          </w:p>
          <w:p w14:paraId="2AEE761F"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Оксана.</w:t>
            </w:r>
            <w:r>
              <w:rPr>
                <w:rFonts w:ascii="Times New Roman" w:eastAsia="MS Mincho" w:hAnsi="Times New Roman"/>
                <w:sz w:val="32"/>
                <w:szCs w:val="32"/>
              </w:rPr>
              <w:t xml:space="preserve"> Зимовий прояв Мокоші.</w:t>
            </w:r>
          </w:p>
          <w:p w14:paraId="1936425B" w14:textId="77777777" w:rsidR="009B6AF7" w:rsidRDefault="00000000">
            <w:pPr>
              <w:pStyle w:val="a6"/>
              <w:jc w:val="both"/>
              <w:rPr>
                <w:rFonts w:ascii="Times New Roman" w:eastAsia="MS Mincho" w:hAnsi="Times New Roman"/>
                <w:sz w:val="32"/>
                <w:szCs w:val="32"/>
              </w:rPr>
            </w:pPr>
            <w:proofErr w:type="spellStart"/>
            <w:r>
              <w:rPr>
                <w:rFonts w:ascii="Times New Roman" w:eastAsia="MS Mincho" w:hAnsi="Times New Roman"/>
                <w:b/>
                <w:sz w:val="32"/>
                <w:szCs w:val="32"/>
              </w:rPr>
              <w:t>Григор</w:t>
            </w:r>
            <w:proofErr w:type="spellEnd"/>
            <w:r>
              <w:rPr>
                <w:rFonts w:ascii="Times New Roman" w:eastAsia="MS Mincho" w:hAnsi="Times New Roman"/>
                <w:b/>
                <w:sz w:val="32"/>
                <w:szCs w:val="32"/>
              </w:rPr>
              <w:t>. Домовик</w:t>
            </w:r>
            <w:r>
              <w:rPr>
                <w:rFonts w:ascii="Times New Roman" w:eastAsia="MS Mincho" w:hAnsi="Times New Roman"/>
                <w:sz w:val="32"/>
                <w:szCs w:val="32"/>
              </w:rPr>
              <w:t xml:space="preserve"> Ушанування хатнього охоронця – домового Вогню.</w:t>
            </w:r>
          </w:p>
        </w:tc>
      </w:tr>
    </w:tbl>
    <w:p w14:paraId="74742D51" w14:textId="77777777" w:rsidR="009B6AF7" w:rsidRDefault="009B6AF7">
      <w:pPr>
        <w:pStyle w:val="a6"/>
        <w:jc w:val="center"/>
        <w:rPr>
          <w:rFonts w:ascii="Times New Roman" w:eastAsia="MS Mincho" w:hAnsi="Times New Roman"/>
          <w:b/>
          <w:i/>
          <w:sz w:val="32"/>
          <w:szCs w:val="32"/>
        </w:rPr>
      </w:pPr>
    </w:p>
    <w:p w14:paraId="27FB84B9"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ЛЮТИЙ</w:t>
      </w:r>
    </w:p>
    <w:tbl>
      <w:tblPr>
        <w:tblW w:w="9960" w:type="dxa"/>
        <w:tblInd w:w="108" w:type="dxa"/>
        <w:tblLayout w:type="fixed"/>
        <w:tblLook w:val="0000" w:firstRow="0" w:lastRow="0" w:firstColumn="0" w:lastColumn="0" w:noHBand="0" w:noVBand="0"/>
      </w:tblPr>
      <w:tblGrid>
        <w:gridCol w:w="539"/>
        <w:gridCol w:w="9421"/>
      </w:tblGrid>
      <w:tr w:rsidR="009B6AF7" w14:paraId="2E9FB2AF" w14:textId="77777777">
        <w:tc>
          <w:tcPr>
            <w:tcW w:w="539" w:type="dxa"/>
          </w:tcPr>
          <w:p w14:paraId="771F7044"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01</w:t>
            </w:r>
          </w:p>
        </w:tc>
        <w:tc>
          <w:tcPr>
            <w:tcW w:w="9420" w:type="dxa"/>
          </w:tcPr>
          <w:p w14:paraId="0C22D05A" w14:textId="77777777" w:rsidR="009B6AF7" w:rsidRDefault="00000000">
            <w:pPr>
              <w:pStyle w:val="a6"/>
              <w:jc w:val="both"/>
              <w:rPr>
                <w:rFonts w:ascii="Times New Roman" w:eastAsia="MS Mincho" w:hAnsi="Times New Roman"/>
                <w:b/>
                <w:sz w:val="32"/>
                <w:szCs w:val="32"/>
              </w:rPr>
            </w:pPr>
            <w:proofErr w:type="spellStart"/>
            <w:r>
              <w:rPr>
                <w:rFonts w:ascii="Times New Roman" w:eastAsia="MS Mincho" w:hAnsi="Times New Roman"/>
                <w:b/>
                <w:sz w:val="32"/>
                <w:szCs w:val="32"/>
              </w:rPr>
              <w:t>Передстрітення</w:t>
            </w:r>
            <w:proofErr w:type="spellEnd"/>
            <w:r>
              <w:rPr>
                <w:rFonts w:ascii="Times New Roman" w:eastAsia="MS Mincho" w:hAnsi="Times New Roman"/>
                <w:b/>
                <w:sz w:val="32"/>
                <w:szCs w:val="32"/>
              </w:rPr>
              <w:t>. Берегиня.</w:t>
            </w:r>
            <w:r>
              <w:rPr>
                <w:rFonts w:ascii="Times New Roman" w:eastAsia="MS Mincho" w:hAnsi="Times New Roman"/>
                <w:sz w:val="32"/>
                <w:szCs w:val="32"/>
              </w:rPr>
              <w:t xml:space="preserve"> Очищення.</w:t>
            </w:r>
          </w:p>
        </w:tc>
      </w:tr>
      <w:tr w:rsidR="009B6AF7" w14:paraId="0CA22C7E" w14:textId="77777777">
        <w:tc>
          <w:tcPr>
            <w:tcW w:w="539" w:type="dxa"/>
          </w:tcPr>
          <w:p w14:paraId="3F96C0EF"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02</w:t>
            </w:r>
          </w:p>
          <w:p w14:paraId="1574771B" w14:textId="77777777" w:rsidR="009B6AF7" w:rsidRDefault="009B6AF7">
            <w:pPr>
              <w:pStyle w:val="a6"/>
              <w:jc w:val="both"/>
              <w:rPr>
                <w:rFonts w:ascii="Times New Roman" w:eastAsia="MS Mincho" w:hAnsi="Times New Roman"/>
                <w:b/>
                <w:sz w:val="32"/>
                <w:szCs w:val="32"/>
              </w:rPr>
            </w:pPr>
          </w:p>
          <w:p w14:paraId="3009F7F6"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04</w:t>
            </w:r>
          </w:p>
          <w:p w14:paraId="097A7834" w14:textId="77777777" w:rsidR="009B6AF7" w:rsidRDefault="00000000">
            <w:pPr>
              <w:pStyle w:val="a6"/>
              <w:jc w:val="both"/>
              <w:rPr>
                <w:rFonts w:ascii="Times New Roman" w:eastAsia="MS Mincho" w:hAnsi="Times New Roman"/>
                <w:bCs/>
                <w:i/>
                <w:sz w:val="32"/>
                <w:szCs w:val="32"/>
              </w:rPr>
            </w:pPr>
            <w:r>
              <w:rPr>
                <w:rFonts w:ascii="Times New Roman" w:eastAsia="MS Mincho" w:hAnsi="Times New Roman"/>
                <w:b/>
                <w:sz w:val="32"/>
                <w:szCs w:val="32"/>
              </w:rPr>
              <w:t>06</w:t>
            </w:r>
          </w:p>
        </w:tc>
        <w:tc>
          <w:tcPr>
            <w:tcW w:w="9420" w:type="dxa"/>
          </w:tcPr>
          <w:p w14:paraId="3A622295"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 xml:space="preserve">Стрітення. Громниця. </w:t>
            </w:r>
            <w:r>
              <w:rPr>
                <w:rFonts w:ascii="Times New Roman" w:eastAsia="MS Mincho" w:hAnsi="Times New Roman"/>
                <w:sz w:val="32"/>
                <w:szCs w:val="32"/>
              </w:rPr>
              <w:t>40-й день від заходу Мира і народження Коляди. Освячення води і свічок-громниць.</w:t>
            </w:r>
          </w:p>
          <w:p w14:paraId="61D570BD" w14:textId="77777777" w:rsidR="009B6AF7" w:rsidRDefault="00000000">
            <w:pPr>
              <w:pStyle w:val="a6"/>
              <w:jc w:val="both"/>
              <w:rPr>
                <w:rFonts w:ascii="Times New Roman" w:eastAsia="MS Mincho" w:hAnsi="Times New Roman"/>
                <w:b/>
                <w:bCs/>
                <w:sz w:val="32"/>
                <w:szCs w:val="32"/>
              </w:rPr>
            </w:pPr>
            <w:r>
              <w:rPr>
                <w:rFonts w:ascii="Times New Roman" w:eastAsia="MS Mincho" w:hAnsi="Times New Roman"/>
                <w:b/>
                <w:bCs/>
                <w:sz w:val="32"/>
                <w:szCs w:val="32"/>
              </w:rPr>
              <w:t>М'ясниці. Велес Вовчий.</w:t>
            </w:r>
          </w:p>
          <w:p w14:paraId="5452EEDB" w14:textId="77777777" w:rsidR="009B6AF7" w:rsidRDefault="00000000">
            <w:pPr>
              <w:pStyle w:val="a6"/>
              <w:jc w:val="both"/>
              <w:rPr>
                <w:rFonts w:ascii="Times New Roman" w:eastAsia="MS Mincho" w:hAnsi="Times New Roman"/>
                <w:b/>
                <w:i/>
                <w:sz w:val="32"/>
                <w:szCs w:val="32"/>
              </w:rPr>
            </w:pPr>
            <w:proofErr w:type="spellStart"/>
            <w:r>
              <w:rPr>
                <w:rFonts w:ascii="Times New Roman" w:eastAsia="MS Mincho" w:hAnsi="Times New Roman"/>
                <w:b/>
                <w:sz w:val="32"/>
                <w:szCs w:val="32"/>
              </w:rPr>
              <w:t>Дорота</w:t>
            </w:r>
            <w:proofErr w:type="spellEnd"/>
            <w:r>
              <w:rPr>
                <w:rFonts w:ascii="Times New Roman" w:eastAsia="MS Mincho" w:hAnsi="Times New Roman"/>
                <w:b/>
                <w:sz w:val="32"/>
                <w:szCs w:val="32"/>
              </w:rPr>
              <w:t xml:space="preserve">. </w:t>
            </w:r>
            <w:r>
              <w:rPr>
                <w:rFonts w:ascii="Times New Roman" w:eastAsia="MS Mincho" w:hAnsi="Times New Roman"/>
                <w:sz w:val="32"/>
                <w:szCs w:val="32"/>
              </w:rPr>
              <w:t>Богині плодючості. Освячення яблук.</w:t>
            </w:r>
          </w:p>
        </w:tc>
      </w:tr>
      <w:tr w:rsidR="009B6AF7" w14:paraId="769FF099" w14:textId="77777777">
        <w:tc>
          <w:tcPr>
            <w:tcW w:w="539" w:type="dxa"/>
          </w:tcPr>
          <w:p w14:paraId="44918496"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07</w:t>
            </w:r>
          </w:p>
        </w:tc>
        <w:tc>
          <w:tcPr>
            <w:tcW w:w="9420" w:type="dxa"/>
          </w:tcPr>
          <w:p w14:paraId="1D984BC8"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 xml:space="preserve">Народження Колодки. </w:t>
            </w:r>
            <w:r>
              <w:rPr>
                <w:rFonts w:ascii="Times New Roman" w:eastAsia="MS Mincho" w:hAnsi="Times New Roman"/>
                <w:sz w:val="32"/>
                <w:szCs w:val="32"/>
              </w:rPr>
              <w:t xml:space="preserve">Початок </w:t>
            </w:r>
            <w:r>
              <w:rPr>
                <w:rFonts w:ascii="Times New Roman" w:eastAsia="MS Mincho" w:hAnsi="Times New Roman"/>
                <w:b/>
                <w:sz w:val="32"/>
                <w:szCs w:val="32"/>
              </w:rPr>
              <w:t xml:space="preserve">Колодія (Масниці) </w:t>
            </w:r>
            <w:r>
              <w:rPr>
                <w:rFonts w:ascii="Times New Roman" w:eastAsia="MS Mincho" w:hAnsi="Times New Roman"/>
                <w:sz w:val="32"/>
                <w:szCs w:val="32"/>
              </w:rPr>
              <w:t xml:space="preserve">(за 8 </w:t>
            </w:r>
            <w:proofErr w:type="spellStart"/>
            <w:r>
              <w:rPr>
                <w:rFonts w:ascii="Times New Roman" w:eastAsia="MS Mincho" w:hAnsi="Times New Roman"/>
                <w:sz w:val="32"/>
                <w:szCs w:val="32"/>
              </w:rPr>
              <w:t>тиж</w:t>
            </w:r>
            <w:proofErr w:type="spellEnd"/>
            <w:r>
              <w:rPr>
                <w:rFonts w:ascii="Times New Roman" w:eastAsia="MS Mincho" w:hAnsi="Times New Roman"/>
                <w:sz w:val="32"/>
                <w:szCs w:val="32"/>
              </w:rPr>
              <w:t>. до Великодня)</w:t>
            </w:r>
            <w:r>
              <w:rPr>
                <w:rFonts w:ascii="Times New Roman" w:eastAsia="MS Mincho" w:hAnsi="Times New Roman"/>
                <w:b/>
                <w:sz w:val="32"/>
                <w:szCs w:val="32"/>
              </w:rPr>
              <w:t>.</w:t>
            </w:r>
          </w:p>
        </w:tc>
      </w:tr>
      <w:tr w:rsidR="009B6AF7" w14:paraId="6CCB2202" w14:textId="77777777">
        <w:tc>
          <w:tcPr>
            <w:tcW w:w="539" w:type="dxa"/>
          </w:tcPr>
          <w:p w14:paraId="70DE1F94" w14:textId="77777777" w:rsidR="009B6AF7" w:rsidRDefault="00000000">
            <w:pPr>
              <w:pStyle w:val="a6"/>
              <w:jc w:val="both"/>
              <w:rPr>
                <w:rFonts w:ascii="Times New Roman" w:eastAsia="MS Mincho" w:hAnsi="Times New Roman"/>
                <w:b/>
                <w:i/>
                <w:sz w:val="32"/>
                <w:szCs w:val="32"/>
              </w:rPr>
            </w:pPr>
            <w:r>
              <w:rPr>
                <w:rFonts w:ascii="Times New Roman" w:eastAsia="MS Mincho" w:hAnsi="Times New Roman"/>
                <w:b/>
                <w:sz w:val="32"/>
                <w:szCs w:val="32"/>
              </w:rPr>
              <w:t>11</w:t>
            </w:r>
          </w:p>
        </w:tc>
        <w:tc>
          <w:tcPr>
            <w:tcW w:w="9420" w:type="dxa"/>
          </w:tcPr>
          <w:p w14:paraId="146E76AA" w14:textId="77777777" w:rsidR="009B6AF7" w:rsidRDefault="00000000">
            <w:pPr>
              <w:pStyle w:val="a6"/>
              <w:jc w:val="both"/>
              <w:rPr>
                <w:rFonts w:ascii="Times New Roman" w:eastAsia="MS Mincho" w:hAnsi="Times New Roman"/>
                <w:b/>
                <w:i/>
                <w:sz w:val="32"/>
                <w:szCs w:val="32"/>
              </w:rPr>
            </w:pPr>
            <w:r>
              <w:rPr>
                <w:rFonts w:ascii="Times New Roman" w:eastAsia="MS Mincho" w:hAnsi="Times New Roman"/>
                <w:b/>
                <w:sz w:val="32"/>
                <w:szCs w:val="32"/>
              </w:rPr>
              <w:t>Велес. Похорон Колодки.</w:t>
            </w:r>
          </w:p>
        </w:tc>
      </w:tr>
      <w:tr w:rsidR="009B6AF7" w14:paraId="14045128" w14:textId="77777777">
        <w:trPr>
          <w:trHeight w:val="321"/>
        </w:trPr>
        <w:tc>
          <w:tcPr>
            <w:tcW w:w="539" w:type="dxa"/>
          </w:tcPr>
          <w:p w14:paraId="47E4A727"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12</w:t>
            </w:r>
          </w:p>
        </w:tc>
        <w:tc>
          <w:tcPr>
            <w:tcW w:w="9420" w:type="dxa"/>
          </w:tcPr>
          <w:p w14:paraId="29ED69E5"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 xml:space="preserve">Оплакування Колодки. </w:t>
            </w:r>
            <w:r>
              <w:rPr>
                <w:rFonts w:ascii="Times New Roman" w:eastAsia="MS Mincho" w:hAnsi="Times New Roman"/>
                <w:sz w:val="32"/>
                <w:szCs w:val="32"/>
              </w:rPr>
              <w:t xml:space="preserve">Закінчення </w:t>
            </w:r>
            <w:r>
              <w:rPr>
                <w:rFonts w:ascii="Times New Roman" w:eastAsia="MS Mincho" w:hAnsi="Times New Roman"/>
                <w:b/>
                <w:sz w:val="32"/>
                <w:szCs w:val="32"/>
              </w:rPr>
              <w:t>Колодія.</w:t>
            </w:r>
          </w:p>
        </w:tc>
      </w:tr>
      <w:tr w:rsidR="009B6AF7" w14:paraId="20D9BECD" w14:textId="77777777">
        <w:trPr>
          <w:trHeight w:val="360"/>
        </w:trPr>
        <w:tc>
          <w:tcPr>
            <w:tcW w:w="539" w:type="dxa"/>
          </w:tcPr>
          <w:p w14:paraId="04AA32A4"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13</w:t>
            </w:r>
          </w:p>
        </w:tc>
        <w:tc>
          <w:tcPr>
            <w:tcW w:w="9420" w:type="dxa"/>
          </w:tcPr>
          <w:p w14:paraId="10657F85" w14:textId="77777777" w:rsidR="009B6AF7" w:rsidRDefault="00000000">
            <w:pPr>
              <w:pStyle w:val="a6"/>
              <w:jc w:val="both"/>
              <w:rPr>
                <w:rFonts w:ascii="Times New Roman" w:eastAsia="MS Mincho" w:hAnsi="Times New Roman"/>
                <w:sz w:val="32"/>
                <w:szCs w:val="32"/>
              </w:rPr>
            </w:pPr>
            <w:proofErr w:type="spellStart"/>
            <w:r>
              <w:rPr>
                <w:rFonts w:ascii="Times New Roman" w:eastAsia="MS Mincho" w:hAnsi="Times New Roman"/>
                <w:b/>
                <w:sz w:val="32"/>
                <w:szCs w:val="32"/>
              </w:rPr>
              <w:t>Жиляник</w:t>
            </w:r>
            <w:proofErr w:type="spellEnd"/>
            <w:r>
              <w:rPr>
                <w:rFonts w:ascii="Times New Roman" w:eastAsia="MS Mincho" w:hAnsi="Times New Roman"/>
                <w:b/>
                <w:sz w:val="32"/>
                <w:szCs w:val="32"/>
              </w:rPr>
              <w:t xml:space="preserve">. </w:t>
            </w:r>
            <w:proofErr w:type="spellStart"/>
            <w:r>
              <w:rPr>
                <w:rFonts w:ascii="Times New Roman" w:eastAsia="MS Mincho" w:hAnsi="Times New Roman"/>
                <w:b/>
                <w:sz w:val="32"/>
                <w:szCs w:val="32"/>
              </w:rPr>
              <w:t>Зубочист</w:t>
            </w:r>
            <w:proofErr w:type="spellEnd"/>
            <w:r>
              <w:rPr>
                <w:rFonts w:ascii="Times New Roman" w:eastAsia="MS Mincho" w:hAnsi="Times New Roman"/>
                <w:b/>
                <w:sz w:val="32"/>
                <w:szCs w:val="32"/>
              </w:rPr>
              <w:t>.</w:t>
            </w:r>
            <w:r>
              <w:rPr>
                <w:rFonts w:ascii="Times New Roman" w:eastAsia="MS Mincho" w:hAnsi="Times New Roman"/>
                <w:sz w:val="32"/>
                <w:szCs w:val="32"/>
              </w:rPr>
              <w:t xml:space="preserve"> Початок </w:t>
            </w:r>
            <w:r>
              <w:rPr>
                <w:rFonts w:ascii="Times New Roman" w:eastAsia="MS Mincho" w:hAnsi="Times New Roman"/>
                <w:b/>
                <w:sz w:val="32"/>
                <w:szCs w:val="32"/>
              </w:rPr>
              <w:t xml:space="preserve">Великого посту </w:t>
            </w:r>
            <w:r>
              <w:rPr>
                <w:rFonts w:ascii="Times New Roman" w:eastAsia="MS Mincho" w:hAnsi="Times New Roman"/>
                <w:sz w:val="32"/>
                <w:szCs w:val="32"/>
              </w:rPr>
              <w:t xml:space="preserve">(за 7 </w:t>
            </w:r>
            <w:proofErr w:type="spellStart"/>
            <w:r>
              <w:rPr>
                <w:rFonts w:ascii="Times New Roman" w:eastAsia="MS Mincho" w:hAnsi="Times New Roman"/>
                <w:sz w:val="32"/>
                <w:szCs w:val="32"/>
              </w:rPr>
              <w:t>тиж</w:t>
            </w:r>
            <w:proofErr w:type="spellEnd"/>
            <w:r>
              <w:rPr>
                <w:rFonts w:ascii="Times New Roman" w:eastAsia="MS Mincho" w:hAnsi="Times New Roman"/>
                <w:sz w:val="32"/>
                <w:szCs w:val="32"/>
              </w:rPr>
              <w:t>. до Великодня)</w:t>
            </w:r>
            <w:r>
              <w:rPr>
                <w:rFonts w:ascii="Times New Roman" w:eastAsia="MS Mincho" w:hAnsi="Times New Roman"/>
                <w:b/>
                <w:sz w:val="32"/>
                <w:szCs w:val="32"/>
              </w:rPr>
              <w:t>.</w:t>
            </w:r>
          </w:p>
        </w:tc>
      </w:tr>
      <w:tr w:rsidR="009B6AF7" w14:paraId="4BA49B58" w14:textId="77777777">
        <w:trPr>
          <w:trHeight w:val="472"/>
        </w:trPr>
        <w:tc>
          <w:tcPr>
            <w:tcW w:w="539" w:type="dxa"/>
          </w:tcPr>
          <w:p w14:paraId="5C797BC3" w14:textId="77777777" w:rsidR="009B6AF7" w:rsidRDefault="00000000">
            <w:pPr>
              <w:pStyle w:val="a6"/>
              <w:jc w:val="both"/>
              <w:rPr>
                <w:rFonts w:ascii="Times New Roman" w:eastAsia="MS Mincho" w:hAnsi="Times New Roman"/>
                <w:b/>
                <w:bCs/>
                <w:sz w:val="32"/>
                <w:szCs w:val="32"/>
              </w:rPr>
            </w:pPr>
            <w:r>
              <w:rPr>
                <w:rFonts w:ascii="Times New Roman" w:eastAsia="MS Mincho" w:hAnsi="Times New Roman"/>
                <w:b/>
                <w:bCs/>
                <w:sz w:val="32"/>
                <w:szCs w:val="32"/>
              </w:rPr>
              <w:t>24</w:t>
            </w:r>
          </w:p>
        </w:tc>
        <w:tc>
          <w:tcPr>
            <w:tcW w:w="9420" w:type="dxa"/>
          </w:tcPr>
          <w:p w14:paraId="3B8DD802" w14:textId="77777777" w:rsidR="009B6AF7" w:rsidRDefault="00000000">
            <w:pPr>
              <w:pStyle w:val="a6"/>
              <w:jc w:val="both"/>
              <w:rPr>
                <w:rFonts w:ascii="Times New Roman" w:eastAsia="MS Mincho" w:hAnsi="Times New Roman"/>
                <w:sz w:val="32"/>
                <w:szCs w:val="32"/>
              </w:rPr>
            </w:pPr>
            <w:proofErr w:type="spellStart"/>
            <w:r>
              <w:rPr>
                <w:rFonts w:ascii="Times New Roman" w:eastAsia="MS Mincho" w:hAnsi="Times New Roman"/>
                <w:b/>
                <w:sz w:val="32"/>
                <w:szCs w:val="32"/>
              </w:rPr>
              <w:t>Обертіння</w:t>
            </w:r>
            <w:proofErr w:type="spellEnd"/>
            <w:r>
              <w:rPr>
                <w:rFonts w:ascii="Times New Roman" w:eastAsia="MS Mincho" w:hAnsi="Times New Roman"/>
                <w:b/>
                <w:sz w:val="32"/>
                <w:szCs w:val="32"/>
              </w:rPr>
              <w:t>.</w:t>
            </w:r>
            <w:r>
              <w:rPr>
                <w:rFonts w:ascii="Times New Roman" w:eastAsia="MS Mincho" w:hAnsi="Times New Roman"/>
                <w:sz w:val="32"/>
                <w:szCs w:val="32"/>
              </w:rPr>
              <w:t xml:space="preserve"> Пташок закликають обертатися з Вирію.</w:t>
            </w:r>
          </w:p>
        </w:tc>
      </w:tr>
      <w:tr w:rsidR="009B6AF7" w14:paraId="5BF723B6" w14:textId="77777777">
        <w:trPr>
          <w:trHeight w:val="472"/>
        </w:trPr>
        <w:tc>
          <w:tcPr>
            <w:tcW w:w="539" w:type="dxa"/>
          </w:tcPr>
          <w:p w14:paraId="04E857EA"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29</w:t>
            </w:r>
          </w:p>
        </w:tc>
        <w:tc>
          <w:tcPr>
            <w:tcW w:w="9420" w:type="dxa"/>
          </w:tcPr>
          <w:p w14:paraId="6081506C"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bCs/>
                <w:sz w:val="32"/>
                <w:szCs w:val="32"/>
              </w:rPr>
              <w:t>Вій</w:t>
            </w:r>
            <w:r>
              <w:rPr>
                <w:rFonts w:ascii="Times New Roman" w:eastAsia="MS Mincho" w:hAnsi="Times New Roman"/>
                <w:sz w:val="32"/>
                <w:szCs w:val="32"/>
              </w:rPr>
              <w:t>**</w:t>
            </w:r>
            <w:r>
              <w:rPr>
                <w:rFonts w:ascii="Times New Roman" w:eastAsia="MS Mincho" w:hAnsi="Times New Roman"/>
                <w:bCs/>
                <w:sz w:val="32"/>
                <w:szCs w:val="32"/>
              </w:rPr>
              <w:t xml:space="preserve">. </w:t>
            </w:r>
            <w:r>
              <w:rPr>
                <w:rFonts w:ascii="Times New Roman" w:eastAsia="MS Mincho" w:hAnsi="Times New Roman"/>
                <w:sz w:val="32"/>
                <w:szCs w:val="32"/>
              </w:rPr>
              <w:t>Закінчення Зими. Запалення священного вогню.</w:t>
            </w:r>
          </w:p>
        </w:tc>
      </w:tr>
    </w:tbl>
    <w:p w14:paraId="3321ED36" w14:textId="77777777" w:rsidR="009B6AF7" w:rsidRDefault="009B6AF7">
      <w:pPr>
        <w:pStyle w:val="a6"/>
        <w:jc w:val="center"/>
        <w:rPr>
          <w:rFonts w:ascii="Times New Roman" w:eastAsia="MS Mincho" w:hAnsi="Times New Roman"/>
          <w:b/>
          <w:i/>
          <w:sz w:val="32"/>
          <w:szCs w:val="32"/>
        </w:rPr>
      </w:pPr>
    </w:p>
    <w:p w14:paraId="37960044"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БЕРЕЗЕНЬ</w:t>
      </w:r>
    </w:p>
    <w:tbl>
      <w:tblPr>
        <w:tblW w:w="9960" w:type="dxa"/>
        <w:tblInd w:w="108" w:type="dxa"/>
        <w:tblLayout w:type="fixed"/>
        <w:tblLook w:val="0000" w:firstRow="0" w:lastRow="0" w:firstColumn="0" w:lastColumn="0" w:noHBand="0" w:noVBand="0"/>
      </w:tblPr>
      <w:tblGrid>
        <w:gridCol w:w="539"/>
        <w:gridCol w:w="9421"/>
      </w:tblGrid>
      <w:tr w:rsidR="009B6AF7" w14:paraId="7E2B3C4E" w14:textId="77777777">
        <w:tc>
          <w:tcPr>
            <w:tcW w:w="539" w:type="dxa"/>
          </w:tcPr>
          <w:p w14:paraId="10950DC4" w14:textId="77777777" w:rsidR="009B6AF7" w:rsidRDefault="00000000">
            <w:pPr>
              <w:pStyle w:val="a6"/>
              <w:jc w:val="both"/>
              <w:rPr>
                <w:rFonts w:ascii="Times New Roman" w:eastAsia="MS Mincho" w:hAnsi="Times New Roman"/>
                <w:b/>
                <w:i/>
                <w:sz w:val="32"/>
                <w:szCs w:val="32"/>
              </w:rPr>
            </w:pPr>
            <w:r>
              <w:rPr>
                <w:rFonts w:ascii="Times New Roman" w:eastAsia="MS Mincho" w:hAnsi="Times New Roman"/>
                <w:b/>
                <w:sz w:val="32"/>
                <w:szCs w:val="32"/>
              </w:rPr>
              <w:t>01</w:t>
            </w:r>
          </w:p>
        </w:tc>
        <w:tc>
          <w:tcPr>
            <w:tcW w:w="9420" w:type="dxa"/>
          </w:tcPr>
          <w:p w14:paraId="413DE29B" w14:textId="77777777" w:rsidR="009B6AF7" w:rsidRDefault="00000000">
            <w:pPr>
              <w:pStyle w:val="a6"/>
              <w:jc w:val="both"/>
              <w:rPr>
                <w:rFonts w:ascii="Times New Roman" w:eastAsia="MS Mincho" w:hAnsi="Times New Roman"/>
                <w:b/>
                <w:i/>
                <w:sz w:val="32"/>
                <w:szCs w:val="32"/>
              </w:rPr>
            </w:pPr>
            <w:r>
              <w:rPr>
                <w:rFonts w:ascii="Times New Roman" w:eastAsia="MS Mincho" w:hAnsi="Times New Roman"/>
                <w:b/>
                <w:sz w:val="32"/>
                <w:szCs w:val="32"/>
              </w:rPr>
              <w:t xml:space="preserve">Веснянка. </w:t>
            </w:r>
            <w:r>
              <w:rPr>
                <w:rFonts w:ascii="Times New Roman" w:eastAsia="MS Mincho" w:hAnsi="Times New Roman"/>
                <w:sz w:val="32"/>
                <w:szCs w:val="32"/>
              </w:rPr>
              <w:t xml:space="preserve">Ранок </w:t>
            </w:r>
            <w:proofErr w:type="spellStart"/>
            <w:r>
              <w:rPr>
                <w:rFonts w:ascii="Times New Roman" w:eastAsia="MS Mincho" w:hAnsi="Times New Roman"/>
                <w:sz w:val="32"/>
                <w:szCs w:val="32"/>
              </w:rPr>
              <w:t>Сварожий</w:t>
            </w:r>
            <w:proofErr w:type="spellEnd"/>
            <w:r>
              <w:rPr>
                <w:rFonts w:ascii="Times New Roman" w:eastAsia="MS Mincho" w:hAnsi="Times New Roman"/>
                <w:sz w:val="32"/>
                <w:szCs w:val="32"/>
              </w:rPr>
              <w:t>. Зустріч Весни, спалення опудала-Зими.</w:t>
            </w:r>
          </w:p>
        </w:tc>
      </w:tr>
      <w:tr w:rsidR="009B6AF7" w14:paraId="49BEE889" w14:textId="77777777">
        <w:tc>
          <w:tcPr>
            <w:tcW w:w="539" w:type="dxa"/>
          </w:tcPr>
          <w:p w14:paraId="5BB58108"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04</w:t>
            </w:r>
          </w:p>
        </w:tc>
        <w:tc>
          <w:tcPr>
            <w:tcW w:w="9420" w:type="dxa"/>
          </w:tcPr>
          <w:p w14:paraId="5D24041E"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 xml:space="preserve">Утреня. </w:t>
            </w:r>
            <w:r>
              <w:rPr>
                <w:rFonts w:ascii="Times New Roman" w:eastAsia="MS Mincho" w:hAnsi="Times New Roman"/>
                <w:sz w:val="32"/>
                <w:szCs w:val="32"/>
              </w:rPr>
              <w:t>Початок дії ранкової Зорі.</w:t>
            </w:r>
          </w:p>
        </w:tc>
      </w:tr>
      <w:tr w:rsidR="009B6AF7" w14:paraId="3A3A1E85" w14:textId="77777777">
        <w:tc>
          <w:tcPr>
            <w:tcW w:w="539" w:type="dxa"/>
          </w:tcPr>
          <w:p w14:paraId="3BEBB05A"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05</w:t>
            </w:r>
          </w:p>
        </w:tc>
        <w:tc>
          <w:tcPr>
            <w:tcW w:w="9420" w:type="dxa"/>
          </w:tcPr>
          <w:p w14:paraId="5BD94BB4"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 xml:space="preserve">Конон. </w:t>
            </w:r>
            <w:r>
              <w:rPr>
                <w:rFonts w:ascii="Times New Roman" w:eastAsia="MS Mincho" w:hAnsi="Times New Roman"/>
                <w:sz w:val="32"/>
                <w:szCs w:val="32"/>
              </w:rPr>
              <w:t>Ушанування коней.</w:t>
            </w:r>
          </w:p>
        </w:tc>
      </w:tr>
      <w:tr w:rsidR="009B6AF7" w14:paraId="3F121002" w14:textId="77777777">
        <w:tc>
          <w:tcPr>
            <w:tcW w:w="539" w:type="dxa"/>
          </w:tcPr>
          <w:p w14:paraId="62B19DE5" w14:textId="77777777" w:rsidR="009B6AF7" w:rsidRDefault="00000000">
            <w:pPr>
              <w:pStyle w:val="a6"/>
              <w:jc w:val="both"/>
              <w:rPr>
                <w:rFonts w:ascii="Times New Roman" w:eastAsia="MS Mincho" w:hAnsi="Times New Roman"/>
                <w:b/>
                <w:i/>
                <w:sz w:val="32"/>
                <w:szCs w:val="32"/>
              </w:rPr>
            </w:pPr>
            <w:r>
              <w:rPr>
                <w:rFonts w:ascii="Times New Roman" w:eastAsia="MS Mincho" w:hAnsi="Times New Roman"/>
                <w:b/>
                <w:sz w:val="32"/>
                <w:szCs w:val="32"/>
              </w:rPr>
              <w:t>08</w:t>
            </w:r>
          </w:p>
        </w:tc>
        <w:tc>
          <w:tcPr>
            <w:tcW w:w="9420" w:type="dxa"/>
          </w:tcPr>
          <w:p w14:paraId="53034244" w14:textId="77777777" w:rsidR="009B6AF7" w:rsidRDefault="00000000">
            <w:pPr>
              <w:pStyle w:val="a6"/>
              <w:jc w:val="both"/>
              <w:rPr>
                <w:rFonts w:ascii="Times New Roman" w:eastAsia="MS Mincho" w:hAnsi="Times New Roman"/>
                <w:b/>
                <w:i/>
                <w:sz w:val="32"/>
                <w:szCs w:val="32"/>
              </w:rPr>
            </w:pPr>
            <w:r>
              <w:rPr>
                <w:rFonts w:ascii="Times New Roman" w:eastAsia="MS Mincho" w:hAnsi="Times New Roman"/>
                <w:b/>
                <w:sz w:val="32"/>
                <w:szCs w:val="32"/>
              </w:rPr>
              <w:t>Лада.</w:t>
            </w:r>
            <w:r>
              <w:rPr>
                <w:rFonts w:ascii="Times New Roman" w:eastAsia="MS Mincho" w:hAnsi="Times New Roman"/>
                <w:sz w:val="32"/>
                <w:szCs w:val="32"/>
              </w:rPr>
              <w:t xml:space="preserve"> Весняне свято Матері-Землі.</w:t>
            </w:r>
          </w:p>
        </w:tc>
      </w:tr>
      <w:tr w:rsidR="009B6AF7" w14:paraId="6040D956" w14:textId="77777777">
        <w:tc>
          <w:tcPr>
            <w:tcW w:w="539" w:type="dxa"/>
          </w:tcPr>
          <w:p w14:paraId="32FCE662" w14:textId="77777777" w:rsidR="009B6AF7" w:rsidRDefault="00000000">
            <w:pPr>
              <w:pStyle w:val="a6"/>
              <w:jc w:val="both"/>
              <w:rPr>
                <w:rFonts w:ascii="Times New Roman" w:eastAsia="MS Mincho" w:hAnsi="Times New Roman"/>
                <w:b/>
                <w:i/>
                <w:sz w:val="32"/>
                <w:szCs w:val="32"/>
              </w:rPr>
            </w:pPr>
            <w:r>
              <w:rPr>
                <w:rFonts w:ascii="Times New Roman" w:eastAsia="MS Mincho" w:hAnsi="Times New Roman"/>
                <w:b/>
                <w:sz w:val="32"/>
                <w:szCs w:val="32"/>
              </w:rPr>
              <w:t>09</w:t>
            </w:r>
          </w:p>
        </w:tc>
        <w:tc>
          <w:tcPr>
            <w:tcW w:w="9420" w:type="dxa"/>
          </w:tcPr>
          <w:p w14:paraId="2B1F0649" w14:textId="77777777" w:rsidR="009B6AF7" w:rsidRDefault="00000000">
            <w:pPr>
              <w:pStyle w:val="a6"/>
              <w:jc w:val="both"/>
              <w:rPr>
                <w:rFonts w:ascii="Times New Roman" w:eastAsia="MS Mincho" w:hAnsi="Times New Roman"/>
                <w:b/>
                <w:i/>
                <w:sz w:val="32"/>
                <w:szCs w:val="32"/>
              </w:rPr>
            </w:pPr>
            <w:r>
              <w:rPr>
                <w:rFonts w:ascii="Times New Roman" w:eastAsia="MS Mincho" w:hAnsi="Times New Roman"/>
                <w:b/>
                <w:sz w:val="32"/>
                <w:szCs w:val="32"/>
              </w:rPr>
              <w:t>Сорочини. Жайворонки.</w:t>
            </w:r>
            <w:r>
              <w:rPr>
                <w:rFonts w:ascii="Times New Roman" w:eastAsia="MS Mincho" w:hAnsi="Times New Roman"/>
                <w:sz w:val="32"/>
                <w:szCs w:val="32"/>
              </w:rPr>
              <w:t xml:space="preserve"> Матері випікають по сорок "жайворонків" і віддають дітям, щоб вони ходили вулицями і зустрічали птахів з Вирію. Освячення пташок з тіста.</w:t>
            </w:r>
          </w:p>
        </w:tc>
      </w:tr>
      <w:tr w:rsidR="009B6AF7" w14:paraId="27E44174" w14:textId="77777777">
        <w:tc>
          <w:tcPr>
            <w:tcW w:w="539" w:type="dxa"/>
          </w:tcPr>
          <w:p w14:paraId="32DEA8A3"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14</w:t>
            </w:r>
          </w:p>
        </w:tc>
        <w:tc>
          <w:tcPr>
            <w:tcW w:w="9420" w:type="dxa"/>
          </w:tcPr>
          <w:p w14:paraId="22F83A60"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Пробудження Перуна.</w:t>
            </w:r>
          </w:p>
        </w:tc>
      </w:tr>
      <w:tr w:rsidR="009B6AF7" w14:paraId="28334949" w14:textId="77777777">
        <w:tc>
          <w:tcPr>
            <w:tcW w:w="539" w:type="dxa"/>
          </w:tcPr>
          <w:p w14:paraId="7AAFCB0A"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18</w:t>
            </w:r>
          </w:p>
        </w:tc>
        <w:tc>
          <w:tcPr>
            <w:tcW w:w="9420" w:type="dxa"/>
          </w:tcPr>
          <w:p w14:paraId="450D3EE9"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Вербиця.</w:t>
            </w:r>
            <w:r>
              <w:rPr>
                <w:rFonts w:ascii="Times New Roman" w:eastAsia="MS Mincho" w:hAnsi="Times New Roman"/>
                <w:sz w:val="32"/>
                <w:szCs w:val="32"/>
              </w:rPr>
              <w:t xml:space="preserve"> Освячення верби.</w:t>
            </w:r>
          </w:p>
        </w:tc>
      </w:tr>
      <w:tr w:rsidR="009B6AF7" w14:paraId="30CD8CC7" w14:textId="77777777">
        <w:tc>
          <w:tcPr>
            <w:tcW w:w="539" w:type="dxa"/>
          </w:tcPr>
          <w:p w14:paraId="528F4ACA"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19</w:t>
            </w:r>
          </w:p>
        </w:tc>
        <w:tc>
          <w:tcPr>
            <w:tcW w:w="9420" w:type="dxa"/>
          </w:tcPr>
          <w:p w14:paraId="5E34F5FB" w14:textId="77777777" w:rsidR="009B6AF7" w:rsidRDefault="00000000">
            <w:pPr>
              <w:pStyle w:val="a6"/>
              <w:jc w:val="both"/>
              <w:rPr>
                <w:rFonts w:ascii="Times New Roman" w:eastAsia="MS Mincho" w:hAnsi="Times New Roman"/>
                <w:sz w:val="32"/>
                <w:szCs w:val="32"/>
              </w:rPr>
            </w:pPr>
            <w:r>
              <w:rPr>
                <w:rFonts w:ascii="Times New Roman" w:eastAsia="MS Mincho" w:hAnsi="Times New Roman"/>
                <w:sz w:val="32"/>
                <w:szCs w:val="32"/>
              </w:rPr>
              <w:t xml:space="preserve">Початок </w:t>
            </w:r>
            <w:r>
              <w:rPr>
                <w:rFonts w:ascii="Times New Roman" w:eastAsia="MS Mincho" w:hAnsi="Times New Roman"/>
                <w:b/>
                <w:sz w:val="32"/>
                <w:szCs w:val="32"/>
              </w:rPr>
              <w:t>Білого тижня.</w:t>
            </w:r>
            <w:r>
              <w:rPr>
                <w:rFonts w:ascii="Times New Roman" w:eastAsia="MS Mincho" w:hAnsi="Times New Roman"/>
                <w:sz w:val="32"/>
                <w:szCs w:val="32"/>
              </w:rPr>
              <w:t xml:space="preserve"> Наведення порядку в хаті, на подвір'ї, на могилах перед Великоднем.</w:t>
            </w:r>
          </w:p>
        </w:tc>
      </w:tr>
      <w:tr w:rsidR="009B6AF7" w14:paraId="167A0BE3" w14:textId="77777777">
        <w:tc>
          <w:tcPr>
            <w:tcW w:w="539" w:type="dxa"/>
          </w:tcPr>
          <w:p w14:paraId="589E8C07"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22</w:t>
            </w:r>
          </w:p>
        </w:tc>
        <w:tc>
          <w:tcPr>
            <w:tcW w:w="9420" w:type="dxa"/>
          </w:tcPr>
          <w:p w14:paraId="556ECB4C"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Навський Великдень</w:t>
            </w:r>
            <w:r>
              <w:rPr>
                <w:rFonts w:ascii="Times New Roman" w:eastAsia="MS Mincho" w:hAnsi="Times New Roman" w:cs="Times New Roman"/>
                <w:b/>
                <w:sz w:val="32"/>
                <w:szCs w:val="32"/>
              </w:rPr>
              <w:t>. Очищення.</w:t>
            </w:r>
            <w:r>
              <w:rPr>
                <w:rFonts w:ascii="Times New Roman" w:eastAsia="MS Mincho" w:hAnsi="Times New Roman"/>
                <w:sz w:val="32"/>
                <w:szCs w:val="32"/>
              </w:rPr>
              <w:t xml:space="preserve"> День </w:t>
            </w:r>
            <w:proofErr w:type="spellStart"/>
            <w:r>
              <w:rPr>
                <w:rFonts w:ascii="Times New Roman" w:eastAsia="MS Mincho" w:hAnsi="Times New Roman"/>
                <w:sz w:val="32"/>
                <w:szCs w:val="32"/>
              </w:rPr>
              <w:t>передвеликоднього</w:t>
            </w:r>
            <w:proofErr w:type="spellEnd"/>
            <w:r>
              <w:rPr>
                <w:rFonts w:ascii="Times New Roman" w:eastAsia="MS Mincho" w:hAnsi="Times New Roman"/>
                <w:sz w:val="32"/>
                <w:szCs w:val="32"/>
              </w:rPr>
              <w:t xml:space="preserve"> очищення, купання та обливання водою. Душі померлих приходять на Землю. Поминання, освячення свічок, запалення вогнів.</w:t>
            </w:r>
          </w:p>
        </w:tc>
      </w:tr>
      <w:tr w:rsidR="009B6AF7" w14:paraId="31FA8B9E" w14:textId="77777777">
        <w:tc>
          <w:tcPr>
            <w:tcW w:w="539" w:type="dxa"/>
          </w:tcPr>
          <w:p w14:paraId="6326BECE"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25</w:t>
            </w:r>
          </w:p>
        </w:tc>
        <w:tc>
          <w:tcPr>
            <w:tcW w:w="9420" w:type="dxa"/>
          </w:tcPr>
          <w:p w14:paraId="6072DFA4"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Великдень*. Благовіщення.</w:t>
            </w:r>
            <w:r>
              <w:rPr>
                <w:rFonts w:ascii="Times New Roman" w:eastAsia="MS Mincho" w:hAnsi="Times New Roman"/>
                <w:sz w:val="32"/>
                <w:szCs w:val="32"/>
              </w:rPr>
              <w:t xml:space="preserve"> </w:t>
            </w:r>
            <w:r>
              <w:rPr>
                <w:rFonts w:ascii="Times New Roman" w:eastAsia="MS Mincho" w:hAnsi="Times New Roman"/>
                <w:b/>
                <w:sz w:val="32"/>
                <w:szCs w:val="32"/>
              </w:rPr>
              <w:t>Різдво</w:t>
            </w:r>
            <w:r>
              <w:rPr>
                <w:rFonts w:ascii="Times New Roman" w:eastAsia="MS Mincho" w:hAnsi="Times New Roman"/>
                <w:sz w:val="32"/>
                <w:szCs w:val="32"/>
              </w:rPr>
              <w:t xml:space="preserve"> весняного Сонця – </w:t>
            </w:r>
            <w:r>
              <w:rPr>
                <w:rFonts w:ascii="Times New Roman" w:eastAsia="MS Mincho" w:hAnsi="Times New Roman"/>
                <w:b/>
                <w:sz w:val="32"/>
                <w:szCs w:val="32"/>
              </w:rPr>
              <w:t>Ярила</w:t>
            </w:r>
            <w:r>
              <w:rPr>
                <w:rFonts w:ascii="Times New Roman" w:eastAsia="MS Mincho" w:hAnsi="Times New Roman"/>
                <w:sz w:val="32"/>
                <w:szCs w:val="32"/>
              </w:rPr>
              <w:t xml:space="preserve">. День стає більше ночі. Дух Світла благословляє Землю і все живе </w:t>
            </w:r>
            <w:r>
              <w:rPr>
                <w:rFonts w:ascii="Times New Roman" w:eastAsia="MS Mincho" w:hAnsi="Times New Roman"/>
                <w:sz w:val="32"/>
                <w:szCs w:val="32"/>
              </w:rPr>
              <w:lastRenderedPageBreak/>
              <w:t>на ній. Освячення калачів, крашанок, писанок та інших страв.</w:t>
            </w:r>
          </w:p>
        </w:tc>
      </w:tr>
      <w:tr w:rsidR="009B6AF7" w14:paraId="514BBF4B" w14:textId="77777777">
        <w:tc>
          <w:tcPr>
            <w:tcW w:w="539" w:type="dxa"/>
          </w:tcPr>
          <w:p w14:paraId="73CAFB98"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lastRenderedPageBreak/>
              <w:t>26</w:t>
            </w:r>
          </w:p>
        </w:tc>
        <w:tc>
          <w:tcPr>
            <w:tcW w:w="9420" w:type="dxa"/>
          </w:tcPr>
          <w:p w14:paraId="4D22F632"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Благовісник*. Волочильне.</w:t>
            </w:r>
            <w:r>
              <w:rPr>
                <w:rFonts w:ascii="Times New Roman" w:eastAsia="MS Mincho" w:hAnsi="Times New Roman"/>
                <w:sz w:val="32"/>
                <w:szCs w:val="32"/>
              </w:rPr>
              <w:t xml:space="preserve"> Обмін писанками. Обливання. Освячується зерно на посів.</w:t>
            </w:r>
          </w:p>
        </w:tc>
      </w:tr>
    </w:tbl>
    <w:p w14:paraId="61F685FF" w14:textId="77777777" w:rsidR="009B6AF7" w:rsidRDefault="009B6AF7">
      <w:pPr>
        <w:pStyle w:val="a6"/>
        <w:jc w:val="center"/>
        <w:rPr>
          <w:rFonts w:ascii="Times New Roman" w:eastAsia="MS Mincho" w:hAnsi="Times New Roman"/>
          <w:b/>
          <w:i/>
          <w:sz w:val="32"/>
          <w:szCs w:val="32"/>
        </w:rPr>
      </w:pPr>
    </w:p>
    <w:p w14:paraId="497F7B1A"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КВІТЕНЬ</w:t>
      </w:r>
    </w:p>
    <w:tbl>
      <w:tblPr>
        <w:tblW w:w="9960" w:type="dxa"/>
        <w:tblInd w:w="108" w:type="dxa"/>
        <w:tblLayout w:type="fixed"/>
        <w:tblLook w:val="0000" w:firstRow="0" w:lastRow="0" w:firstColumn="0" w:lastColumn="0" w:noHBand="0" w:noVBand="0"/>
      </w:tblPr>
      <w:tblGrid>
        <w:gridCol w:w="539"/>
        <w:gridCol w:w="9421"/>
      </w:tblGrid>
      <w:tr w:rsidR="009B6AF7" w14:paraId="41529854" w14:textId="77777777">
        <w:tc>
          <w:tcPr>
            <w:tcW w:w="539" w:type="dxa"/>
          </w:tcPr>
          <w:p w14:paraId="3AA26AC3"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01</w:t>
            </w:r>
          </w:p>
        </w:tc>
        <w:tc>
          <w:tcPr>
            <w:tcW w:w="9420" w:type="dxa"/>
          </w:tcPr>
          <w:p w14:paraId="03E69E46"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Радуниця. Проводи.</w:t>
            </w:r>
            <w:r>
              <w:rPr>
                <w:rFonts w:ascii="Times New Roman" w:eastAsia="MS Mincho" w:hAnsi="Times New Roman"/>
                <w:sz w:val="32"/>
                <w:szCs w:val="32"/>
              </w:rPr>
              <w:t xml:space="preserve"> 9-й день від смерті Коляди (похорон), 8-й день від </w:t>
            </w:r>
            <w:proofErr w:type="spellStart"/>
            <w:r>
              <w:rPr>
                <w:rFonts w:ascii="Times New Roman" w:eastAsia="MS Mincho" w:hAnsi="Times New Roman"/>
                <w:sz w:val="32"/>
                <w:szCs w:val="32"/>
              </w:rPr>
              <w:t>різдва</w:t>
            </w:r>
            <w:proofErr w:type="spellEnd"/>
            <w:r>
              <w:rPr>
                <w:rFonts w:ascii="Times New Roman" w:eastAsia="MS Mincho" w:hAnsi="Times New Roman"/>
                <w:sz w:val="32"/>
                <w:szCs w:val="32"/>
              </w:rPr>
              <w:t xml:space="preserve"> Ярила. Велике весняне поминання: обіди на могилах Предків, поминання покійних родичів.</w:t>
            </w:r>
          </w:p>
        </w:tc>
      </w:tr>
      <w:tr w:rsidR="009B6AF7" w14:paraId="229161FC" w14:textId="77777777">
        <w:tc>
          <w:tcPr>
            <w:tcW w:w="539" w:type="dxa"/>
          </w:tcPr>
          <w:p w14:paraId="18AAB180"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15</w:t>
            </w:r>
          </w:p>
        </w:tc>
        <w:tc>
          <w:tcPr>
            <w:tcW w:w="9420" w:type="dxa"/>
          </w:tcPr>
          <w:p w14:paraId="67682CF3"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Рахманський Великдень</w:t>
            </w:r>
            <w:r>
              <w:rPr>
                <w:rFonts w:ascii="Times New Roman" w:eastAsia="MS Mincho" w:hAnsi="Times New Roman"/>
                <w:sz w:val="32"/>
                <w:szCs w:val="32"/>
              </w:rPr>
              <w:t xml:space="preserve">. </w:t>
            </w:r>
            <w:r>
              <w:rPr>
                <w:rFonts w:ascii="Times New Roman" w:eastAsia="MS Mincho" w:hAnsi="Times New Roman"/>
                <w:b/>
                <w:sz w:val="32"/>
                <w:szCs w:val="32"/>
              </w:rPr>
              <w:t>Права Середа.</w:t>
            </w:r>
            <w:r>
              <w:rPr>
                <w:rFonts w:ascii="Times New Roman" w:eastAsia="MS Mincho" w:hAnsi="Times New Roman"/>
                <w:sz w:val="32"/>
                <w:szCs w:val="32"/>
              </w:rPr>
              <w:t xml:space="preserve"> </w:t>
            </w:r>
            <w:r>
              <w:rPr>
                <w:rFonts w:ascii="Times New Roman" w:eastAsia="MS Mincho" w:hAnsi="Times New Roman"/>
                <w:b/>
                <w:sz w:val="31"/>
                <w:szCs w:val="31"/>
              </w:rPr>
              <w:t>Стихія: Вогонь.</w:t>
            </w:r>
            <w:r>
              <w:rPr>
                <w:rFonts w:ascii="Times New Roman" w:eastAsia="MS Mincho" w:hAnsi="Times New Roman"/>
                <w:sz w:val="31"/>
                <w:szCs w:val="31"/>
              </w:rPr>
              <w:t xml:space="preserve"> </w:t>
            </w:r>
            <w:r>
              <w:rPr>
                <w:rFonts w:ascii="Times New Roman" w:eastAsia="MS Mincho" w:hAnsi="Times New Roman"/>
                <w:sz w:val="32"/>
                <w:szCs w:val="32"/>
              </w:rPr>
              <w:t xml:space="preserve"> Ушанування Рахманів – благочестивих пращурів, які живуть у Вирії. Середина Весни. 21-й день по Великодню. </w:t>
            </w:r>
          </w:p>
        </w:tc>
      </w:tr>
      <w:tr w:rsidR="009B6AF7" w14:paraId="109287D7" w14:textId="77777777">
        <w:tc>
          <w:tcPr>
            <w:tcW w:w="539" w:type="dxa"/>
          </w:tcPr>
          <w:p w14:paraId="3E68D61E"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23</w:t>
            </w:r>
          </w:p>
        </w:tc>
        <w:tc>
          <w:tcPr>
            <w:tcW w:w="9420" w:type="dxa"/>
          </w:tcPr>
          <w:p w14:paraId="56EB0102"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Ляльник.</w:t>
            </w:r>
            <w:r>
              <w:rPr>
                <w:rFonts w:ascii="Times New Roman" w:eastAsia="MS Mincho" w:hAnsi="Times New Roman"/>
                <w:sz w:val="32"/>
                <w:szCs w:val="32"/>
              </w:rPr>
              <w:t xml:space="preserve"> Весняна Мокоша. Дівчата водять хороводи на лугу, обирають царівну, співають пісень.</w:t>
            </w:r>
          </w:p>
        </w:tc>
      </w:tr>
      <w:tr w:rsidR="009B6AF7" w14:paraId="1853F0FE" w14:textId="77777777">
        <w:tc>
          <w:tcPr>
            <w:tcW w:w="539" w:type="dxa"/>
          </w:tcPr>
          <w:p w14:paraId="6071FBF9"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24</w:t>
            </w:r>
          </w:p>
        </w:tc>
        <w:tc>
          <w:tcPr>
            <w:tcW w:w="9420" w:type="dxa"/>
          </w:tcPr>
          <w:p w14:paraId="0FDC7A7E"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Ярило Вишній.</w:t>
            </w:r>
            <w:r>
              <w:rPr>
                <w:rFonts w:ascii="Times New Roman" w:eastAsia="MS Mincho" w:hAnsi="Times New Roman"/>
                <w:sz w:val="32"/>
                <w:szCs w:val="32"/>
              </w:rPr>
              <w:t xml:space="preserve"> Ушанування весняного Сонця. Освячення води, криниць.</w:t>
            </w:r>
          </w:p>
        </w:tc>
      </w:tr>
    </w:tbl>
    <w:p w14:paraId="6751031B" w14:textId="77777777" w:rsidR="009B6AF7" w:rsidRDefault="009B6AF7">
      <w:pPr>
        <w:pStyle w:val="a6"/>
        <w:jc w:val="center"/>
        <w:rPr>
          <w:rFonts w:ascii="Times New Roman" w:eastAsia="MS Mincho" w:hAnsi="Times New Roman"/>
          <w:b/>
          <w:i/>
          <w:sz w:val="32"/>
          <w:szCs w:val="32"/>
        </w:rPr>
      </w:pPr>
    </w:p>
    <w:p w14:paraId="29F123E9"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ТРАВЕНЬ</w:t>
      </w:r>
    </w:p>
    <w:tbl>
      <w:tblPr>
        <w:tblW w:w="9960" w:type="dxa"/>
        <w:tblInd w:w="108" w:type="dxa"/>
        <w:tblLayout w:type="fixed"/>
        <w:tblLook w:val="0000" w:firstRow="0" w:lastRow="0" w:firstColumn="0" w:lastColumn="0" w:noHBand="0" w:noVBand="0"/>
      </w:tblPr>
      <w:tblGrid>
        <w:gridCol w:w="539"/>
        <w:gridCol w:w="9421"/>
      </w:tblGrid>
      <w:tr w:rsidR="009B6AF7" w14:paraId="324A0518" w14:textId="77777777">
        <w:tc>
          <w:tcPr>
            <w:tcW w:w="539" w:type="dxa"/>
          </w:tcPr>
          <w:p w14:paraId="22FB7A36"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01</w:t>
            </w:r>
          </w:p>
        </w:tc>
        <w:tc>
          <w:tcPr>
            <w:tcW w:w="9420" w:type="dxa"/>
          </w:tcPr>
          <w:p w14:paraId="248C37EB"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 xml:space="preserve">Май. </w:t>
            </w:r>
            <w:r>
              <w:rPr>
                <w:rFonts w:ascii="Times New Roman" w:eastAsia="MS Mincho" w:hAnsi="Times New Roman"/>
                <w:bCs/>
                <w:sz w:val="32"/>
                <w:szCs w:val="32"/>
              </w:rPr>
              <w:t>Зустріч Предків</w:t>
            </w:r>
            <w:r>
              <w:rPr>
                <w:rFonts w:ascii="Times New Roman" w:eastAsia="MS Mincho" w:hAnsi="Times New Roman"/>
                <w:b/>
                <w:sz w:val="32"/>
                <w:szCs w:val="32"/>
              </w:rPr>
              <w:t xml:space="preserve"> </w:t>
            </w:r>
            <w:r>
              <w:rPr>
                <w:rFonts w:ascii="Times New Roman" w:eastAsia="MS Mincho" w:hAnsi="Times New Roman"/>
                <w:sz w:val="32"/>
                <w:szCs w:val="32"/>
              </w:rPr>
              <w:t>Початок Зеленого тижня.</w:t>
            </w:r>
          </w:p>
        </w:tc>
      </w:tr>
      <w:tr w:rsidR="009B6AF7" w14:paraId="0A59E565" w14:textId="77777777">
        <w:tc>
          <w:tcPr>
            <w:tcW w:w="539" w:type="dxa"/>
          </w:tcPr>
          <w:p w14:paraId="5CB23193"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02</w:t>
            </w:r>
          </w:p>
        </w:tc>
        <w:tc>
          <w:tcPr>
            <w:tcW w:w="9420" w:type="dxa"/>
          </w:tcPr>
          <w:p w14:paraId="3B24B5A9" w14:textId="77777777" w:rsidR="009B6AF7" w:rsidRDefault="00000000">
            <w:pPr>
              <w:pStyle w:val="a6"/>
              <w:jc w:val="both"/>
              <w:rPr>
                <w:rFonts w:ascii="Times New Roman" w:eastAsia="MS Mincho" w:hAnsi="Times New Roman"/>
                <w:sz w:val="32"/>
                <w:szCs w:val="32"/>
              </w:rPr>
            </w:pPr>
            <w:proofErr w:type="spellStart"/>
            <w:r>
              <w:rPr>
                <w:rFonts w:ascii="Times New Roman" w:eastAsia="MS Mincho" w:hAnsi="Times New Roman"/>
                <w:b/>
                <w:sz w:val="32"/>
                <w:szCs w:val="32"/>
              </w:rPr>
              <w:t>Ярилиця</w:t>
            </w:r>
            <w:proofErr w:type="spellEnd"/>
            <w:r>
              <w:rPr>
                <w:rFonts w:ascii="Times New Roman" w:eastAsia="MS Mincho" w:hAnsi="Times New Roman"/>
                <w:b/>
                <w:sz w:val="32"/>
                <w:szCs w:val="32"/>
              </w:rPr>
              <w:t>.</w:t>
            </w:r>
            <w:r>
              <w:rPr>
                <w:rFonts w:ascii="Times New Roman" w:eastAsia="MS Mincho" w:hAnsi="Times New Roman"/>
                <w:sz w:val="32"/>
                <w:szCs w:val="32"/>
              </w:rPr>
              <w:t xml:space="preserve"> Освячення сходів. 40-й день від заходу Коляди.</w:t>
            </w:r>
          </w:p>
        </w:tc>
      </w:tr>
      <w:tr w:rsidR="009B6AF7" w14:paraId="7254CAD8" w14:textId="77777777">
        <w:tc>
          <w:tcPr>
            <w:tcW w:w="539" w:type="dxa"/>
          </w:tcPr>
          <w:p w14:paraId="35C214BB"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06</w:t>
            </w:r>
          </w:p>
        </w:tc>
        <w:tc>
          <w:tcPr>
            <w:tcW w:w="9420" w:type="dxa"/>
          </w:tcPr>
          <w:p w14:paraId="71A216E2"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Трійця</w:t>
            </w:r>
            <w:r>
              <w:rPr>
                <w:rFonts w:ascii="Times New Roman" w:eastAsia="MS Mincho" w:hAnsi="Times New Roman"/>
                <w:sz w:val="32"/>
                <w:szCs w:val="32"/>
              </w:rPr>
              <w:t>. Освячення квітів, зелені. 7 тижнів по Великодню.</w:t>
            </w:r>
          </w:p>
        </w:tc>
      </w:tr>
      <w:tr w:rsidR="009B6AF7" w14:paraId="76572D87" w14:textId="77777777">
        <w:tc>
          <w:tcPr>
            <w:tcW w:w="539" w:type="dxa"/>
          </w:tcPr>
          <w:p w14:paraId="39F6AC4B"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09</w:t>
            </w:r>
          </w:p>
        </w:tc>
        <w:tc>
          <w:tcPr>
            <w:tcW w:w="9420" w:type="dxa"/>
          </w:tcPr>
          <w:p w14:paraId="473C7B68"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Велес весняний.</w:t>
            </w:r>
            <w:r>
              <w:rPr>
                <w:rFonts w:ascii="Times New Roman" w:eastAsia="MS Mincho" w:hAnsi="Times New Roman"/>
                <w:sz w:val="32"/>
                <w:szCs w:val="32"/>
              </w:rPr>
              <w:t xml:space="preserve"> Худобу урочисто виганяють на пасовисько.</w:t>
            </w:r>
          </w:p>
        </w:tc>
      </w:tr>
      <w:tr w:rsidR="009B6AF7" w14:paraId="772F44EC" w14:textId="77777777">
        <w:tc>
          <w:tcPr>
            <w:tcW w:w="539" w:type="dxa"/>
          </w:tcPr>
          <w:p w14:paraId="097A91B4"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10</w:t>
            </w:r>
          </w:p>
        </w:tc>
        <w:tc>
          <w:tcPr>
            <w:tcW w:w="9420" w:type="dxa"/>
          </w:tcPr>
          <w:p w14:paraId="3E344B08"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Русалчин (Мавчин) Великдень. Зільник.</w:t>
            </w:r>
            <w:r>
              <w:rPr>
                <w:rFonts w:ascii="Times New Roman" w:eastAsia="MS Mincho" w:hAnsi="Times New Roman"/>
                <w:sz w:val="32"/>
                <w:szCs w:val="32"/>
              </w:rPr>
              <w:t xml:space="preserve"> Збирання цілющих трав. Купіль на травах.</w:t>
            </w:r>
          </w:p>
        </w:tc>
      </w:tr>
      <w:tr w:rsidR="009B6AF7" w14:paraId="53964BD3" w14:textId="77777777">
        <w:tc>
          <w:tcPr>
            <w:tcW w:w="539" w:type="dxa"/>
          </w:tcPr>
          <w:p w14:paraId="6B741BD3"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13</w:t>
            </w:r>
          </w:p>
        </w:tc>
        <w:tc>
          <w:tcPr>
            <w:tcW w:w="9420" w:type="dxa"/>
          </w:tcPr>
          <w:p w14:paraId="605C64DD"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Проводи Русалок.</w:t>
            </w:r>
            <w:r>
              <w:rPr>
                <w:rFonts w:ascii="Times New Roman" w:eastAsia="MS Mincho" w:hAnsi="Times New Roman"/>
                <w:sz w:val="32"/>
                <w:szCs w:val="32"/>
              </w:rPr>
              <w:t xml:space="preserve"> Русалок виряджають до лісу, поля.</w:t>
            </w:r>
          </w:p>
        </w:tc>
      </w:tr>
      <w:tr w:rsidR="009B6AF7" w14:paraId="14C4776B" w14:textId="77777777">
        <w:tc>
          <w:tcPr>
            <w:tcW w:w="539" w:type="dxa"/>
          </w:tcPr>
          <w:p w14:paraId="47E7B9D0"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25</w:t>
            </w:r>
          </w:p>
        </w:tc>
        <w:tc>
          <w:tcPr>
            <w:tcW w:w="9420" w:type="dxa"/>
          </w:tcPr>
          <w:p w14:paraId="1FD04A70"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1"/>
                <w:szCs w:val="31"/>
              </w:rPr>
              <w:t>Живий Вогонь.</w:t>
            </w:r>
            <w:r>
              <w:rPr>
                <w:rFonts w:ascii="Times New Roman" w:eastAsia="MS Mincho" w:hAnsi="Times New Roman"/>
                <w:sz w:val="31"/>
                <w:szCs w:val="31"/>
              </w:rPr>
              <w:t xml:space="preserve"> Розпалювання священного вогню на полонинах.</w:t>
            </w:r>
          </w:p>
        </w:tc>
      </w:tr>
    </w:tbl>
    <w:p w14:paraId="5025F759" w14:textId="77777777" w:rsidR="009B6AF7" w:rsidRDefault="009B6AF7">
      <w:pPr>
        <w:pStyle w:val="a6"/>
        <w:jc w:val="center"/>
        <w:rPr>
          <w:rFonts w:ascii="Times New Roman" w:eastAsia="MS Mincho" w:hAnsi="Times New Roman"/>
          <w:sz w:val="32"/>
          <w:szCs w:val="32"/>
        </w:rPr>
      </w:pPr>
    </w:p>
    <w:p w14:paraId="5B8EE301"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ЧЕРВЕНЬ</w:t>
      </w:r>
    </w:p>
    <w:tbl>
      <w:tblPr>
        <w:tblW w:w="9960" w:type="dxa"/>
        <w:tblInd w:w="108" w:type="dxa"/>
        <w:tblLayout w:type="fixed"/>
        <w:tblLook w:val="0000" w:firstRow="0" w:lastRow="0" w:firstColumn="0" w:lastColumn="0" w:noHBand="0" w:noVBand="0"/>
      </w:tblPr>
      <w:tblGrid>
        <w:gridCol w:w="539"/>
        <w:gridCol w:w="9421"/>
      </w:tblGrid>
      <w:tr w:rsidR="009B6AF7" w14:paraId="45780D5C" w14:textId="77777777">
        <w:tc>
          <w:tcPr>
            <w:tcW w:w="539" w:type="dxa"/>
          </w:tcPr>
          <w:p w14:paraId="13A776C1"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01</w:t>
            </w:r>
          </w:p>
        </w:tc>
        <w:tc>
          <w:tcPr>
            <w:tcW w:w="9420" w:type="dxa"/>
          </w:tcPr>
          <w:p w14:paraId="1A839857"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 xml:space="preserve">Шум. Старий Змій. </w:t>
            </w:r>
            <w:r>
              <w:rPr>
                <w:rFonts w:ascii="Times New Roman" w:eastAsia="MS Mincho" w:hAnsi="Times New Roman"/>
                <w:sz w:val="32"/>
                <w:szCs w:val="32"/>
              </w:rPr>
              <w:t xml:space="preserve">День </w:t>
            </w:r>
            <w:proofErr w:type="spellStart"/>
            <w:r>
              <w:rPr>
                <w:rFonts w:ascii="Times New Roman" w:eastAsia="MS Mincho" w:hAnsi="Times New Roman"/>
                <w:sz w:val="32"/>
                <w:szCs w:val="32"/>
              </w:rPr>
              <w:t>Сварожий</w:t>
            </w:r>
            <w:proofErr w:type="spellEnd"/>
            <w:r>
              <w:rPr>
                <w:rFonts w:ascii="Times New Roman" w:eastAsia="MS Mincho" w:hAnsi="Times New Roman"/>
                <w:sz w:val="32"/>
                <w:szCs w:val="32"/>
              </w:rPr>
              <w:t>. Початок Літа.</w:t>
            </w:r>
          </w:p>
        </w:tc>
      </w:tr>
      <w:tr w:rsidR="009B6AF7" w14:paraId="11E1EEB6" w14:textId="77777777">
        <w:tc>
          <w:tcPr>
            <w:tcW w:w="539" w:type="dxa"/>
          </w:tcPr>
          <w:p w14:paraId="29A54E67"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04</w:t>
            </w:r>
          </w:p>
        </w:tc>
        <w:tc>
          <w:tcPr>
            <w:tcW w:w="9420" w:type="dxa"/>
          </w:tcPr>
          <w:p w14:paraId="45BD7FF0" w14:textId="77777777" w:rsidR="009B6AF7" w:rsidRDefault="00000000">
            <w:pPr>
              <w:pStyle w:val="a6"/>
              <w:jc w:val="both"/>
              <w:rPr>
                <w:rFonts w:ascii="Times New Roman" w:eastAsia="MS Mincho" w:hAnsi="Times New Roman"/>
                <w:sz w:val="32"/>
                <w:szCs w:val="32"/>
              </w:rPr>
            </w:pPr>
            <w:proofErr w:type="spellStart"/>
            <w:r>
              <w:rPr>
                <w:rFonts w:ascii="Times New Roman" w:eastAsia="MS Mincho" w:hAnsi="Times New Roman"/>
                <w:b/>
                <w:sz w:val="32"/>
                <w:szCs w:val="32"/>
              </w:rPr>
              <w:t>Денниця</w:t>
            </w:r>
            <w:proofErr w:type="spellEnd"/>
            <w:r>
              <w:rPr>
                <w:rFonts w:ascii="Times New Roman" w:eastAsia="MS Mincho" w:hAnsi="Times New Roman"/>
                <w:b/>
                <w:sz w:val="32"/>
                <w:szCs w:val="32"/>
              </w:rPr>
              <w:t>.</w:t>
            </w:r>
            <w:r>
              <w:rPr>
                <w:rFonts w:ascii="Times New Roman" w:eastAsia="MS Mincho" w:hAnsi="Times New Roman"/>
                <w:sz w:val="32"/>
                <w:szCs w:val="32"/>
              </w:rPr>
              <w:t xml:space="preserve"> Закінчення дії ранкової Зорі.</w:t>
            </w:r>
          </w:p>
        </w:tc>
      </w:tr>
      <w:tr w:rsidR="009B6AF7" w14:paraId="41D73957" w14:textId="77777777">
        <w:tc>
          <w:tcPr>
            <w:tcW w:w="539" w:type="dxa"/>
          </w:tcPr>
          <w:p w14:paraId="238F6B66"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23</w:t>
            </w:r>
          </w:p>
        </w:tc>
        <w:tc>
          <w:tcPr>
            <w:tcW w:w="9420" w:type="dxa"/>
          </w:tcPr>
          <w:p w14:paraId="5017F322"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Ніч на Купала.</w:t>
            </w:r>
            <w:r>
              <w:rPr>
                <w:rFonts w:ascii="Times New Roman" w:eastAsia="MS Mincho" w:hAnsi="Times New Roman"/>
                <w:sz w:val="32"/>
                <w:szCs w:val="32"/>
              </w:rPr>
              <w:t xml:space="preserve"> Запалювання священного вогнища, купання, парування, пошуки квітки папороті.</w:t>
            </w:r>
          </w:p>
        </w:tc>
      </w:tr>
      <w:tr w:rsidR="009B6AF7" w14:paraId="3A0B420A" w14:textId="77777777">
        <w:tc>
          <w:tcPr>
            <w:tcW w:w="539" w:type="dxa"/>
          </w:tcPr>
          <w:p w14:paraId="78BF9E36" w14:textId="77777777" w:rsidR="009B6AF7" w:rsidRDefault="00000000">
            <w:pPr>
              <w:pStyle w:val="a6"/>
              <w:jc w:val="both"/>
              <w:rPr>
                <w:rFonts w:ascii="Times New Roman" w:eastAsia="MS Mincho" w:hAnsi="Times New Roman"/>
                <w:bCs/>
                <w:sz w:val="32"/>
                <w:szCs w:val="32"/>
              </w:rPr>
            </w:pPr>
            <w:r>
              <w:rPr>
                <w:rFonts w:ascii="Times New Roman" w:eastAsia="MS Mincho" w:hAnsi="Times New Roman"/>
                <w:b/>
                <w:sz w:val="32"/>
                <w:szCs w:val="32"/>
              </w:rPr>
              <w:t>24</w:t>
            </w:r>
          </w:p>
        </w:tc>
        <w:tc>
          <w:tcPr>
            <w:tcW w:w="9420" w:type="dxa"/>
          </w:tcPr>
          <w:p w14:paraId="6A257520"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Купало.</w:t>
            </w:r>
            <w:r>
              <w:rPr>
                <w:rFonts w:ascii="Times New Roman" w:eastAsia="MS Mincho" w:hAnsi="Times New Roman"/>
                <w:sz w:val="32"/>
                <w:szCs w:val="32"/>
              </w:rPr>
              <w:t xml:space="preserve"> Різдво літнього Сонця – </w:t>
            </w:r>
            <w:proofErr w:type="spellStart"/>
            <w:r>
              <w:rPr>
                <w:rFonts w:ascii="Times New Roman" w:eastAsia="MS Mincho" w:hAnsi="Times New Roman"/>
                <w:sz w:val="32"/>
                <w:szCs w:val="32"/>
              </w:rPr>
              <w:t>Купалбога</w:t>
            </w:r>
            <w:proofErr w:type="spellEnd"/>
            <w:r>
              <w:rPr>
                <w:rFonts w:ascii="Times New Roman" w:eastAsia="MS Mincho" w:hAnsi="Times New Roman"/>
                <w:sz w:val="32"/>
                <w:szCs w:val="32"/>
              </w:rPr>
              <w:t>. Літнє сонцестояння. Освячення води, криниць, збір лікарських рослин.</w:t>
            </w:r>
          </w:p>
        </w:tc>
      </w:tr>
      <w:tr w:rsidR="009B6AF7" w14:paraId="343A3E8B" w14:textId="77777777">
        <w:tc>
          <w:tcPr>
            <w:tcW w:w="539" w:type="dxa"/>
          </w:tcPr>
          <w:p w14:paraId="5CF1454F"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29</w:t>
            </w:r>
          </w:p>
        </w:tc>
        <w:tc>
          <w:tcPr>
            <w:tcW w:w="9420" w:type="dxa"/>
          </w:tcPr>
          <w:p w14:paraId="2EFCD313"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Петро (</w:t>
            </w:r>
            <w:proofErr w:type="spellStart"/>
            <w:r>
              <w:rPr>
                <w:rFonts w:ascii="Times New Roman" w:eastAsia="MS Mincho" w:hAnsi="Times New Roman"/>
                <w:b/>
                <w:sz w:val="32"/>
                <w:szCs w:val="32"/>
              </w:rPr>
              <w:t>Питар</w:t>
            </w:r>
            <w:proofErr w:type="spellEnd"/>
            <w:r>
              <w:rPr>
                <w:rFonts w:ascii="Times New Roman" w:eastAsia="MS Mincho" w:hAnsi="Times New Roman"/>
                <w:b/>
                <w:sz w:val="32"/>
                <w:szCs w:val="32"/>
              </w:rPr>
              <w:t>).</w:t>
            </w:r>
            <w:r>
              <w:rPr>
                <w:rFonts w:ascii="Times New Roman" w:eastAsia="MS Mincho" w:hAnsi="Times New Roman"/>
                <w:sz w:val="32"/>
                <w:szCs w:val="32"/>
              </w:rPr>
              <w:t xml:space="preserve"> День рибалок і пастухів.</w:t>
            </w:r>
          </w:p>
        </w:tc>
      </w:tr>
    </w:tbl>
    <w:p w14:paraId="397E2EA4" w14:textId="77777777" w:rsidR="009B6AF7" w:rsidRDefault="009B6AF7">
      <w:pPr>
        <w:pStyle w:val="a6"/>
        <w:jc w:val="center"/>
        <w:rPr>
          <w:rFonts w:ascii="Times New Roman" w:eastAsia="MS Mincho" w:hAnsi="Times New Roman"/>
          <w:sz w:val="32"/>
          <w:szCs w:val="32"/>
        </w:rPr>
      </w:pPr>
    </w:p>
    <w:p w14:paraId="38D022BE"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ЛИПЕНЬ</w:t>
      </w:r>
    </w:p>
    <w:tbl>
      <w:tblPr>
        <w:tblW w:w="9960" w:type="dxa"/>
        <w:tblInd w:w="108" w:type="dxa"/>
        <w:tblLayout w:type="fixed"/>
        <w:tblLook w:val="0000" w:firstRow="0" w:lastRow="0" w:firstColumn="0" w:lastColumn="0" w:noHBand="0" w:noVBand="0"/>
      </w:tblPr>
      <w:tblGrid>
        <w:gridCol w:w="539"/>
        <w:gridCol w:w="9421"/>
      </w:tblGrid>
      <w:tr w:rsidR="009B6AF7" w14:paraId="256BB2DE" w14:textId="77777777">
        <w:tc>
          <w:tcPr>
            <w:tcW w:w="539" w:type="dxa"/>
          </w:tcPr>
          <w:p w14:paraId="23D1B2B5"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01</w:t>
            </w:r>
          </w:p>
        </w:tc>
        <w:tc>
          <w:tcPr>
            <w:tcW w:w="9420" w:type="dxa"/>
          </w:tcPr>
          <w:p w14:paraId="3EC1A1DF"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Похорон Ярила</w:t>
            </w:r>
            <w:r>
              <w:rPr>
                <w:rFonts w:ascii="Times New Roman" w:eastAsia="MS Mincho" w:hAnsi="Times New Roman"/>
                <w:sz w:val="32"/>
                <w:szCs w:val="32"/>
              </w:rPr>
              <w:t>. Обрядові проводи весняного Сонця – 9-й день від смерті; 8-й день від Різдва Купала.</w:t>
            </w:r>
          </w:p>
        </w:tc>
      </w:tr>
      <w:tr w:rsidR="009B6AF7" w14:paraId="2BC9AC4E" w14:textId="77777777">
        <w:tc>
          <w:tcPr>
            <w:tcW w:w="539" w:type="dxa"/>
          </w:tcPr>
          <w:p w14:paraId="2FB9B3BC"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15</w:t>
            </w:r>
          </w:p>
        </w:tc>
        <w:tc>
          <w:tcPr>
            <w:tcW w:w="9420" w:type="dxa"/>
          </w:tcPr>
          <w:p w14:paraId="0230F8E9"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Білобог.</w:t>
            </w:r>
            <w:r>
              <w:rPr>
                <w:rFonts w:ascii="Times New Roman" w:eastAsia="MS Mincho" w:hAnsi="Times New Roman"/>
                <w:sz w:val="32"/>
                <w:szCs w:val="32"/>
              </w:rPr>
              <w:t xml:space="preserve"> </w:t>
            </w:r>
            <w:r>
              <w:rPr>
                <w:rFonts w:ascii="Times New Roman" w:eastAsia="MS Mincho" w:hAnsi="Times New Roman"/>
                <w:b/>
                <w:sz w:val="32"/>
                <w:szCs w:val="32"/>
              </w:rPr>
              <w:t xml:space="preserve">Вітрогон. </w:t>
            </w:r>
            <w:r>
              <w:rPr>
                <w:rFonts w:ascii="Times New Roman" w:eastAsia="MS Mincho" w:hAnsi="Times New Roman"/>
                <w:b/>
                <w:sz w:val="31"/>
                <w:szCs w:val="31"/>
              </w:rPr>
              <w:t>Стихія: Повітря.</w:t>
            </w:r>
            <w:r>
              <w:rPr>
                <w:rFonts w:ascii="Times New Roman" w:eastAsia="MS Mincho" w:hAnsi="Times New Roman"/>
                <w:sz w:val="31"/>
                <w:szCs w:val="31"/>
              </w:rPr>
              <w:t xml:space="preserve"> </w:t>
            </w:r>
            <w:r>
              <w:rPr>
                <w:rFonts w:ascii="Times New Roman" w:eastAsia="MS Mincho" w:hAnsi="Times New Roman"/>
                <w:sz w:val="32"/>
                <w:szCs w:val="32"/>
              </w:rPr>
              <w:t>Замовляння вітрів. Середина Літа. 21-й день по Різдву Купала.</w:t>
            </w:r>
          </w:p>
        </w:tc>
      </w:tr>
      <w:tr w:rsidR="009B6AF7" w14:paraId="2A587004" w14:textId="77777777">
        <w:tc>
          <w:tcPr>
            <w:tcW w:w="539" w:type="dxa"/>
          </w:tcPr>
          <w:p w14:paraId="72E405E0"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lastRenderedPageBreak/>
              <w:t>20</w:t>
            </w:r>
          </w:p>
        </w:tc>
        <w:tc>
          <w:tcPr>
            <w:tcW w:w="9420" w:type="dxa"/>
          </w:tcPr>
          <w:p w14:paraId="30C2558B"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Перун.</w:t>
            </w:r>
            <w:r>
              <w:rPr>
                <w:rFonts w:ascii="Times New Roman" w:eastAsia="MS Mincho" w:hAnsi="Times New Roman"/>
                <w:sz w:val="32"/>
                <w:szCs w:val="32"/>
              </w:rPr>
              <w:t xml:space="preserve"> Моління біля великих старих дубів – священних Перунових дерев. Братчини.</w:t>
            </w:r>
          </w:p>
        </w:tc>
      </w:tr>
      <w:tr w:rsidR="009B6AF7" w14:paraId="232A4387" w14:textId="77777777">
        <w:tc>
          <w:tcPr>
            <w:tcW w:w="539" w:type="dxa"/>
          </w:tcPr>
          <w:p w14:paraId="1DCE1DFA"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24</w:t>
            </w:r>
          </w:p>
        </w:tc>
        <w:tc>
          <w:tcPr>
            <w:tcW w:w="9420" w:type="dxa"/>
          </w:tcPr>
          <w:p w14:paraId="0760AF1B"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Марена – Мокоша літня.</w:t>
            </w:r>
            <w:r>
              <w:rPr>
                <w:rFonts w:ascii="Times New Roman" w:eastAsia="MS Mincho" w:hAnsi="Times New Roman"/>
                <w:sz w:val="32"/>
                <w:szCs w:val="32"/>
              </w:rPr>
              <w:t xml:space="preserve"> Молитви за плодючість.</w:t>
            </w:r>
          </w:p>
        </w:tc>
      </w:tr>
      <w:tr w:rsidR="009B6AF7" w14:paraId="4ABB2715" w14:textId="77777777">
        <w:tc>
          <w:tcPr>
            <w:tcW w:w="539" w:type="dxa"/>
          </w:tcPr>
          <w:p w14:paraId="276D45AC"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25</w:t>
            </w:r>
          </w:p>
        </w:tc>
        <w:tc>
          <w:tcPr>
            <w:tcW w:w="9420" w:type="dxa"/>
          </w:tcPr>
          <w:p w14:paraId="261690BB" w14:textId="77777777" w:rsidR="009B6AF7" w:rsidRDefault="00000000">
            <w:pPr>
              <w:pStyle w:val="a6"/>
              <w:jc w:val="both"/>
              <w:rPr>
                <w:rFonts w:ascii="Times New Roman" w:eastAsia="MS Mincho" w:hAnsi="Times New Roman"/>
                <w:b/>
                <w:sz w:val="32"/>
                <w:szCs w:val="32"/>
              </w:rPr>
            </w:pPr>
            <w:proofErr w:type="spellStart"/>
            <w:r>
              <w:rPr>
                <w:rFonts w:ascii="Times New Roman" w:eastAsia="MS Mincho" w:hAnsi="Times New Roman"/>
                <w:b/>
                <w:sz w:val="32"/>
                <w:szCs w:val="32"/>
              </w:rPr>
              <w:t>Паликоп</w:t>
            </w:r>
            <w:proofErr w:type="spellEnd"/>
            <w:r>
              <w:rPr>
                <w:rFonts w:ascii="Times New Roman" w:eastAsia="MS Mincho" w:hAnsi="Times New Roman"/>
                <w:b/>
                <w:sz w:val="32"/>
                <w:szCs w:val="32"/>
              </w:rPr>
              <w:t>.</w:t>
            </w:r>
            <w:r>
              <w:rPr>
                <w:rFonts w:ascii="Times New Roman" w:eastAsia="MS Mincho" w:hAnsi="Times New Roman"/>
                <w:sz w:val="32"/>
                <w:szCs w:val="32"/>
              </w:rPr>
              <w:t xml:space="preserve"> Женці стрибали через багаття з соломи, щоб очиститись від хвороб. Молитви, для збереження копиць від пожежі.</w:t>
            </w:r>
          </w:p>
        </w:tc>
      </w:tr>
    </w:tbl>
    <w:p w14:paraId="08D71F9B" w14:textId="77777777" w:rsidR="009B6AF7" w:rsidRDefault="009B6AF7">
      <w:pPr>
        <w:pStyle w:val="a6"/>
        <w:jc w:val="center"/>
        <w:rPr>
          <w:rFonts w:ascii="Times New Roman" w:eastAsia="MS Mincho" w:hAnsi="Times New Roman"/>
          <w:b/>
          <w:sz w:val="32"/>
          <w:szCs w:val="32"/>
        </w:rPr>
      </w:pPr>
    </w:p>
    <w:p w14:paraId="3FE44205"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СЕРПЕНЬ</w:t>
      </w:r>
    </w:p>
    <w:tbl>
      <w:tblPr>
        <w:tblW w:w="9960" w:type="dxa"/>
        <w:tblInd w:w="108" w:type="dxa"/>
        <w:tblLayout w:type="fixed"/>
        <w:tblLook w:val="0000" w:firstRow="0" w:lastRow="0" w:firstColumn="0" w:lastColumn="0" w:noHBand="0" w:noVBand="0"/>
      </w:tblPr>
      <w:tblGrid>
        <w:gridCol w:w="539"/>
        <w:gridCol w:w="9421"/>
      </w:tblGrid>
      <w:tr w:rsidR="009B6AF7" w14:paraId="73FA4629" w14:textId="77777777">
        <w:tc>
          <w:tcPr>
            <w:tcW w:w="539" w:type="dxa"/>
          </w:tcPr>
          <w:p w14:paraId="32C582F3"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01</w:t>
            </w:r>
          </w:p>
        </w:tc>
        <w:tc>
          <w:tcPr>
            <w:tcW w:w="9420" w:type="dxa"/>
          </w:tcPr>
          <w:p w14:paraId="5E3D628B"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1-й Спас. Маковий.</w:t>
            </w:r>
            <w:r>
              <w:rPr>
                <w:rFonts w:ascii="Times New Roman" w:eastAsia="MS Mincho" w:hAnsi="Times New Roman"/>
                <w:sz w:val="32"/>
                <w:szCs w:val="32"/>
              </w:rPr>
              <w:t xml:space="preserve"> </w:t>
            </w:r>
            <w:r>
              <w:rPr>
                <w:rFonts w:ascii="Times New Roman" w:eastAsia="MS Mincho" w:hAnsi="Times New Roman"/>
                <w:b/>
                <w:bCs/>
                <w:sz w:val="32"/>
                <w:szCs w:val="32"/>
              </w:rPr>
              <w:t>Спас на воді</w:t>
            </w:r>
            <w:r>
              <w:rPr>
                <w:rFonts w:ascii="Times New Roman" w:eastAsia="MS Mincho" w:hAnsi="Times New Roman"/>
                <w:sz w:val="32"/>
                <w:szCs w:val="32"/>
              </w:rPr>
              <w:t>. Поминання. Освячення маку, квітів, води, криниць.</w:t>
            </w:r>
          </w:p>
        </w:tc>
      </w:tr>
      <w:tr w:rsidR="009B6AF7" w14:paraId="69D39F45" w14:textId="77777777">
        <w:tc>
          <w:tcPr>
            <w:tcW w:w="539" w:type="dxa"/>
          </w:tcPr>
          <w:p w14:paraId="636280AA"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06</w:t>
            </w:r>
          </w:p>
        </w:tc>
        <w:tc>
          <w:tcPr>
            <w:tcW w:w="9420" w:type="dxa"/>
          </w:tcPr>
          <w:p w14:paraId="54EED7A4"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2-й Спас.</w:t>
            </w:r>
            <w:r>
              <w:rPr>
                <w:rFonts w:ascii="Times New Roman" w:eastAsia="MS Mincho" w:hAnsi="Times New Roman"/>
                <w:sz w:val="32"/>
                <w:szCs w:val="32"/>
              </w:rPr>
              <w:t xml:space="preserve"> </w:t>
            </w:r>
            <w:r>
              <w:rPr>
                <w:rFonts w:ascii="Times New Roman" w:eastAsia="MS Mincho" w:hAnsi="Times New Roman"/>
                <w:b/>
                <w:sz w:val="32"/>
                <w:szCs w:val="32"/>
              </w:rPr>
              <w:t>Яблучний. Великий.</w:t>
            </w:r>
            <w:r>
              <w:rPr>
                <w:rFonts w:ascii="Times New Roman" w:eastAsia="MS Mincho" w:hAnsi="Times New Roman"/>
                <w:sz w:val="32"/>
                <w:szCs w:val="32"/>
              </w:rPr>
              <w:t xml:space="preserve"> Освячуються мед, яблука, груші та інші дари саду.</w:t>
            </w:r>
          </w:p>
        </w:tc>
      </w:tr>
      <w:tr w:rsidR="009B6AF7" w14:paraId="0BFF0BB0" w14:textId="77777777">
        <w:tc>
          <w:tcPr>
            <w:tcW w:w="539" w:type="dxa"/>
          </w:tcPr>
          <w:p w14:paraId="7691FB18"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15</w:t>
            </w:r>
          </w:p>
        </w:tc>
        <w:tc>
          <w:tcPr>
            <w:tcW w:w="9420" w:type="dxa"/>
          </w:tcPr>
          <w:p w14:paraId="595AD089"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 xml:space="preserve">1-ша Пречиста. Успіння Матері-Землі. </w:t>
            </w:r>
            <w:r>
              <w:rPr>
                <w:rFonts w:ascii="Times New Roman" w:eastAsia="MS Mincho" w:hAnsi="Times New Roman"/>
                <w:sz w:val="32"/>
                <w:szCs w:val="32"/>
              </w:rPr>
              <w:t>Початок заготівлі калини. 40 днів до Миробога.</w:t>
            </w:r>
          </w:p>
        </w:tc>
      </w:tr>
      <w:tr w:rsidR="009B6AF7" w14:paraId="2E3ADA36" w14:textId="77777777">
        <w:tc>
          <w:tcPr>
            <w:tcW w:w="539" w:type="dxa"/>
          </w:tcPr>
          <w:p w14:paraId="52701256"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16</w:t>
            </w:r>
          </w:p>
        </w:tc>
        <w:tc>
          <w:tcPr>
            <w:tcW w:w="9420" w:type="dxa"/>
          </w:tcPr>
          <w:p w14:paraId="307C5E4F"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3-й Спас. Хлібний.</w:t>
            </w:r>
            <w:r>
              <w:rPr>
                <w:rFonts w:ascii="Times New Roman" w:eastAsia="MS Mincho" w:hAnsi="Times New Roman"/>
                <w:sz w:val="32"/>
                <w:szCs w:val="32"/>
              </w:rPr>
              <w:t xml:space="preserve"> Освячення жертовного короваю з нового зерна, подяка Дажбогу за щедрі дари, врожай.</w:t>
            </w:r>
          </w:p>
        </w:tc>
      </w:tr>
      <w:tr w:rsidR="009B6AF7" w14:paraId="2248963C" w14:textId="77777777">
        <w:tc>
          <w:tcPr>
            <w:tcW w:w="539" w:type="dxa"/>
          </w:tcPr>
          <w:p w14:paraId="22D21778" w14:textId="77777777" w:rsidR="009B6AF7" w:rsidRDefault="00000000">
            <w:pPr>
              <w:pStyle w:val="a6"/>
              <w:jc w:val="both"/>
              <w:rPr>
                <w:rFonts w:ascii="Times New Roman" w:eastAsia="MS Mincho" w:hAnsi="Times New Roman"/>
                <w:bCs/>
                <w:sz w:val="32"/>
                <w:szCs w:val="32"/>
              </w:rPr>
            </w:pPr>
            <w:r>
              <w:rPr>
                <w:rFonts w:ascii="Times New Roman" w:eastAsia="MS Mincho" w:hAnsi="Times New Roman"/>
                <w:b/>
                <w:bCs/>
                <w:sz w:val="32"/>
                <w:szCs w:val="32"/>
              </w:rPr>
              <w:t>29</w:t>
            </w:r>
          </w:p>
        </w:tc>
        <w:tc>
          <w:tcPr>
            <w:tcW w:w="9420" w:type="dxa"/>
          </w:tcPr>
          <w:p w14:paraId="70DB25DD" w14:textId="77777777" w:rsidR="009B6AF7" w:rsidRDefault="00000000">
            <w:pPr>
              <w:pStyle w:val="a6"/>
              <w:jc w:val="both"/>
              <w:rPr>
                <w:rFonts w:ascii="Times New Roman" w:eastAsia="MS Mincho" w:hAnsi="Times New Roman"/>
                <w:bCs/>
                <w:sz w:val="32"/>
                <w:szCs w:val="32"/>
              </w:rPr>
            </w:pPr>
            <w:proofErr w:type="spellStart"/>
            <w:r>
              <w:rPr>
                <w:rFonts w:ascii="Times New Roman" w:eastAsia="MS Mincho" w:hAnsi="Times New Roman"/>
                <w:b/>
                <w:sz w:val="32"/>
                <w:szCs w:val="32"/>
              </w:rPr>
              <w:t>Головосік</w:t>
            </w:r>
            <w:proofErr w:type="spellEnd"/>
            <w:r>
              <w:rPr>
                <w:rFonts w:ascii="Times New Roman" w:eastAsia="MS Mincho" w:hAnsi="Times New Roman"/>
                <w:b/>
                <w:sz w:val="32"/>
                <w:szCs w:val="32"/>
              </w:rPr>
              <w:t>.</w:t>
            </w:r>
            <w:r>
              <w:rPr>
                <w:rFonts w:ascii="Times New Roman" w:eastAsia="MS Mincho" w:hAnsi="Times New Roman"/>
                <w:bCs/>
                <w:sz w:val="32"/>
                <w:szCs w:val="32"/>
              </w:rPr>
              <w:t xml:space="preserve"> Матир-Сва несе вогонь на Землю від Сонця. Готують піч:</w:t>
            </w:r>
            <w:r>
              <w:rPr>
                <w:rFonts w:ascii="Times New Roman" w:eastAsia="MS Mincho" w:hAnsi="Times New Roman"/>
                <w:sz w:val="32"/>
                <w:szCs w:val="32"/>
              </w:rPr>
              <w:t xml:space="preserve"> обмазують, білять, розмальовують комин тощо.</w:t>
            </w:r>
          </w:p>
        </w:tc>
      </w:tr>
      <w:tr w:rsidR="009B6AF7" w14:paraId="68D34D2E" w14:textId="77777777">
        <w:tc>
          <w:tcPr>
            <w:tcW w:w="539" w:type="dxa"/>
          </w:tcPr>
          <w:p w14:paraId="55B83484"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31</w:t>
            </w:r>
          </w:p>
        </w:tc>
        <w:tc>
          <w:tcPr>
            <w:tcW w:w="9420" w:type="dxa"/>
          </w:tcPr>
          <w:p w14:paraId="16C3990D" w14:textId="77777777" w:rsidR="009B6AF7" w:rsidRDefault="00000000">
            <w:pPr>
              <w:pStyle w:val="a6"/>
              <w:jc w:val="both"/>
              <w:rPr>
                <w:rFonts w:ascii="Times New Roman" w:eastAsia="MS Mincho" w:hAnsi="Times New Roman"/>
                <w:bCs/>
                <w:sz w:val="32"/>
                <w:szCs w:val="32"/>
              </w:rPr>
            </w:pPr>
            <w:r>
              <w:rPr>
                <w:rFonts w:ascii="Times New Roman" w:eastAsia="MS Mincho" w:hAnsi="Times New Roman"/>
                <w:b/>
                <w:sz w:val="32"/>
                <w:szCs w:val="32"/>
              </w:rPr>
              <w:t xml:space="preserve">Симаргл. Свято Священного Вогню*. </w:t>
            </w:r>
            <w:r>
              <w:rPr>
                <w:rFonts w:ascii="Times New Roman" w:eastAsia="MS Mincho" w:hAnsi="Times New Roman"/>
                <w:bCs/>
                <w:sz w:val="32"/>
                <w:szCs w:val="32"/>
              </w:rPr>
              <w:t>Вечірнє запалювання вогнища.</w:t>
            </w:r>
          </w:p>
        </w:tc>
      </w:tr>
    </w:tbl>
    <w:p w14:paraId="0D44C62A" w14:textId="77777777" w:rsidR="009B6AF7" w:rsidRDefault="009B6AF7">
      <w:pPr>
        <w:pStyle w:val="a6"/>
        <w:jc w:val="center"/>
        <w:rPr>
          <w:rFonts w:ascii="Times New Roman" w:eastAsia="MS Mincho" w:hAnsi="Times New Roman"/>
          <w:b/>
          <w:i/>
          <w:sz w:val="32"/>
          <w:szCs w:val="32"/>
        </w:rPr>
      </w:pPr>
    </w:p>
    <w:p w14:paraId="2272F4AE"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ВЕРЕСЕНЬ</w:t>
      </w:r>
    </w:p>
    <w:tbl>
      <w:tblPr>
        <w:tblW w:w="9960" w:type="dxa"/>
        <w:tblInd w:w="108" w:type="dxa"/>
        <w:tblLayout w:type="fixed"/>
        <w:tblLook w:val="0000" w:firstRow="0" w:lastRow="0" w:firstColumn="0" w:lastColumn="0" w:noHBand="0" w:noVBand="0"/>
      </w:tblPr>
      <w:tblGrid>
        <w:gridCol w:w="539"/>
        <w:gridCol w:w="9421"/>
      </w:tblGrid>
      <w:tr w:rsidR="009B6AF7" w14:paraId="17EBF0C5" w14:textId="77777777">
        <w:tc>
          <w:tcPr>
            <w:tcW w:w="539" w:type="dxa"/>
          </w:tcPr>
          <w:p w14:paraId="2F216C43"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01</w:t>
            </w:r>
          </w:p>
        </w:tc>
        <w:tc>
          <w:tcPr>
            <w:tcW w:w="9420" w:type="dxa"/>
          </w:tcPr>
          <w:p w14:paraId="304310E5"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Комин.</w:t>
            </w:r>
            <w:r>
              <w:rPr>
                <w:rFonts w:ascii="Times New Roman" w:eastAsia="MS Mincho" w:hAnsi="Times New Roman"/>
                <w:sz w:val="32"/>
                <w:szCs w:val="32"/>
              </w:rPr>
              <w:t xml:space="preserve"> Вечір </w:t>
            </w:r>
            <w:proofErr w:type="spellStart"/>
            <w:r>
              <w:rPr>
                <w:rFonts w:ascii="Times New Roman" w:eastAsia="MS Mincho" w:hAnsi="Times New Roman"/>
                <w:sz w:val="32"/>
                <w:szCs w:val="32"/>
              </w:rPr>
              <w:t>Сварожий</w:t>
            </w:r>
            <w:proofErr w:type="spellEnd"/>
            <w:r>
              <w:rPr>
                <w:rFonts w:ascii="Times New Roman" w:eastAsia="MS Mincho" w:hAnsi="Times New Roman"/>
                <w:sz w:val="32"/>
                <w:szCs w:val="32"/>
              </w:rPr>
              <w:t>. Початок Осені. Вшанування домашнього вогнища. Жартівливий похорон комах.</w:t>
            </w:r>
          </w:p>
        </w:tc>
      </w:tr>
      <w:tr w:rsidR="009B6AF7" w14:paraId="2DA876FB" w14:textId="77777777">
        <w:tc>
          <w:tcPr>
            <w:tcW w:w="539" w:type="dxa"/>
          </w:tcPr>
          <w:p w14:paraId="5180654C"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04</w:t>
            </w:r>
          </w:p>
        </w:tc>
        <w:tc>
          <w:tcPr>
            <w:tcW w:w="9420" w:type="dxa"/>
          </w:tcPr>
          <w:p w14:paraId="45BAE322" w14:textId="77777777" w:rsidR="009B6AF7" w:rsidRDefault="00000000">
            <w:pPr>
              <w:pStyle w:val="a6"/>
              <w:jc w:val="both"/>
              <w:rPr>
                <w:rFonts w:ascii="Times New Roman" w:eastAsia="MS Mincho" w:hAnsi="Times New Roman"/>
                <w:b/>
                <w:sz w:val="32"/>
                <w:szCs w:val="32"/>
              </w:rPr>
            </w:pPr>
            <w:proofErr w:type="spellStart"/>
            <w:r>
              <w:rPr>
                <w:rFonts w:ascii="Times New Roman" w:eastAsia="MS Mincho" w:hAnsi="Times New Roman"/>
                <w:b/>
                <w:sz w:val="32"/>
                <w:szCs w:val="32"/>
              </w:rPr>
              <w:t>Віста</w:t>
            </w:r>
            <w:proofErr w:type="spellEnd"/>
            <w:r>
              <w:rPr>
                <w:rFonts w:ascii="Times New Roman" w:eastAsia="MS Mincho" w:hAnsi="Times New Roman"/>
                <w:b/>
                <w:sz w:val="32"/>
                <w:szCs w:val="32"/>
              </w:rPr>
              <w:t>.</w:t>
            </w:r>
            <w:r>
              <w:rPr>
                <w:rFonts w:ascii="Times New Roman" w:eastAsia="MS Mincho" w:hAnsi="Times New Roman"/>
                <w:sz w:val="32"/>
                <w:szCs w:val="32"/>
              </w:rPr>
              <w:t xml:space="preserve"> Початок дії вечірньої Зорі, як Богині домашнього вогнища.</w:t>
            </w:r>
          </w:p>
        </w:tc>
      </w:tr>
      <w:tr w:rsidR="009B6AF7" w14:paraId="2AE236DE" w14:textId="77777777">
        <w:tc>
          <w:tcPr>
            <w:tcW w:w="539" w:type="dxa"/>
          </w:tcPr>
          <w:p w14:paraId="32E936AE"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08</w:t>
            </w:r>
          </w:p>
        </w:tc>
        <w:tc>
          <w:tcPr>
            <w:tcW w:w="9420" w:type="dxa"/>
          </w:tcPr>
          <w:p w14:paraId="37E36D3B"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 xml:space="preserve">2-га Пречиста. Свято Матері-Землі. </w:t>
            </w:r>
            <w:proofErr w:type="spellStart"/>
            <w:r>
              <w:rPr>
                <w:rFonts w:ascii="Times New Roman" w:eastAsia="MS Mincho" w:hAnsi="Times New Roman"/>
                <w:b/>
                <w:sz w:val="32"/>
                <w:szCs w:val="32"/>
              </w:rPr>
              <w:t>Рожаниці</w:t>
            </w:r>
            <w:proofErr w:type="spellEnd"/>
            <w:r>
              <w:rPr>
                <w:rFonts w:ascii="Times New Roman" w:eastAsia="MS Mincho" w:hAnsi="Times New Roman"/>
                <w:b/>
                <w:sz w:val="32"/>
                <w:szCs w:val="32"/>
              </w:rPr>
              <w:t>.</w:t>
            </w:r>
            <w:r>
              <w:rPr>
                <w:rFonts w:ascii="Times New Roman" w:eastAsia="MS Mincho" w:hAnsi="Times New Roman"/>
                <w:sz w:val="32"/>
                <w:szCs w:val="32"/>
              </w:rPr>
              <w:t xml:space="preserve"> Початок Бабиного літа.</w:t>
            </w:r>
          </w:p>
        </w:tc>
      </w:tr>
      <w:tr w:rsidR="009B6AF7" w14:paraId="201C3A74" w14:textId="77777777">
        <w:tc>
          <w:tcPr>
            <w:tcW w:w="539" w:type="dxa"/>
          </w:tcPr>
          <w:p w14:paraId="435FB299"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14</w:t>
            </w:r>
          </w:p>
        </w:tc>
        <w:tc>
          <w:tcPr>
            <w:tcW w:w="9420" w:type="dxa"/>
          </w:tcPr>
          <w:p w14:paraId="49536A27" w14:textId="77777777" w:rsidR="009B6AF7" w:rsidRDefault="00000000">
            <w:pPr>
              <w:pStyle w:val="a6"/>
              <w:jc w:val="both"/>
              <w:rPr>
                <w:rFonts w:ascii="Times New Roman" w:eastAsia="MS Mincho" w:hAnsi="Times New Roman"/>
                <w:b/>
                <w:sz w:val="32"/>
                <w:szCs w:val="32"/>
              </w:rPr>
            </w:pPr>
            <w:proofErr w:type="spellStart"/>
            <w:r>
              <w:rPr>
                <w:rFonts w:ascii="Times New Roman" w:eastAsia="MS Mincho" w:hAnsi="Times New Roman"/>
                <w:b/>
                <w:sz w:val="32"/>
                <w:szCs w:val="32"/>
              </w:rPr>
              <w:t>Здвиження</w:t>
            </w:r>
            <w:proofErr w:type="spellEnd"/>
            <w:r>
              <w:rPr>
                <w:rFonts w:ascii="Times New Roman" w:eastAsia="MS Mincho" w:hAnsi="Times New Roman"/>
                <w:b/>
                <w:sz w:val="32"/>
                <w:szCs w:val="32"/>
              </w:rPr>
              <w:t xml:space="preserve"> (</w:t>
            </w:r>
            <w:proofErr w:type="spellStart"/>
            <w:r>
              <w:rPr>
                <w:rFonts w:ascii="Times New Roman" w:eastAsia="MS Mincho" w:hAnsi="Times New Roman"/>
                <w:b/>
                <w:sz w:val="32"/>
                <w:szCs w:val="32"/>
              </w:rPr>
              <w:t>Воздвиження</w:t>
            </w:r>
            <w:proofErr w:type="spellEnd"/>
            <w:r>
              <w:rPr>
                <w:rFonts w:ascii="Times New Roman" w:eastAsia="MS Mincho" w:hAnsi="Times New Roman"/>
                <w:b/>
                <w:sz w:val="32"/>
                <w:szCs w:val="32"/>
              </w:rPr>
              <w:t>).</w:t>
            </w:r>
            <w:r>
              <w:rPr>
                <w:rFonts w:ascii="Times New Roman" w:eastAsia="MS Mincho" w:hAnsi="Times New Roman"/>
                <w:sz w:val="32"/>
                <w:szCs w:val="32"/>
              </w:rPr>
              <w:t xml:space="preserve"> Перун іде спати. Земля здвигається з Літа на Зиму. Проводи птахів до Вирію, молитви до Духів Предків, яким птахи передають звістку від живих родичів.</w:t>
            </w:r>
          </w:p>
        </w:tc>
      </w:tr>
      <w:tr w:rsidR="009B6AF7" w14:paraId="10A4C128" w14:textId="77777777">
        <w:tc>
          <w:tcPr>
            <w:tcW w:w="539" w:type="dxa"/>
          </w:tcPr>
          <w:p w14:paraId="75FB3746"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24</w:t>
            </w:r>
          </w:p>
        </w:tc>
        <w:tc>
          <w:tcPr>
            <w:tcW w:w="9420" w:type="dxa"/>
          </w:tcPr>
          <w:p w14:paraId="41846F0B" w14:textId="77777777" w:rsidR="009B6AF7" w:rsidRDefault="00000000">
            <w:pPr>
              <w:pStyle w:val="a6"/>
              <w:jc w:val="both"/>
              <w:rPr>
                <w:rFonts w:ascii="Times New Roman" w:eastAsia="MS Mincho" w:hAnsi="Times New Roman"/>
                <w:b/>
                <w:sz w:val="32"/>
                <w:szCs w:val="32"/>
              </w:rPr>
            </w:pPr>
            <w:proofErr w:type="spellStart"/>
            <w:r>
              <w:rPr>
                <w:rFonts w:ascii="Times New Roman" w:eastAsia="MS Mincho" w:hAnsi="Times New Roman"/>
                <w:b/>
                <w:sz w:val="32"/>
                <w:szCs w:val="32"/>
              </w:rPr>
              <w:t>Радогощ</w:t>
            </w:r>
            <w:proofErr w:type="spellEnd"/>
            <w:r>
              <w:rPr>
                <w:rFonts w:ascii="Times New Roman" w:eastAsia="MS Mincho" w:hAnsi="Times New Roman"/>
                <w:b/>
                <w:sz w:val="32"/>
                <w:szCs w:val="32"/>
              </w:rPr>
              <w:t>.</w:t>
            </w:r>
            <w:r>
              <w:rPr>
                <w:rFonts w:ascii="Times New Roman" w:eastAsia="MS Mincho" w:hAnsi="Times New Roman"/>
                <w:sz w:val="32"/>
                <w:szCs w:val="32"/>
              </w:rPr>
              <w:t xml:space="preserve"> Різдво Миробога. Осіннє рівнодення. Ніч стає більшою за день.</w:t>
            </w:r>
          </w:p>
        </w:tc>
      </w:tr>
    </w:tbl>
    <w:p w14:paraId="1B92CBF0" w14:textId="77777777" w:rsidR="009B6AF7" w:rsidRDefault="009B6AF7">
      <w:pPr>
        <w:pStyle w:val="a6"/>
        <w:jc w:val="center"/>
        <w:rPr>
          <w:rFonts w:ascii="Times New Roman" w:eastAsia="MS Mincho" w:hAnsi="Times New Roman"/>
          <w:b/>
          <w:i/>
          <w:sz w:val="32"/>
          <w:szCs w:val="32"/>
        </w:rPr>
      </w:pPr>
    </w:p>
    <w:p w14:paraId="69A676B3"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ЖОВТЕНЬ</w:t>
      </w:r>
    </w:p>
    <w:tbl>
      <w:tblPr>
        <w:tblW w:w="9960" w:type="dxa"/>
        <w:tblInd w:w="108" w:type="dxa"/>
        <w:tblLayout w:type="fixed"/>
        <w:tblLook w:val="0000" w:firstRow="0" w:lastRow="0" w:firstColumn="0" w:lastColumn="0" w:noHBand="0" w:noVBand="0"/>
      </w:tblPr>
      <w:tblGrid>
        <w:gridCol w:w="539"/>
        <w:gridCol w:w="9421"/>
      </w:tblGrid>
      <w:tr w:rsidR="009B6AF7" w14:paraId="35F69F34" w14:textId="77777777">
        <w:tc>
          <w:tcPr>
            <w:tcW w:w="539" w:type="dxa"/>
          </w:tcPr>
          <w:p w14:paraId="322499EE" w14:textId="77777777" w:rsidR="009B6AF7" w:rsidRDefault="00000000">
            <w:pPr>
              <w:pStyle w:val="a6"/>
              <w:rPr>
                <w:rFonts w:ascii="Times New Roman" w:eastAsia="MS Mincho" w:hAnsi="Times New Roman"/>
                <w:b/>
                <w:sz w:val="32"/>
                <w:szCs w:val="32"/>
              </w:rPr>
            </w:pPr>
            <w:r>
              <w:rPr>
                <w:rFonts w:ascii="Times New Roman" w:eastAsia="MS Mincho" w:hAnsi="Times New Roman"/>
                <w:b/>
                <w:sz w:val="32"/>
                <w:szCs w:val="32"/>
              </w:rPr>
              <w:t>01</w:t>
            </w:r>
          </w:p>
        </w:tc>
        <w:tc>
          <w:tcPr>
            <w:tcW w:w="9420" w:type="dxa"/>
          </w:tcPr>
          <w:p w14:paraId="4131FE53"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Покрова.</w:t>
            </w:r>
            <w:r>
              <w:rPr>
                <w:rFonts w:ascii="Times New Roman" w:eastAsia="MS Mincho" w:hAnsi="Times New Roman"/>
                <w:sz w:val="32"/>
                <w:szCs w:val="32"/>
              </w:rPr>
              <w:t xml:space="preserve"> 9-й день від смерті Купала (похорон), 8-й день від Різдва Миробога. Поминання. Земля вкривається на Зиму. Час </w:t>
            </w:r>
            <w:proofErr w:type="spellStart"/>
            <w:r>
              <w:rPr>
                <w:rFonts w:ascii="Times New Roman" w:eastAsia="MS Mincho" w:hAnsi="Times New Roman"/>
                <w:sz w:val="32"/>
                <w:szCs w:val="32"/>
              </w:rPr>
              <w:t>весіль</w:t>
            </w:r>
            <w:proofErr w:type="spellEnd"/>
            <w:r>
              <w:rPr>
                <w:rFonts w:ascii="Times New Roman" w:eastAsia="MS Mincho" w:hAnsi="Times New Roman"/>
                <w:sz w:val="32"/>
                <w:szCs w:val="32"/>
              </w:rPr>
              <w:t>.</w:t>
            </w:r>
          </w:p>
        </w:tc>
      </w:tr>
      <w:tr w:rsidR="009B6AF7" w14:paraId="385A14B9" w14:textId="77777777">
        <w:tc>
          <w:tcPr>
            <w:tcW w:w="539" w:type="dxa"/>
          </w:tcPr>
          <w:p w14:paraId="51465AB1" w14:textId="77777777" w:rsidR="009B6AF7" w:rsidRDefault="00000000">
            <w:pPr>
              <w:pStyle w:val="a6"/>
              <w:rPr>
                <w:rFonts w:ascii="Times New Roman" w:eastAsia="MS Mincho" w:hAnsi="Times New Roman"/>
                <w:b/>
                <w:sz w:val="32"/>
                <w:szCs w:val="32"/>
              </w:rPr>
            </w:pPr>
            <w:r>
              <w:rPr>
                <w:rFonts w:ascii="Times New Roman" w:eastAsia="MS Mincho" w:hAnsi="Times New Roman"/>
                <w:b/>
                <w:sz w:val="32"/>
                <w:szCs w:val="32"/>
              </w:rPr>
              <w:t>15</w:t>
            </w:r>
          </w:p>
        </w:tc>
        <w:tc>
          <w:tcPr>
            <w:tcW w:w="9420" w:type="dxa"/>
          </w:tcPr>
          <w:p w14:paraId="1312191C" w14:textId="77777777" w:rsidR="009B6AF7" w:rsidRDefault="00000000">
            <w:pPr>
              <w:pStyle w:val="a6"/>
              <w:rPr>
                <w:rFonts w:ascii="Times New Roman" w:eastAsia="MS Mincho" w:hAnsi="Times New Roman"/>
                <w:b/>
                <w:sz w:val="32"/>
                <w:szCs w:val="32"/>
              </w:rPr>
            </w:pPr>
            <w:r>
              <w:rPr>
                <w:rFonts w:ascii="Times New Roman" w:eastAsia="MS Mincho" w:hAnsi="Times New Roman"/>
                <w:b/>
                <w:sz w:val="32"/>
                <w:szCs w:val="32"/>
              </w:rPr>
              <w:t>Мати Сира-Земля. Болотиха.</w:t>
            </w:r>
            <w:r>
              <w:rPr>
                <w:rFonts w:ascii="Times New Roman" w:eastAsia="MS Mincho" w:hAnsi="Times New Roman"/>
                <w:sz w:val="32"/>
                <w:szCs w:val="32"/>
              </w:rPr>
              <w:t xml:space="preserve"> </w:t>
            </w:r>
            <w:r>
              <w:rPr>
                <w:rFonts w:ascii="Times New Roman" w:eastAsia="MS Mincho" w:hAnsi="Times New Roman"/>
                <w:b/>
                <w:sz w:val="31"/>
                <w:szCs w:val="31"/>
              </w:rPr>
              <w:t>Стихія: Земля.</w:t>
            </w:r>
            <w:r>
              <w:rPr>
                <w:rFonts w:ascii="Times New Roman" w:eastAsia="MS Mincho" w:hAnsi="Times New Roman"/>
                <w:sz w:val="31"/>
                <w:szCs w:val="31"/>
              </w:rPr>
              <w:t xml:space="preserve"> </w:t>
            </w:r>
            <w:r>
              <w:rPr>
                <w:rFonts w:ascii="Times New Roman" w:eastAsia="MS Mincho" w:hAnsi="Times New Roman"/>
                <w:sz w:val="32"/>
                <w:szCs w:val="32"/>
              </w:rPr>
              <w:t>Середина Осені. 21-й день по Різдву Мира.</w:t>
            </w:r>
          </w:p>
        </w:tc>
      </w:tr>
      <w:tr w:rsidR="009B6AF7" w14:paraId="164FD77C" w14:textId="77777777">
        <w:tc>
          <w:tcPr>
            <w:tcW w:w="539" w:type="dxa"/>
          </w:tcPr>
          <w:p w14:paraId="72D9D6F8" w14:textId="77777777" w:rsidR="009B6AF7" w:rsidRDefault="00000000">
            <w:pPr>
              <w:pStyle w:val="a6"/>
              <w:rPr>
                <w:rFonts w:ascii="Times New Roman" w:eastAsia="MS Mincho" w:hAnsi="Times New Roman"/>
                <w:b/>
                <w:sz w:val="32"/>
                <w:szCs w:val="32"/>
              </w:rPr>
            </w:pPr>
            <w:r>
              <w:rPr>
                <w:rFonts w:ascii="Times New Roman" w:eastAsia="MS Mincho" w:hAnsi="Times New Roman"/>
                <w:b/>
                <w:sz w:val="32"/>
                <w:szCs w:val="32"/>
              </w:rPr>
              <w:t>24</w:t>
            </w:r>
          </w:p>
        </w:tc>
        <w:tc>
          <w:tcPr>
            <w:tcW w:w="9420" w:type="dxa"/>
          </w:tcPr>
          <w:p w14:paraId="2A18D92A" w14:textId="77777777" w:rsidR="009B6AF7" w:rsidRDefault="00000000">
            <w:pPr>
              <w:pStyle w:val="a6"/>
              <w:rPr>
                <w:rFonts w:ascii="Times New Roman" w:eastAsia="MS Mincho" w:hAnsi="Times New Roman"/>
                <w:sz w:val="32"/>
                <w:szCs w:val="32"/>
              </w:rPr>
            </w:pPr>
            <w:r>
              <w:rPr>
                <w:rFonts w:ascii="Times New Roman" w:eastAsia="MS Mincho" w:hAnsi="Times New Roman"/>
                <w:b/>
                <w:sz w:val="32"/>
                <w:szCs w:val="32"/>
              </w:rPr>
              <w:t>Мокоша осіння.</w:t>
            </w:r>
            <w:r>
              <w:rPr>
                <w:rFonts w:ascii="Times New Roman" w:eastAsia="MS Mincho" w:hAnsi="Times New Roman"/>
                <w:sz w:val="32"/>
                <w:szCs w:val="32"/>
              </w:rPr>
              <w:t xml:space="preserve"> </w:t>
            </w:r>
          </w:p>
        </w:tc>
      </w:tr>
      <w:tr w:rsidR="009B6AF7" w14:paraId="1C02E86A" w14:textId="77777777">
        <w:tc>
          <w:tcPr>
            <w:tcW w:w="539" w:type="dxa"/>
          </w:tcPr>
          <w:p w14:paraId="100A5E81" w14:textId="77777777" w:rsidR="009B6AF7" w:rsidRDefault="00000000">
            <w:pPr>
              <w:pStyle w:val="a6"/>
              <w:rPr>
                <w:rFonts w:ascii="Times New Roman" w:eastAsia="MS Mincho" w:hAnsi="Times New Roman"/>
                <w:b/>
                <w:sz w:val="32"/>
                <w:szCs w:val="32"/>
              </w:rPr>
            </w:pPr>
            <w:r>
              <w:rPr>
                <w:rFonts w:ascii="Times New Roman" w:eastAsia="MS Mincho" w:hAnsi="Times New Roman"/>
                <w:b/>
                <w:sz w:val="32"/>
                <w:szCs w:val="32"/>
              </w:rPr>
              <w:t>25</w:t>
            </w:r>
          </w:p>
        </w:tc>
        <w:tc>
          <w:tcPr>
            <w:tcW w:w="9420" w:type="dxa"/>
          </w:tcPr>
          <w:p w14:paraId="78D84603" w14:textId="77777777" w:rsidR="009B6AF7" w:rsidRDefault="00000000">
            <w:pPr>
              <w:pStyle w:val="a6"/>
              <w:rPr>
                <w:rFonts w:ascii="Times New Roman" w:eastAsia="MS Mincho" w:hAnsi="Times New Roman"/>
                <w:b/>
                <w:sz w:val="32"/>
                <w:szCs w:val="32"/>
              </w:rPr>
            </w:pPr>
            <w:r>
              <w:rPr>
                <w:rFonts w:ascii="Times New Roman" w:eastAsia="MS Mincho" w:hAnsi="Times New Roman"/>
                <w:b/>
                <w:sz w:val="32"/>
                <w:szCs w:val="32"/>
              </w:rPr>
              <w:t>Дмитро*.</w:t>
            </w:r>
            <w:r>
              <w:rPr>
                <w:rFonts w:ascii="Times New Roman" w:eastAsia="MS Mincho" w:hAnsi="Times New Roman"/>
                <w:sz w:val="32"/>
                <w:szCs w:val="32"/>
              </w:rPr>
              <w:t xml:space="preserve"> Ушанування мирного, мудрого осіннього Сонця.</w:t>
            </w:r>
          </w:p>
        </w:tc>
      </w:tr>
    </w:tbl>
    <w:p w14:paraId="6E87DB1D"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lastRenderedPageBreak/>
        <w:t>ЛИСТОПАД</w:t>
      </w:r>
    </w:p>
    <w:tbl>
      <w:tblPr>
        <w:tblW w:w="9960" w:type="dxa"/>
        <w:tblInd w:w="108" w:type="dxa"/>
        <w:tblLayout w:type="fixed"/>
        <w:tblLook w:val="0000" w:firstRow="0" w:lastRow="0" w:firstColumn="0" w:lastColumn="0" w:noHBand="0" w:noVBand="0"/>
      </w:tblPr>
      <w:tblGrid>
        <w:gridCol w:w="539"/>
        <w:gridCol w:w="9421"/>
      </w:tblGrid>
      <w:tr w:rsidR="009B6AF7" w14:paraId="00AAFE3D" w14:textId="77777777">
        <w:tc>
          <w:tcPr>
            <w:tcW w:w="539" w:type="dxa"/>
          </w:tcPr>
          <w:p w14:paraId="6CEDD11B"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01</w:t>
            </w:r>
          </w:p>
        </w:tc>
        <w:tc>
          <w:tcPr>
            <w:tcW w:w="9420" w:type="dxa"/>
          </w:tcPr>
          <w:p w14:paraId="7A7BF676"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 xml:space="preserve">Діди. Головань. </w:t>
            </w:r>
            <w:r>
              <w:rPr>
                <w:rFonts w:ascii="Times New Roman" w:eastAsia="MS Mincho" w:hAnsi="Times New Roman"/>
                <w:bCs/>
                <w:sz w:val="32"/>
                <w:szCs w:val="32"/>
              </w:rPr>
              <w:t xml:space="preserve">Зустріч і ушанування </w:t>
            </w:r>
            <w:r>
              <w:rPr>
                <w:rFonts w:ascii="Times New Roman" w:eastAsia="MS Mincho" w:hAnsi="Times New Roman"/>
                <w:sz w:val="32"/>
                <w:szCs w:val="32"/>
              </w:rPr>
              <w:t>Предків.</w:t>
            </w:r>
          </w:p>
        </w:tc>
      </w:tr>
      <w:tr w:rsidR="009B6AF7" w14:paraId="7AD0FA28" w14:textId="77777777">
        <w:tc>
          <w:tcPr>
            <w:tcW w:w="539" w:type="dxa"/>
          </w:tcPr>
          <w:p w14:paraId="3AE816E5"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08</w:t>
            </w:r>
          </w:p>
        </w:tc>
        <w:tc>
          <w:tcPr>
            <w:tcW w:w="9420" w:type="dxa"/>
          </w:tcPr>
          <w:p w14:paraId="74C31386" w14:textId="77777777" w:rsidR="009B6AF7" w:rsidRDefault="00000000">
            <w:pPr>
              <w:pStyle w:val="a6"/>
              <w:jc w:val="both"/>
              <w:rPr>
                <w:rFonts w:ascii="Times New Roman" w:eastAsia="MS Mincho" w:hAnsi="Times New Roman"/>
                <w:b/>
                <w:sz w:val="32"/>
                <w:szCs w:val="32"/>
              </w:rPr>
            </w:pPr>
            <w:proofErr w:type="spellStart"/>
            <w:r>
              <w:rPr>
                <w:rFonts w:ascii="Times New Roman" w:eastAsia="MS Mincho" w:hAnsi="Times New Roman"/>
                <w:b/>
                <w:sz w:val="32"/>
                <w:szCs w:val="32"/>
              </w:rPr>
              <w:t>Миха</w:t>
            </w:r>
            <w:proofErr w:type="spellEnd"/>
            <w:r>
              <w:rPr>
                <w:rFonts w:ascii="Times New Roman" w:eastAsia="MS Mincho" w:hAnsi="Times New Roman"/>
                <w:b/>
                <w:sz w:val="32"/>
                <w:szCs w:val="32"/>
              </w:rPr>
              <w:t xml:space="preserve"> (Михайло).</w:t>
            </w:r>
            <w:r>
              <w:rPr>
                <w:rFonts w:ascii="Times New Roman" w:eastAsia="MS Mincho" w:hAnsi="Times New Roman"/>
                <w:sz w:val="32"/>
                <w:szCs w:val="32"/>
              </w:rPr>
              <w:t xml:space="preserve"> </w:t>
            </w:r>
            <w:proofErr w:type="spellStart"/>
            <w:r>
              <w:rPr>
                <w:rFonts w:ascii="Times New Roman" w:eastAsia="MS Mincho" w:hAnsi="Times New Roman"/>
                <w:sz w:val="32"/>
                <w:szCs w:val="32"/>
              </w:rPr>
              <w:t>Вояцько</w:t>
            </w:r>
            <w:proofErr w:type="spellEnd"/>
            <w:r>
              <w:rPr>
                <w:rFonts w:ascii="Times New Roman" w:eastAsia="MS Mincho" w:hAnsi="Times New Roman"/>
                <w:sz w:val="32"/>
                <w:szCs w:val="32"/>
              </w:rPr>
              <w:t>-мисливське свято.</w:t>
            </w:r>
          </w:p>
        </w:tc>
      </w:tr>
      <w:tr w:rsidR="009B6AF7" w14:paraId="68786238" w14:textId="77777777">
        <w:tc>
          <w:tcPr>
            <w:tcW w:w="539" w:type="dxa"/>
          </w:tcPr>
          <w:p w14:paraId="3E19C1C0"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21</w:t>
            </w:r>
          </w:p>
        </w:tc>
        <w:tc>
          <w:tcPr>
            <w:tcW w:w="9420" w:type="dxa"/>
          </w:tcPr>
          <w:p w14:paraId="7D2AA7E8"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Введення.</w:t>
            </w:r>
            <w:r>
              <w:rPr>
                <w:rFonts w:ascii="Times New Roman" w:eastAsia="MS Mincho" w:hAnsi="Times New Roman"/>
                <w:sz w:val="32"/>
                <w:szCs w:val="32"/>
              </w:rPr>
              <w:t xml:space="preserve"> День </w:t>
            </w:r>
            <w:proofErr w:type="spellStart"/>
            <w:r>
              <w:rPr>
                <w:rFonts w:ascii="Times New Roman" w:eastAsia="MS Mincho" w:hAnsi="Times New Roman"/>
                <w:sz w:val="32"/>
                <w:szCs w:val="32"/>
              </w:rPr>
              <w:t>полазника</w:t>
            </w:r>
            <w:proofErr w:type="spellEnd"/>
            <w:r>
              <w:rPr>
                <w:rFonts w:ascii="Times New Roman" w:eastAsia="MS Mincho" w:hAnsi="Times New Roman"/>
                <w:sz w:val="32"/>
                <w:szCs w:val="32"/>
              </w:rPr>
              <w:t>. З цього дня не можна порати Землі, бо вона відпочиває і набирається сили. Освячення води.</w:t>
            </w:r>
          </w:p>
        </w:tc>
      </w:tr>
      <w:tr w:rsidR="009B6AF7" w14:paraId="3F9DA910" w14:textId="77777777">
        <w:tc>
          <w:tcPr>
            <w:tcW w:w="539" w:type="dxa"/>
          </w:tcPr>
          <w:p w14:paraId="6D5CF0C2"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24</w:t>
            </w:r>
          </w:p>
        </w:tc>
        <w:tc>
          <w:tcPr>
            <w:tcW w:w="9420" w:type="dxa"/>
          </w:tcPr>
          <w:p w14:paraId="218D2A54"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Доля.</w:t>
            </w:r>
            <w:r>
              <w:rPr>
                <w:rFonts w:ascii="Times New Roman" w:eastAsia="MS Mincho" w:hAnsi="Times New Roman"/>
                <w:sz w:val="32"/>
                <w:szCs w:val="32"/>
              </w:rPr>
              <w:t xml:space="preserve"> Молодіжні вечорниці. Ворожіння.</w:t>
            </w:r>
          </w:p>
        </w:tc>
      </w:tr>
      <w:tr w:rsidR="009B6AF7" w14:paraId="73A2F63B" w14:textId="77777777">
        <w:tc>
          <w:tcPr>
            <w:tcW w:w="539" w:type="dxa"/>
          </w:tcPr>
          <w:p w14:paraId="1E6BAEC5"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29</w:t>
            </w:r>
          </w:p>
        </w:tc>
        <w:tc>
          <w:tcPr>
            <w:tcW w:w="9420" w:type="dxa"/>
          </w:tcPr>
          <w:p w14:paraId="241C7AE2"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Калита.</w:t>
            </w:r>
            <w:r>
              <w:rPr>
                <w:rFonts w:ascii="Times New Roman" w:eastAsia="MS Mincho" w:hAnsi="Times New Roman"/>
                <w:sz w:val="32"/>
                <w:szCs w:val="32"/>
              </w:rPr>
              <w:t xml:space="preserve"> Молодіжні вечорниці. Ворожіння. Кусання ритуального хліба-Калити.</w:t>
            </w:r>
          </w:p>
        </w:tc>
      </w:tr>
      <w:tr w:rsidR="009B6AF7" w14:paraId="12602FDA" w14:textId="77777777">
        <w:tc>
          <w:tcPr>
            <w:tcW w:w="539" w:type="dxa"/>
          </w:tcPr>
          <w:p w14:paraId="4DCD363C"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30</w:t>
            </w:r>
          </w:p>
        </w:tc>
        <w:tc>
          <w:tcPr>
            <w:tcW w:w="9420" w:type="dxa"/>
          </w:tcPr>
          <w:p w14:paraId="54A67EED" w14:textId="77777777" w:rsidR="009B6AF7" w:rsidRDefault="00000000">
            <w:pPr>
              <w:pStyle w:val="a6"/>
              <w:jc w:val="both"/>
              <w:rPr>
                <w:rFonts w:ascii="Times New Roman" w:eastAsia="MS Mincho" w:hAnsi="Times New Roman"/>
                <w:b/>
                <w:sz w:val="32"/>
                <w:szCs w:val="32"/>
              </w:rPr>
            </w:pPr>
            <w:proofErr w:type="spellStart"/>
            <w:r>
              <w:rPr>
                <w:rFonts w:ascii="Times New Roman" w:eastAsia="MS Mincho" w:hAnsi="Times New Roman"/>
                <w:b/>
                <w:sz w:val="32"/>
                <w:szCs w:val="32"/>
              </w:rPr>
              <w:t>Андра</w:t>
            </w:r>
            <w:proofErr w:type="spellEnd"/>
            <w:r>
              <w:rPr>
                <w:rFonts w:ascii="Times New Roman" w:eastAsia="MS Mincho" w:hAnsi="Times New Roman"/>
                <w:b/>
                <w:sz w:val="32"/>
                <w:szCs w:val="32"/>
              </w:rPr>
              <w:t>.</w:t>
            </w:r>
            <w:r>
              <w:rPr>
                <w:rFonts w:ascii="Times New Roman" w:eastAsia="MS Mincho" w:hAnsi="Times New Roman"/>
                <w:sz w:val="32"/>
                <w:szCs w:val="32"/>
              </w:rPr>
              <w:t xml:space="preserve"> Ушанування змієборця.</w:t>
            </w:r>
          </w:p>
        </w:tc>
      </w:tr>
    </w:tbl>
    <w:p w14:paraId="0F188B4D" w14:textId="77777777" w:rsidR="009B6AF7" w:rsidRDefault="009B6AF7">
      <w:pPr>
        <w:pStyle w:val="a6"/>
        <w:jc w:val="center"/>
        <w:rPr>
          <w:rFonts w:ascii="Times New Roman" w:eastAsia="MS Mincho" w:hAnsi="Times New Roman"/>
          <w:sz w:val="32"/>
          <w:szCs w:val="32"/>
        </w:rPr>
      </w:pPr>
    </w:p>
    <w:p w14:paraId="3BA4B8ED"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ГРУДЕНЬ</w:t>
      </w:r>
    </w:p>
    <w:tbl>
      <w:tblPr>
        <w:tblW w:w="9960" w:type="dxa"/>
        <w:tblInd w:w="108" w:type="dxa"/>
        <w:tblLayout w:type="fixed"/>
        <w:tblLook w:val="0000" w:firstRow="0" w:lastRow="0" w:firstColumn="0" w:lastColumn="0" w:noHBand="0" w:noVBand="0"/>
      </w:tblPr>
      <w:tblGrid>
        <w:gridCol w:w="539"/>
        <w:gridCol w:w="9421"/>
      </w:tblGrid>
      <w:tr w:rsidR="009B6AF7" w14:paraId="4F650851" w14:textId="77777777">
        <w:tc>
          <w:tcPr>
            <w:tcW w:w="539" w:type="dxa"/>
          </w:tcPr>
          <w:p w14:paraId="39573F87"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01</w:t>
            </w:r>
          </w:p>
        </w:tc>
        <w:tc>
          <w:tcPr>
            <w:tcW w:w="9420" w:type="dxa"/>
          </w:tcPr>
          <w:p w14:paraId="632CF94E"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Наум. Новий Змій.</w:t>
            </w:r>
            <w:r>
              <w:rPr>
                <w:rFonts w:ascii="Times New Roman" w:eastAsia="MS Mincho" w:hAnsi="Times New Roman"/>
                <w:sz w:val="32"/>
                <w:szCs w:val="32"/>
              </w:rPr>
              <w:t xml:space="preserve"> Ніч </w:t>
            </w:r>
            <w:proofErr w:type="spellStart"/>
            <w:r>
              <w:rPr>
                <w:rFonts w:ascii="Times New Roman" w:eastAsia="MS Mincho" w:hAnsi="Times New Roman"/>
                <w:sz w:val="32"/>
                <w:szCs w:val="32"/>
              </w:rPr>
              <w:t>Сварожа</w:t>
            </w:r>
            <w:proofErr w:type="spellEnd"/>
            <w:r>
              <w:rPr>
                <w:rFonts w:ascii="Times New Roman" w:eastAsia="MS Mincho" w:hAnsi="Times New Roman"/>
                <w:sz w:val="32"/>
                <w:szCs w:val="32"/>
              </w:rPr>
              <w:t>. Початок Зими. У давнину – початок навчального періоду.</w:t>
            </w:r>
          </w:p>
        </w:tc>
      </w:tr>
      <w:tr w:rsidR="009B6AF7" w14:paraId="4AF6984B" w14:textId="77777777">
        <w:tc>
          <w:tcPr>
            <w:tcW w:w="539" w:type="dxa"/>
          </w:tcPr>
          <w:p w14:paraId="71FCE33D" w14:textId="77777777" w:rsidR="009B6AF7" w:rsidRDefault="00000000">
            <w:pPr>
              <w:pStyle w:val="a6"/>
              <w:jc w:val="both"/>
              <w:rPr>
                <w:rFonts w:ascii="Times New Roman" w:eastAsia="MS Mincho" w:hAnsi="Times New Roman"/>
                <w:bCs/>
                <w:sz w:val="32"/>
                <w:szCs w:val="32"/>
              </w:rPr>
            </w:pPr>
            <w:r>
              <w:rPr>
                <w:rFonts w:ascii="Times New Roman" w:eastAsia="MS Mincho" w:hAnsi="Times New Roman"/>
                <w:b/>
                <w:sz w:val="32"/>
                <w:szCs w:val="32"/>
              </w:rPr>
              <w:t>04</w:t>
            </w:r>
          </w:p>
        </w:tc>
        <w:tc>
          <w:tcPr>
            <w:tcW w:w="9420" w:type="dxa"/>
          </w:tcPr>
          <w:p w14:paraId="0DA696DF" w14:textId="77777777" w:rsidR="009B6AF7" w:rsidRDefault="00000000">
            <w:pPr>
              <w:pStyle w:val="a6"/>
              <w:jc w:val="both"/>
              <w:rPr>
                <w:rFonts w:ascii="Times New Roman" w:eastAsia="MS Mincho" w:hAnsi="Times New Roman"/>
                <w:bCs/>
                <w:sz w:val="32"/>
                <w:szCs w:val="32"/>
              </w:rPr>
            </w:pPr>
            <w:r>
              <w:rPr>
                <w:rFonts w:ascii="Times New Roman" w:eastAsia="MS Mincho" w:hAnsi="Times New Roman"/>
                <w:b/>
                <w:sz w:val="32"/>
                <w:szCs w:val="32"/>
              </w:rPr>
              <w:t xml:space="preserve">Варвара. </w:t>
            </w:r>
            <w:r>
              <w:rPr>
                <w:rFonts w:ascii="Times New Roman" w:eastAsia="MS Mincho" w:hAnsi="Times New Roman"/>
                <w:bCs/>
                <w:sz w:val="32"/>
                <w:szCs w:val="32"/>
              </w:rPr>
              <w:t>Закінчення дії Вечірньої Зорі.</w:t>
            </w:r>
          </w:p>
        </w:tc>
      </w:tr>
      <w:tr w:rsidR="009B6AF7" w14:paraId="159566C4" w14:textId="77777777">
        <w:tc>
          <w:tcPr>
            <w:tcW w:w="539" w:type="dxa"/>
          </w:tcPr>
          <w:p w14:paraId="713D4052"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05</w:t>
            </w:r>
          </w:p>
        </w:tc>
        <w:tc>
          <w:tcPr>
            <w:tcW w:w="9420" w:type="dxa"/>
          </w:tcPr>
          <w:p w14:paraId="55D98A24" w14:textId="77777777" w:rsidR="009B6AF7" w:rsidRDefault="00000000">
            <w:pPr>
              <w:pStyle w:val="a6"/>
              <w:jc w:val="both"/>
              <w:rPr>
                <w:rFonts w:ascii="Times New Roman" w:eastAsia="MS Mincho" w:hAnsi="Times New Roman"/>
                <w:bCs/>
                <w:sz w:val="32"/>
                <w:szCs w:val="32"/>
              </w:rPr>
            </w:pPr>
            <w:r>
              <w:rPr>
                <w:rFonts w:ascii="Times New Roman" w:eastAsia="MS Mincho" w:hAnsi="Times New Roman"/>
                <w:b/>
                <w:sz w:val="32"/>
                <w:szCs w:val="32"/>
              </w:rPr>
              <w:t>Сава.</w:t>
            </w:r>
            <w:r>
              <w:rPr>
                <w:rFonts w:ascii="Times New Roman" w:eastAsia="MS Mincho" w:hAnsi="Times New Roman"/>
                <w:bCs/>
                <w:sz w:val="32"/>
                <w:szCs w:val="32"/>
              </w:rPr>
              <w:t xml:space="preserve"> Похорон Сави – символу чоловічого начала.</w:t>
            </w:r>
          </w:p>
        </w:tc>
      </w:tr>
      <w:tr w:rsidR="009B6AF7" w14:paraId="5CC12801" w14:textId="77777777">
        <w:tc>
          <w:tcPr>
            <w:tcW w:w="539" w:type="dxa"/>
          </w:tcPr>
          <w:p w14:paraId="1F941EF5"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06</w:t>
            </w:r>
          </w:p>
        </w:tc>
        <w:tc>
          <w:tcPr>
            <w:tcW w:w="9420" w:type="dxa"/>
          </w:tcPr>
          <w:p w14:paraId="107467DC"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Велес (Мороз, Микола).</w:t>
            </w:r>
            <w:r>
              <w:rPr>
                <w:rFonts w:ascii="Times New Roman" w:eastAsia="MS Mincho" w:hAnsi="Times New Roman"/>
                <w:sz w:val="32"/>
                <w:szCs w:val="32"/>
              </w:rPr>
              <w:t xml:space="preserve"> Обдарування дітей.</w:t>
            </w:r>
          </w:p>
        </w:tc>
      </w:tr>
      <w:tr w:rsidR="009B6AF7" w14:paraId="4491FB3E" w14:textId="77777777">
        <w:tc>
          <w:tcPr>
            <w:tcW w:w="539" w:type="dxa"/>
          </w:tcPr>
          <w:p w14:paraId="79289A55" w14:textId="77777777" w:rsidR="009B6AF7" w:rsidRDefault="00000000">
            <w:pPr>
              <w:pStyle w:val="a6"/>
              <w:jc w:val="both"/>
              <w:rPr>
                <w:rFonts w:ascii="Times New Roman" w:eastAsia="MS Mincho" w:hAnsi="Times New Roman"/>
                <w:sz w:val="32"/>
                <w:szCs w:val="32"/>
              </w:rPr>
            </w:pPr>
            <w:r>
              <w:rPr>
                <w:rFonts w:ascii="Times New Roman" w:eastAsia="MS Mincho" w:hAnsi="Times New Roman"/>
                <w:b/>
                <w:sz w:val="32"/>
                <w:szCs w:val="32"/>
              </w:rPr>
              <w:t>08</w:t>
            </w:r>
          </w:p>
        </w:tc>
        <w:tc>
          <w:tcPr>
            <w:tcW w:w="9420" w:type="dxa"/>
          </w:tcPr>
          <w:p w14:paraId="25B5A544"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Ганна</w:t>
            </w:r>
            <w:r>
              <w:rPr>
                <w:rFonts w:ascii="Times New Roman" w:eastAsia="MS Mincho" w:hAnsi="Times New Roman"/>
                <w:sz w:val="32"/>
                <w:szCs w:val="32"/>
              </w:rPr>
              <w:t>. Ушанування Землі-</w:t>
            </w:r>
            <w:proofErr w:type="spellStart"/>
            <w:r>
              <w:rPr>
                <w:rFonts w:ascii="Times New Roman" w:eastAsia="MS Mincho" w:hAnsi="Times New Roman"/>
                <w:sz w:val="32"/>
                <w:szCs w:val="32"/>
              </w:rPr>
              <w:t>Рожаниці</w:t>
            </w:r>
            <w:proofErr w:type="spellEnd"/>
            <w:r>
              <w:rPr>
                <w:rFonts w:ascii="Times New Roman" w:eastAsia="MS Mincho" w:hAnsi="Times New Roman"/>
                <w:sz w:val="32"/>
                <w:szCs w:val="32"/>
              </w:rPr>
              <w:t>.</w:t>
            </w:r>
          </w:p>
        </w:tc>
      </w:tr>
      <w:tr w:rsidR="009B6AF7" w14:paraId="03EB7C82" w14:textId="77777777">
        <w:tc>
          <w:tcPr>
            <w:tcW w:w="539" w:type="dxa"/>
          </w:tcPr>
          <w:p w14:paraId="2F6055B0"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24</w:t>
            </w:r>
          </w:p>
        </w:tc>
        <w:tc>
          <w:tcPr>
            <w:tcW w:w="9420" w:type="dxa"/>
          </w:tcPr>
          <w:p w14:paraId="1DC40473"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Святий Вечір*. Багата кутя.</w:t>
            </w:r>
          </w:p>
        </w:tc>
      </w:tr>
      <w:tr w:rsidR="009B6AF7" w14:paraId="0159885B" w14:textId="77777777">
        <w:tc>
          <w:tcPr>
            <w:tcW w:w="539" w:type="dxa"/>
          </w:tcPr>
          <w:p w14:paraId="7C143AB3"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25</w:t>
            </w:r>
          </w:p>
        </w:tc>
        <w:tc>
          <w:tcPr>
            <w:tcW w:w="9420" w:type="dxa"/>
          </w:tcPr>
          <w:p w14:paraId="2F1CDD10"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Різдво Коляди*.</w:t>
            </w:r>
            <w:r>
              <w:rPr>
                <w:rFonts w:ascii="Times New Roman" w:eastAsia="MS Mincho" w:hAnsi="Times New Roman"/>
                <w:sz w:val="32"/>
                <w:szCs w:val="32"/>
              </w:rPr>
              <w:t xml:space="preserve"> Зимове сонцестояння. Після обіду – </w:t>
            </w:r>
            <w:r>
              <w:rPr>
                <w:rFonts w:ascii="Times New Roman" w:eastAsia="MS Mincho" w:hAnsi="Times New Roman"/>
                <w:b/>
                <w:sz w:val="32"/>
                <w:szCs w:val="32"/>
              </w:rPr>
              <w:t>Свято Роду.</w:t>
            </w:r>
            <w:r>
              <w:rPr>
                <w:rFonts w:ascii="Times New Roman" w:eastAsia="MS Mincho" w:hAnsi="Times New Roman"/>
                <w:sz w:val="32"/>
                <w:szCs w:val="32"/>
              </w:rPr>
              <w:t xml:space="preserve"> Одружені діти несуть вечерю батькам.</w:t>
            </w:r>
          </w:p>
        </w:tc>
      </w:tr>
      <w:tr w:rsidR="009B6AF7" w14:paraId="38232984" w14:textId="77777777">
        <w:tc>
          <w:tcPr>
            <w:tcW w:w="539" w:type="dxa"/>
          </w:tcPr>
          <w:p w14:paraId="62D0C0DB"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26</w:t>
            </w:r>
          </w:p>
        </w:tc>
        <w:tc>
          <w:tcPr>
            <w:tcW w:w="9420" w:type="dxa"/>
          </w:tcPr>
          <w:p w14:paraId="7D837B6E"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Матір-Земля*.</w:t>
            </w:r>
            <w:r>
              <w:rPr>
                <w:rFonts w:ascii="Times New Roman" w:eastAsia="MS Mincho" w:hAnsi="Times New Roman"/>
                <w:sz w:val="32"/>
                <w:szCs w:val="32"/>
              </w:rPr>
              <w:t xml:space="preserve"> Ушанування Богородиці.</w:t>
            </w:r>
          </w:p>
        </w:tc>
      </w:tr>
      <w:tr w:rsidR="009B6AF7" w14:paraId="19EB68DA" w14:textId="77777777">
        <w:tc>
          <w:tcPr>
            <w:tcW w:w="539" w:type="dxa"/>
          </w:tcPr>
          <w:p w14:paraId="37FC7EDA" w14:textId="77777777" w:rsidR="009B6AF7" w:rsidRDefault="00000000">
            <w:pPr>
              <w:pStyle w:val="a6"/>
              <w:jc w:val="both"/>
              <w:rPr>
                <w:rFonts w:ascii="Times New Roman" w:eastAsia="MS Mincho" w:hAnsi="Times New Roman"/>
                <w:b/>
                <w:sz w:val="32"/>
                <w:szCs w:val="32"/>
              </w:rPr>
            </w:pPr>
            <w:r>
              <w:rPr>
                <w:rFonts w:ascii="Times New Roman" w:eastAsia="MS Mincho" w:hAnsi="Times New Roman"/>
                <w:b/>
                <w:sz w:val="32"/>
                <w:szCs w:val="32"/>
              </w:rPr>
              <w:t>31</w:t>
            </w:r>
          </w:p>
        </w:tc>
        <w:tc>
          <w:tcPr>
            <w:tcW w:w="9420" w:type="dxa"/>
          </w:tcPr>
          <w:p w14:paraId="6C9B3920" w14:textId="77777777" w:rsidR="009B6AF7" w:rsidRDefault="00000000">
            <w:pPr>
              <w:pStyle w:val="a6"/>
              <w:jc w:val="both"/>
              <w:rPr>
                <w:rFonts w:ascii="Times New Roman" w:eastAsia="MS Mincho" w:hAnsi="Times New Roman"/>
                <w:b/>
                <w:sz w:val="32"/>
                <w:szCs w:val="32"/>
              </w:rPr>
            </w:pPr>
            <w:proofErr w:type="spellStart"/>
            <w:r>
              <w:rPr>
                <w:rFonts w:ascii="Times New Roman" w:eastAsia="MS Mincho" w:hAnsi="Times New Roman"/>
                <w:b/>
                <w:sz w:val="32"/>
                <w:szCs w:val="32"/>
              </w:rPr>
              <w:t>Миланка</w:t>
            </w:r>
            <w:proofErr w:type="spellEnd"/>
            <w:r>
              <w:rPr>
                <w:rFonts w:ascii="Times New Roman" w:eastAsia="MS Mincho" w:hAnsi="Times New Roman"/>
                <w:b/>
                <w:sz w:val="32"/>
                <w:szCs w:val="32"/>
              </w:rPr>
              <w:t>. Щедрий Вечір*.</w:t>
            </w:r>
          </w:p>
        </w:tc>
      </w:tr>
    </w:tbl>
    <w:p w14:paraId="77224025" w14:textId="77777777" w:rsidR="009B6AF7" w:rsidRDefault="009B6AF7">
      <w:pPr>
        <w:pStyle w:val="a6"/>
        <w:jc w:val="both"/>
        <w:rPr>
          <w:rFonts w:ascii="Times New Roman" w:eastAsia="MS Mincho" w:hAnsi="Times New Roman"/>
          <w:b/>
          <w:bCs/>
          <w:sz w:val="32"/>
          <w:szCs w:val="32"/>
        </w:rPr>
      </w:pPr>
    </w:p>
    <w:p w14:paraId="7803BA2F" w14:textId="77777777" w:rsidR="009B6AF7" w:rsidRDefault="00000000">
      <w:pPr>
        <w:pStyle w:val="a6"/>
        <w:ind w:firstLine="284"/>
        <w:jc w:val="both"/>
        <w:rPr>
          <w:rFonts w:ascii="Times New Roman" w:eastAsia="MS Mincho" w:hAnsi="Times New Roman"/>
          <w:bCs/>
          <w:sz w:val="32"/>
          <w:szCs w:val="32"/>
        </w:rPr>
      </w:pPr>
      <w:r>
        <w:rPr>
          <w:rFonts w:ascii="Times New Roman" w:eastAsia="MS Mincho" w:hAnsi="Times New Roman"/>
          <w:bCs/>
          <w:sz w:val="32"/>
          <w:szCs w:val="32"/>
        </w:rPr>
        <w:t>В календарі враховано зміщення дат григоріанського календаря, вони позначені зірочками. Для запобігання плутанини в числах, дотримано державного (григоріанського) стилю, що в середньому приводить до відставання на 3 доби від астрономічного циклу.</w:t>
      </w:r>
    </w:p>
    <w:p w14:paraId="420A88E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Свята, які зміщуються на один день при місяці, що тримає 31 день.</w:t>
      </w:r>
    </w:p>
    <w:p w14:paraId="2932A1B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Останній день лютого.</w:t>
      </w:r>
    </w:p>
    <w:p w14:paraId="1672D23C" w14:textId="77777777" w:rsidR="009B6AF7" w:rsidRDefault="009B6AF7">
      <w:pPr>
        <w:pStyle w:val="a6"/>
        <w:ind w:firstLine="284"/>
        <w:jc w:val="both"/>
        <w:rPr>
          <w:rFonts w:ascii="Times New Roman" w:eastAsia="MS Mincho" w:hAnsi="Times New Roman"/>
          <w:sz w:val="16"/>
          <w:szCs w:val="16"/>
        </w:rPr>
      </w:pPr>
    </w:p>
    <w:p w14:paraId="4DF7F8B9" w14:textId="77777777" w:rsidR="009B6AF7" w:rsidRDefault="00000000">
      <w:pPr>
        <w:pStyle w:val="a6"/>
        <w:jc w:val="center"/>
        <w:rPr>
          <w:rFonts w:eastAsia="MS Mincho"/>
        </w:rPr>
      </w:pPr>
      <w:r>
        <w:rPr>
          <w:noProof/>
        </w:rPr>
        <w:drawing>
          <wp:inline distT="0" distB="0" distL="0" distR="0" wp14:anchorId="54E0F204" wp14:editId="54267097">
            <wp:extent cx="2057400" cy="2043677"/>
            <wp:effectExtent l="0" t="0" r="0" b="0"/>
            <wp:docPr id="6"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8"/>
                    <pic:cNvPicPr>
                      <a:picLocks noChangeAspect="1" noChangeArrowheads="1"/>
                    </pic:cNvPicPr>
                  </pic:nvPicPr>
                  <pic:blipFill>
                    <a:blip r:embed="rId13"/>
                    <a:stretch>
                      <a:fillRect/>
                    </a:stretch>
                  </pic:blipFill>
                  <pic:spPr bwMode="auto">
                    <a:xfrm>
                      <a:off x="0" y="0"/>
                      <a:ext cx="2064958" cy="2051185"/>
                    </a:xfrm>
                    <a:prstGeom prst="rect">
                      <a:avLst/>
                    </a:prstGeom>
                  </pic:spPr>
                </pic:pic>
              </a:graphicData>
            </a:graphic>
          </wp:inline>
        </w:drawing>
      </w:r>
    </w:p>
    <w:p w14:paraId="3D0DC280" w14:textId="77777777" w:rsidR="009B6AF7" w:rsidRDefault="009B6AF7">
      <w:pPr>
        <w:pStyle w:val="a6"/>
        <w:jc w:val="center"/>
        <w:rPr>
          <w:rFonts w:eastAsia="MS Mincho"/>
          <w:sz w:val="16"/>
          <w:szCs w:val="16"/>
        </w:rPr>
      </w:pPr>
    </w:p>
    <w:p w14:paraId="53EB748D"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cs="Times New Roman"/>
          <w:b/>
          <w:bCs/>
          <w:sz w:val="24"/>
          <w:szCs w:val="24"/>
        </w:rPr>
        <w:t xml:space="preserve">Зображення на трипільській посудині з </w:t>
      </w:r>
      <w:proofErr w:type="spellStart"/>
      <w:r>
        <w:rPr>
          <w:rFonts w:ascii="Times New Roman" w:eastAsia="MS Mincho" w:hAnsi="Times New Roman" w:cs="Times New Roman"/>
          <w:b/>
          <w:bCs/>
          <w:sz w:val="24"/>
          <w:szCs w:val="24"/>
        </w:rPr>
        <w:t>Крутобородинців</w:t>
      </w:r>
      <w:proofErr w:type="spellEnd"/>
      <w:r>
        <w:rPr>
          <w:rFonts w:ascii="Times New Roman" w:eastAsia="MS Mincho" w:hAnsi="Times New Roman" w:cs="Times New Roman"/>
          <w:b/>
          <w:bCs/>
          <w:sz w:val="24"/>
          <w:szCs w:val="24"/>
        </w:rPr>
        <w:t>-ІІ. За В. Хвойкою.</w:t>
      </w:r>
      <w:r>
        <w:br w:type="page"/>
      </w:r>
    </w:p>
    <w:p w14:paraId="0AE32D14" w14:textId="77777777" w:rsidR="009B6AF7" w:rsidRDefault="00000000">
      <w:pPr>
        <w:jc w:val="center"/>
        <w:rPr>
          <w:rFonts w:eastAsia="MS Mincho"/>
          <w:b/>
          <w:sz w:val="32"/>
          <w:szCs w:val="32"/>
        </w:rPr>
      </w:pPr>
      <w:r>
        <w:rPr>
          <w:rFonts w:eastAsia="MS Mincho"/>
          <w:b/>
          <w:sz w:val="32"/>
          <w:szCs w:val="32"/>
        </w:rPr>
        <w:lastRenderedPageBreak/>
        <w:t>ВИМІРИ ЧАСУ. КАЛЕНДАРІ</w:t>
      </w:r>
    </w:p>
    <w:p w14:paraId="4845024D" w14:textId="77777777" w:rsidR="009B6AF7" w:rsidRDefault="009B6AF7">
      <w:pPr>
        <w:ind w:firstLine="284"/>
        <w:jc w:val="center"/>
        <w:rPr>
          <w:rFonts w:eastAsia="MS Mincho"/>
          <w:b/>
          <w:sz w:val="32"/>
          <w:szCs w:val="32"/>
        </w:rPr>
      </w:pPr>
    </w:p>
    <w:p w14:paraId="1A7619FE" w14:textId="77777777" w:rsidR="009B6AF7" w:rsidRDefault="00000000">
      <w:pPr>
        <w:ind w:firstLine="284"/>
        <w:jc w:val="both"/>
        <w:rPr>
          <w:rFonts w:eastAsia="MS Mincho"/>
          <w:sz w:val="32"/>
          <w:szCs w:val="32"/>
        </w:rPr>
      </w:pPr>
      <w:r>
        <w:rPr>
          <w:rFonts w:eastAsia="MS Mincho"/>
          <w:sz w:val="32"/>
          <w:szCs w:val="32"/>
        </w:rPr>
        <w:t xml:space="preserve">Людина з давніх часів намагається скласти календарну систему, яка б відповідала Божим – Всесвітнім ритмам. Основні вироблені людством одиниці відліку часу визначаються астрономічними факторами: доба – період обертання Землі довкола своєї </w:t>
      </w:r>
      <w:proofErr w:type="spellStart"/>
      <w:r>
        <w:rPr>
          <w:rFonts w:eastAsia="MS Mincho"/>
          <w:sz w:val="32"/>
          <w:szCs w:val="32"/>
        </w:rPr>
        <w:t>вісі</w:t>
      </w:r>
      <w:proofErr w:type="spellEnd"/>
      <w:r>
        <w:rPr>
          <w:rFonts w:eastAsia="MS Mincho"/>
          <w:sz w:val="32"/>
          <w:szCs w:val="32"/>
        </w:rPr>
        <w:t>, місяць – період обертання Місяця довкола Землі, рік – період обертання Землі навколо Сонця.</w:t>
      </w:r>
    </w:p>
    <w:p w14:paraId="3FCFECD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Розрізняють зоряну і сонячну добу. Зоряна доба дорівнює часовому інтервалу між двома послідовними положеннями в одній і тій же точці неба певної зірки, яка не має власного видимого руху. Сонячна доба визначається аналогічним положенням Сонця. Оскільки Сонце рухається відносно зірок в одному напрямі із Землею, зоряна доба коротше сонячної приблизно на 4 хвилини. За рік між ними накопичується різниця біля доби. Однак Земля рухається навколо Сонця з різною швидкістю, відповідно, і Сонячна доба не є постійною величиною. Для полегшення підрахунку часу введене фіктивне поняття "середнє сонце", тобто рух Сонця умовно прийнято вважати рівномірним. Середня сонячна доба служить основною одиницею обліку часу.</w:t>
      </w:r>
    </w:p>
    <w:p w14:paraId="26BD6CC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 основі місячного обліку часу лежать спостереження за фазами руху Місяця. Проміжок часу між двома послідовними новими місяцями отримав назву місяця чи синодичного місяця (від гр. "</w:t>
      </w:r>
      <w:proofErr w:type="spellStart"/>
      <w:r>
        <w:rPr>
          <w:rFonts w:ascii="Times New Roman" w:eastAsia="MS Mincho" w:hAnsi="Times New Roman"/>
          <w:sz w:val="32"/>
          <w:szCs w:val="32"/>
        </w:rPr>
        <w:t>синодос</w:t>
      </w:r>
      <w:proofErr w:type="spellEnd"/>
      <w:r>
        <w:rPr>
          <w:rFonts w:ascii="Times New Roman" w:eastAsia="MS Mincho" w:hAnsi="Times New Roman"/>
          <w:sz w:val="32"/>
          <w:szCs w:val="32"/>
        </w:rPr>
        <w:t>" – зближення, сходження), оскільки в момент нового місяця Сонце і Місяць "зближуються". Тривалість синодичного місяця складає 29 діб 12 годин 44 хвилини 2,9 секунди.</w:t>
      </w:r>
    </w:p>
    <w:p w14:paraId="4C02565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Для календарного обліку нам не знадобиться поняття "сидеричний місяць" – період обертання Місяця навколо Землі, який становить близько 27,32 земної доби, що є часом, за який Місяць здійснює повний оберт навколо Землі відносно зірок. Цей період також збігається з періодом обертання Місяця навколо власної осі, тому він завжди повернутий до Землі одним і тим же боком.</w:t>
      </w:r>
    </w:p>
    <w:p w14:paraId="10B66DB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Спостереження за періодичною зміною пір року (сезонів), пов'язаною з видимим рухом Сонця (фактично з рухом Землі довкола Сонця), привели до фіксування астрономічного, або тропічного, року. Два рази на рік Сонце і Земля знаходяться в такому взаємному розташуванні, при якому сонячне проміння рівномірно освітлює земні півкулі – день дорівнює ночі на всій планеті. Це дні весняного (21 березня) і осіннього (23 вересня) рівнодення згідно державного календаря. Інтервал часу між послідовними положеннями Сонця в </w:t>
      </w:r>
      <w:r>
        <w:rPr>
          <w:rFonts w:ascii="Times New Roman" w:eastAsia="MS Mincho" w:hAnsi="Times New Roman"/>
          <w:sz w:val="32"/>
          <w:szCs w:val="32"/>
        </w:rPr>
        <w:lastRenderedPageBreak/>
        <w:t>точці весняного рівнодення отримав назву тропічного року. Його тривалість – 365 діб 5 годин 48 хвилин 46 секунд.</w:t>
      </w:r>
    </w:p>
    <w:p w14:paraId="419AFA5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Легко зауважити, що середню добу не можна співвідносити з тропічним роком і синодичним місяцем, який в свою чергу теж не співвідноситься з тропічним роком. Зрозуміло, що, беручи за основу ці одиниці, неможливо створити абсолютно точну систему обліку часу. Перед людством стояло складне завдання – виробити такі системи літочислення, які максимально наближували б певний умовний рік до справжнього тропічного року. Вся історія створення календарних систем обліку часу наочно ілюструє хід вирішення цього завдання.</w:t>
      </w:r>
    </w:p>
    <w:p w14:paraId="7182A9A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 результаті умовного узгодження доби й місяця була створена місячна система обліку часу, яка вважається давнішою. Узгоджуючи між собою добу й рік, людство створило сонячну систему літочислення. Комбінування цих двох систем призвело до утворення місячно-сонячної календарної системи, в якій доба й місяць узгоджуються з роками.</w:t>
      </w:r>
    </w:p>
    <w:p w14:paraId="3CB45C64" w14:textId="77777777" w:rsidR="009B6AF7" w:rsidRDefault="009B6AF7">
      <w:pPr>
        <w:pStyle w:val="a6"/>
        <w:rPr>
          <w:rFonts w:ascii="Times New Roman" w:eastAsia="MS Mincho" w:hAnsi="Times New Roman"/>
          <w:sz w:val="32"/>
          <w:szCs w:val="32"/>
        </w:rPr>
      </w:pPr>
    </w:p>
    <w:p w14:paraId="6E493C9F"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Місячний календар</w:t>
      </w:r>
    </w:p>
    <w:p w14:paraId="0AA786D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Перші календарні системи, як на сьогодні відомо, виникли в IV-III тис. до н. д. Давнішими, ймовірно, були місячні календарі, в яких чергувалися місяці по 29 і 30 діб. У місячному році було 12 місяців, або 354 доби, тобто він на 11,25 діб коротший за сонячний рік. Основним недоліком місячного календаря є труднощі узгодження його з порами року. В результаті місячний календар виявився дуже незручним для народів, основою господарського життя яких було землеробство, оскільки початок нового року не припадав на певний день, а зміщувався за сезонами. Щоб наблизити рік місячного календаря до тропічного, стали періодично вводити додатковий (13-й) місяць. Таким чином був створений місячно-сонячний календар.</w:t>
      </w:r>
    </w:p>
    <w:p w14:paraId="57EDA3B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Місячними календарями були вавилонський, </w:t>
      </w:r>
      <w:proofErr w:type="spellStart"/>
      <w:r>
        <w:rPr>
          <w:rFonts w:ascii="Times New Roman" w:eastAsia="MS Mincho" w:hAnsi="Times New Roman"/>
          <w:sz w:val="32"/>
          <w:szCs w:val="32"/>
        </w:rPr>
        <w:t>давньожидівський</w:t>
      </w:r>
      <w:proofErr w:type="spellEnd"/>
      <w:r>
        <w:rPr>
          <w:rFonts w:ascii="Times New Roman" w:eastAsia="MS Mincho" w:hAnsi="Times New Roman"/>
          <w:sz w:val="32"/>
          <w:szCs w:val="32"/>
        </w:rPr>
        <w:t xml:space="preserve"> та інші. Місячний до цього часу використовується у ряді мусульманських країн, а також в Індонезії. Відомі два різновиди місячних календарів: вільний (мандрівний), поширений у мусульманських країнах, і зв'язаний (місячно-сонячний), поширений в тюрко-монгольських країнах, юдеїв.</w:t>
      </w:r>
    </w:p>
    <w:p w14:paraId="52AEEF6F" w14:textId="77777777" w:rsidR="009B6AF7" w:rsidRDefault="009B6AF7">
      <w:pPr>
        <w:pStyle w:val="a6"/>
        <w:ind w:firstLine="284"/>
        <w:rPr>
          <w:rFonts w:ascii="Times New Roman" w:eastAsia="MS Mincho" w:hAnsi="Times New Roman"/>
          <w:sz w:val="32"/>
          <w:szCs w:val="32"/>
        </w:rPr>
      </w:pPr>
    </w:p>
    <w:p w14:paraId="1C245F80"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Сонячний календар</w:t>
      </w:r>
    </w:p>
    <w:p w14:paraId="3A7073B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Потреба передбачення настання певної пори року призвела до появи більш крупної, ніж синодичний, одиниці виміру часу – року, </w:t>
      </w:r>
      <w:r>
        <w:rPr>
          <w:rFonts w:ascii="Times New Roman" w:eastAsia="MS Mincho" w:hAnsi="Times New Roman"/>
          <w:sz w:val="32"/>
          <w:szCs w:val="32"/>
        </w:rPr>
        <w:lastRenderedPageBreak/>
        <w:t>тривалістю спочатку 360, а потім 365 днів. В цьому календарі рік поділявся на 12 місяців по 30 діб кожний, місяць поділявся на 5 тижнів по 6 днів. Рік відповідно мав 60 тижнів. На кінець року до нього додавались п'ять (шість) додаткових діб. Такого календаря досі дотримується Коптська церква. А також ми бачимо цю систему на циферблаті годинника і в математиці.</w:t>
      </w:r>
    </w:p>
    <w:p w14:paraId="0714E30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Сонячний календар спочатку був поширений у небагатьох країнах – в давньому Єгипті, в деяких районах Індії й Центральної Америки. Сучасний міжнародний календар є сонячним (див. Юліанський і Григоріанський календарі).</w:t>
      </w:r>
    </w:p>
    <w:p w14:paraId="4755E3A0" w14:textId="77777777" w:rsidR="009B6AF7" w:rsidRDefault="009B6AF7">
      <w:pPr>
        <w:pStyle w:val="a6"/>
        <w:ind w:firstLine="284"/>
        <w:rPr>
          <w:rFonts w:ascii="Times New Roman" w:eastAsia="MS Mincho" w:hAnsi="Times New Roman"/>
          <w:sz w:val="32"/>
          <w:szCs w:val="32"/>
        </w:rPr>
      </w:pPr>
    </w:p>
    <w:p w14:paraId="450A3C6E"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Місячно-сонячний календар</w:t>
      </w:r>
    </w:p>
    <w:p w14:paraId="34BD107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 його будову взято за основу тропічний рік, що дорівнює 365,24 діб, і синодичний місяць, що містить 29,5 діб, тобто в цьому календарі узгоджується рух місяця з річним рухом Сонця.</w:t>
      </w:r>
    </w:p>
    <w:p w14:paraId="542E850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Для цього використовують </w:t>
      </w:r>
      <w:proofErr w:type="spellStart"/>
      <w:r>
        <w:rPr>
          <w:rFonts w:ascii="Times New Roman" w:eastAsia="MS Mincho" w:hAnsi="Times New Roman"/>
          <w:sz w:val="32"/>
          <w:szCs w:val="32"/>
        </w:rPr>
        <w:t>Метонів</w:t>
      </w:r>
      <w:proofErr w:type="spellEnd"/>
      <w:r>
        <w:rPr>
          <w:rFonts w:ascii="Times New Roman" w:eastAsia="MS Mincho" w:hAnsi="Times New Roman"/>
          <w:sz w:val="32"/>
          <w:szCs w:val="32"/>
        </w:rPr>
        <w:t xml:space="preserve"> цикл – проміжок часу у 6940 діб, який застосовують для узгодження тривалості тропічного року та синодичного місяця у місячно-сонячному календарі. Запропоновано давньогрецьким астрономом </w:t>
      </w:r>
      <w:proofErr w:type="spellStart"/>
      <w:r>
        <w:rPr>
          <w:rFonts w:ascii="Times New Roman" w:eastAsia="MS Mincho" w:hAnsi="Times New Roman"/>
          <w:sz w:val="32"/>
          <w:szCs w:val="32"/>
        </w:rPr>
        <w:t>Метоном</w:t>
      </w:r>
      <w:proofErr w:type="spellEnd"/>
      <w:r>
        <w:rPr>
          <w:rFonts w:ascii="Times New Roman" w:eastAsia="MS Mincho" w:hAnsi="Times New Roman"/>
          <w:sz w:val="32"/>
          <w:szCs w:val="32"/>
        </w:rPr>
        <w:t xml:space="preserve"> 443 року до н.е. на основі спостереження, що 19 тропічних років (6939,60 діб) майже дорівнює 235 синодичним місяцям (6939,69 діб). Тобто, через 19 років місяць перебуватиме у тій самій фазі.</w:t>
      </w:r>
    </w:p>
    <w:p w14:paraId="17B1E31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Майже через сторіччя астроном </w:t>
      </w:r>
      <w:proofErr w:type="spellStart"/>
      <w:r>
        <w:rPr>
          <w:rFonts w:ascii="Times New Roman" w:eastAsia="MS Mincho" w:hAnsi="Times New Roman"/>
          <w:sz w:val="32"/>
          <w:szCs w:val="32"/>
        </w:rPr>
        <w:t>Каліпп</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Кізікський</w:t>
      </w:r>
      <w:proofErr w:type="spellEnd"/>
      <w:r>
        <w:rPr>
          <w:rFonts w:ascii="Times New Roman" w:eastAsia="MS Mincho" w:hAnsi="Times New Roman"/>
          <w:sz w:val="32"/>
          <w:szCs w:val="32"/>
        </w:rPr>
        <w:t xml:space="preserve"> (370–300 рр. до н.е.) </w:t>
      </w:r>
      <w:proofErr w:type="spellStart"/>
      <w:r>
        <w:rPr>
          <w:rFonts w:ascii="Times New Roman" w:eastAsia="MS Mincho" w:hAnsi="Times New Roman"/>
          <w:sz w:val="32"/>
          <w:szCs w:val="32"/>
        </w:rPr>
        <w:t>вніс</w:t>
      </w:r>
      <w:proofErr w:type="spellEnd"/>
      <w:r>
        <w:rPr>
          <w:rFonts w:ascii="Times New Roman" w:eastAsia="MS Mincho" w:hAnsi="Times New Roman"/>
          <w:sz w:val="32"/>
          <w:szCs w:val="32"/>
        </w:rPr>
        <w:t xml:space="preserve"> в </w:t>
      </w:r>
      <w:proofErr w:type="spellStart"/>
      <w:r>
        <w:rPr>
          <w:rFonts w:ascii="Times New Roman" w:eastAsia="MS Mincho" w:hAnsi="Times New Roman"/>
          <w:sz w:val="32"/>
          <w:szCs w:val="32"/>
        </w:rPr>
        <w:t>Метонів</w:t>
      </w:r>
      <w:proofErr w:type="spellEnd"/>
      <w:r>
        <w:rPr>
          <w:rFonts w:ascii="Times New Roman" w:eastAsia="MS Mincho" w:hAnsi="Times New Roman"/>
          <w:sz w:val="32"/>
          <w:szCs w:val="32"/>
        </w:rPr>
        <w:t xml:space="preserve"> цикл поправку: з четвертого 19-річного циклу він виключив один день (оскільки 19 х 4 сонячних років вже на добу були коротше 235 х 4 місячних місяців), замінивши один повний місяць неповним. Поправка </w:t>
      </w:r>
      <w:proofErr w:type="spellStart"/>
      <w:r>
        <w:rPr>
          <w:rFonts w:ascii="Times New Roman" w:eastAsia="MS Mincho" w:hAnsi="Times New Roman"/>
          <w:sz w:val="32"/>
          <w:szCs w:val="32"/>
        </w:rPr>
        <w:t>Каліппи</w:t>
      </w:r>
      <w:proofErr w:type="spellEnd"/>
      <w:r>
        <w:rPr>
          <w:rFonts w:ascii="Times New Roman" w:eastAsia="MS Mincho" w:hAnsi="Times New Roman"/>
          <w:sz w:val="32"/>
          <w:szCs w:val="32"/>
        </w:rPr>
        <w:t xml:space="preserve">, яка значно зблизила періоди тривалості 19 сонячних років і 235 місячних місяців (періоди, які, взагалі кажучи, збігаються випадково), полягала в тому, що з кожних чотирьох циклів </w:t>
      </w:r>
      <w:proofErr w:type="spellStart"/>
      <w:r>
        <w:rPr>
          <w:rFonts w:ascii="Times New Roman" w:eastAsia="MS Mincho" w:hAnsi="Times New Roman"/>
          <w:sz w:val="32"/>
          <w:szCs w:val="32"/>
        </w:rPr>
        <w:t>Метона</w:t>
      </w:r>
      <w:proofErr w:type="spellEnd"/>
      <w:r>
        <w:rPr>
          <w:rFonts w:ascii="Times New Roman" w:eastAsia="MS Mincho" w:hAnsi="Times New Roman"/>
          <w:sz w:val="32"/>
          <w:szCs w:val="32"/>
        </w:rPr>
        <w:t xml:space="preserve"> (тобто кожні 76 років або </w:t>
      </w:r>
      <w:proofErr w:type="spellStart"/>
      <w:r>
        <w:rPr>
          <w:rFonts w:ascii="Times New Roman" w:eastAsia="MS Mincho" w:hAnsi="Times New Roman"/>
          <w:sz w:val="32"/>
          <w:szCs w:val="32"/>
        </w:rPr>
        <w:t>Каліппів</w:t>
      </w:r>
      <w:proofErr w:type="spellEnd"/>
      <w:r>
        <w:rPr>
          <w:rFonts w:ascii="Times New Roman" w:eastAsia="MS Mincho" w:hAnsi="Times New Roman"/>
          <w:sz w:val="32"/>
          <w:szCs w:val="32"/>
        </w:rPr>
        <w:t xml:space="preserve"> цикл) віднімався один день, тобто один повний місяць замінювався неповним. Покращенням </w:t>
      </w:r>
      <w:proofErr w:type="spellStart"/>
      <w:r>
        <w:rPr>
          <w:rFonts w:ascii="Times New Roman" w:eastAsia="MS Mincho" w:hAnsi="Times New Roman"/>
          <w:sz w:val="32"/>
          <w:szCs w:val="32"/>
        </w:rPr>
        <w:t>Каліппового</w:t>
      </w:r>
      <w:proofErr w:type="spellEnd"/>
      <w:r>
        <w:rPr>
          <w:rFonts w:ascii="Times New Roman" w:eastAsia="MS Mincho" w:hAnsi="Times New Roman"/>
          <w:sz w:val="32"/>
          <w:szCs w:val="32"/>
        </w:rPr>
        <w:t xml:space="preserve"> циклу був </w:t>
      </w:r>
      <w:proofErr w:type="spellStart"/>
      <w:r>
        <w:rPr>
          <w:rFonts w:ascii="Times New Roman" w:eastAsia="MS Mincho" w:hAnsi="Times New Roman"/>
          <w:sz w:val="32"/>
          <w:szCs w:val="32"/>
        </w:rPr>
        <w:t>Гіппархів</w:t>
      </w:r>
      <w:proofErr w:type="spellEnd"/>
      <w:r>
        <w:rPr>
          <w:rFonts w:ascii="Times New Roman" w:eastAsia="MS Mincho" w:hAnsi="Times New Roman"/>
          <w:sz w:val="32"/>
          <w:szCs w:val="32"/>
        </w:rPr>
        <w:t xml:space="preserve"> цикл (148 до н.е. – 126 до н.е.). Припускаємо, що юдейський календар, що використовує цю систему, не такий досконалий, тому наразі він випереджає приблизно на </w:t>
      </w:r>
      <w:proofErr w:type="spellStart"/>
      <w:r>
        <w:rPr>
          <w:rFonts w:ascii="Times New Roman" w:eastAsia="MS Mincho" w:hAnsi="Times New Roman"/>
          <w:sz w:val="32"/>
          <w:szCs w:val="32"/>
        </w:rPr>
        <w:t>півмісяця</w:t>
      </w:r>
      <w:proofErr w:type="spellEnd"/>
      <w:r>
        <w:rPr>
          <w:rFonts w:ascii="Times New Roman" w:eastAsia="MS Mincho" w:hAnsi="Times New Roman"/>
          <w:sz w:val="32"/>
          <w:szCs w:val="32"/>
        </w:rPr>
        <w:t>.</w:t>
      </w:r>
    </w:p>
    <w:p w14:paraId="1E61ADC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Рік у календарі складається з 12 місяців, по 29 і 30 днів кожен, а для врахування руху Сонця періодично вводяться </w:t>
      </w:r>
      <w:proofErr w:type="spellStart"/>
      <w:r>
        <w:rPr>
          <w:rFonts w:ascii="Times New Roman" w:eastAsia="MS Mincho" w:hAnsi="Times New Roman"/>
          <w:sz w:val="32"/>
          <w:szCs w:val="32"/>
        </w:rPr>
        <w:t>т.зв</w:t>
      </w:r>
      <w:proofErr w:type="spellEnd"/>
      <w:r>
        <w:rPr>
          <w:rFonts w:ascii="Times New Roman" w:eastAsia="MS Mincho" w:hAnsi="Times New Roman"/>
          <w:sz w:val="32"/>
          <w:szCs w:val="32"/>
        </w:rPr>
        <w:t xml:space="preserve">. "високосні" роки, що містять додатковий 13-й місяць. Таким чином, прості 12-місячні роки містять по 353, 354, 355 днів, а "високосні" – по 383, 384, 385 </w:t>
      </w:r>
      <w:r>
        <w:rPr>
          <w:rFonts w:ascii="Times New Roman" w:eastAsia="MS Mincho" w:hAnsi="Times New Roman"/>
          <w:sz w:val="32"/>
          <w:szCs w:val="32"/>
        </w:rPr>
        <w:lastRenderedPageBreak/>
        <w:t>днів відповідно, що приводить до майже точного збігу 1-го числа кожного місяця з народженням молодика (нового місяця).</w:t>
      </w:r>
    </w:p>
    <w:p w14:paraId="24540BD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Такий календар застосовувався у Вавилоні, Давньому Римі, Китаї, Давній Греції та ін., а тепер використовується в Ізраїлі та при обчисленні настання Великодня і пов'язаних з ним "рухомих" свят у греко-ортодоксів і католиків. Припускаємо, що аналогічний місячно-сонячний календар використовувався по всій Європі, в тому числі і на Русі, бо народні свята зберігають відомості про місячні фази, які вплетені в мітологічні сюжети. І 19-ти річний цикл був відомий ще в добу бронзи, так як на святилищі-обсерваторії ІІІ-І тис. до н.е. був знайдений горщик з 19 насічками, що безумовно наводить на думку про використання цього циклу.</w:t>
      </w:r>
    </w:p>
    <w:p w14:paraId="47566C6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Окрім того, є міт про те, що Аполлон кожні 19 років приходить на священний острів в </w:t>
      </w:r>
      <w:proofErr w:type="spellStart"/>
      <w:r>
        <w:rPr>
          <w:rFonts w:ascii="Times New Roman" w:eastAsia="MS Mincho" w:hAnsi="Times New Roman"/>
          <w:sz w:val="32"/>
          <w:szCs w:val="32"/>
        </w:rPr>
        <w:t>Гіпербореї</w:t>
      </w:r>
      <w:proofErr w:type="spellEnd"/>
      <w:r>
        <w:rPr>
          <w:rFonts w:ascii="Times New Roman" w:eastAsia="MS Mincho" w:hAnsi="Times New Roman"/>
          <w:sz w:val="32"/>
          <w:szCs w:val="32"/>
        </w:rPr>
        <w:t xml:space="preserve">, коли зірки в своєму оберті досягають завершення. Саме тому час тривалістю в 19 років називається еллінами Великим річним періодом. Під час цієї своєї появи бог грає на кіфарі і танцює всі ночі поспіль від весняного рівнодення до сходу Плеяд, радіючи своїм власним успіхам. </w:t>
      </w:r>
      <w:r>
        <w:rPr>
          <w:rFonts w:ascii="Times New Roman" w:eastAsia="MS Mincho" w:hAnsi="Times New Roman"/>
          <w:b/>
          <w:bCs/>
          <w:sz w:val="32"/>
          <w:szCs w:val="32"/>
        </w:rPr>
        <w:t>[див. 1, 404]</w:t>
      </w:r>
      <w:r>
        <w:rPr>
          <w:rFonts w:ascii="Times New Roman" w:eastAsia="MS Mincho" w:hAnsi="Times New Roman"/>
          <w:sz w:val="32"/>
          <w:szCs w:val="32"/>
        </w:rPr>
        <w:t>.</w:t>
      </w:r>
    </w:p>
    <w:p w14:paraId="59898196"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caps/>
          <w:sz w:val="24"/>
          <w:szCs w:val="24"/>
        </w:rPr>
        <w:t>Л</w:t>
      </w:r>
      <w:r>
        <w:rPr>
          <w:rFonts w:ascii="Times New Roman" w:eastAsia="MS Mincho" w:hAnsi="Times New Roman"/>
          <w:b/>
          <w:sz w:val="24"/>
          <w:szCs w:val="24"/>
        </w:rPr>
        <w:t>ітература:</w:t>
      </w:r>
    </w:p>
    <w:p w14:paraId="0B3D2CFD" w14:textId="77777777" w:rsidR="009B6AF7" w:rsidRDefault="00000000">
      <w:pPr>
        <w:pStyle w:val="a6"/>
        <w:ind w:firstLine="284"/>
        <w:rPr>
          <w:rFonts w:ascii="Times New Roman" w:eastAsia="MS Mincho" w:hAnsi="Times New Roman"/>
          <w:sz w:val="24"/>
          <w:szCs w:val="24"/>
        </w:rPr>
      </w:pPr>
      <w:r>
        <w:rPr>
          <w:rFonts w:ascii="Times New Roman" w:eastAsia="MS Mincho" w:hAnsi="Times New Roman"/>
          <w:sz w:val="24"/>
          <w:szCs w:val="24"/>
        </w:rPr>
        <w:t xml:space="preserve">1. </w:t>
      </w:r>
      <w:proofErr w:type="spellStart"/>
      <w:r>
        <w:rPr>
          <w:rFonts w:ascii="Times New Roman" w:eastAsia="MS Mincho" w:hAnsi="Times New Roman"/>
          <w:sz w:val="24"/>
          <w:szCs w:val="24"/>
        </w:rPr>
        <w:t>Лосев</w:t>
      </w:r>
      <w:proofErr w:type="spellEnd"/>
      <w:r>
        <w:rPr>
          <w:rFonts w:ascii="Times New Roman" w:eastAsia="MS Mincho" w:hAnsi="Times New Roman"/>
          <w:sz w:val="24"/>
          <w:szCs w:val="24"/>
        </w:rPr>
        <w:t xml:space="preserve"> А.Ф. </w:t>
      </w:r>
      <w:proofErr w:type="spellStart"/>
      <w:r>
        <w:rPr>
          <w:rFonts w:ascii="Times New Roman" w:eastAsia="MS Mincho" w:hAnsi="Times New Roman"/>
          <w:sz w:val="24"/>
          <w:szCs w:val="24"/>
        </w:rPr>
        <w:t>Античная</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мифология</w:t>
      </w:r>
      <w:proofErr w:type="spellEnd"/>
      <w:r>
        <w:rPr>
          <w:rFonts w:ascii="Times New Roman" w:eastAsia="MS Mincho" w:hAnsi="Times New Roman"/>
          <w:sz w:val="24"/>
          <w:szCs w:val="24"/>
        </w:rPr>
        <w:t xml:space="preserve"> в </w:t>
      </w:r>
      <w:proofErr w:type="spellStart"/>
      <w:r>
        <w:rPr>
          <w:rFonts w:ascii="Times New Roman" w:eastAsia="MS Mincho" w:hAnsi="Times New Roman"/>
          <w:sz w:val="24"/>
          <w:szCs w:val="24"/>
        </w:rPr>
        <w:t>ее</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историческом</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развитии</w:t>
      </w:r>
      <w:proofErr w:type="spellEnd"/>
      <w:r>
        <w:rPr>
          <w:rFonts w:ascii="Times New Roman" w:eastAsia="MS Mincho" w:hAnsi="Times New Roman"/>
          <w:sz w:val="24"/>
          <w:szCs w:val="24"/>
        </w:rPr>
        <w:t>. – Москва, 1957. – 616 с.</w:t>
      </w:r>
    </w:p>
    <w:p w14:paraId="44F3A30D" w14:textId="77777777" w:rsidR="009B6AF7" w:rsidRDefault="009B6AF7">
      <w:pPr>
        <w:pStyle w:val="a6"/>
        <w:ind w:firstLine="284"/>
        <w:jc w:val="both"/>
        <w:rPr>
          <w:rFonts w:ascii="Times New Roman" w:eastAsia="MS Mincho" w:hAnsi="Times New Roman"/>
          <w:sz w:val="32"/>
          <w:szCs w:val="32"/>
        </w:rPr>
      </w:pPr>
    </w:p>
    <w:p w14:paraId="42AE6E80"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Юліанський календар</w:t>
      </w:r>
    </w:p>
    <w:p w14:paraId="38D1FCB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Календар, запроваджений з 1 січня 45 р. до н. е. Юлієм Цезарем наприкінці 46 до н.е. Спираючись на поради олександрійського астронома </w:t>
      </w:r>
      <w:proofErr w:type="spellStart"/>
      <w:r>
        <w:rPr>
          <w:rFonts w:ascii="Times New Roman" w:eastAsia="MS Mincho" w:hAnsi="Times New Roman"/>
          <w:sz w:val="32"/>
          <w:szCs w:val="32"/>
        </w:rPr>
        <w:t>Созігена</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Sosigenes</w:t>
      </w:r>
      <w:proofErr w:type="spellEnd"/>
      <w:r>
        <w:rPr>
          <w:rFonts w:ascii="Times New Roman" w:eastAsia="MS Mincho" w:hAnsi="Times New Roman"/>
          <w:sz w:val="32"/>
          <w:szCs w:val="32"/>
        </w:rPr>
        <w:t>), Юлій Цезар дав розпорядження на створення менш заплутаного і більш зручного календаря, придатного для загального користування в Римській імперії.</w:t>
      </w:r>
    </w:p>
    <w:p w14:paraId="6AD7E41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 основу календаря покладено середню тривалість річного обернення Землі навколо Сонця – 365,25 діб. Щоб не мати дробових часток дня, стали в трьох простих роках рахувати по 365 днів, а в четвертому високосному – 366. Початком року в цьому календарі стали вважати 1 січня, оскільки в цей день починалося державне життя в Римі. Але ми можемо стверджувати, аналізуючи давню арійську міфологію, що перенесення Нового року на січень було пов'язане з релігійною реформою. Число днів в місяцях становило 30 або 31 день (у лютому – 29).</w:t>
      </w:r>
    </w:p>
    <w:p w14:paraId="7757609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Ім'я Цезаря вшановано в латинській назві січня – </w:t>
      </w:r>
      <w:proofErr w:type="spellStart"/>
      <w:r>
        <w:rPr>
          <w:rFonts w:ascii="Times New Roman" w:eastAsia="MS Mincho" w:hAnsi="Times New Roman"/>
          <w:sz w:val="32"/>
          <w:szCs w:val="32"/>
        </w:rPr>
        <w:t>Julius</w:t>
      </w:r>
      <w:proofErr w:type="spellEnd"/>
      <w:r>
        <w:rPr>
          <w:rFonts w:ascii="Times New Roman" w:eastAsia="MS Mincho" w:hAnsi="Times New Roman"/>
          <w:sz w:val="32"/>
          <w:szCs w:val="32"/>
        </w:rPr>
        <w:t xml:space="preserve">. Пізніше, Октавіан Август виправив конструкцію високосного року, і восьмий місяць на його честь названо </w:t>
      </w:r>
      <w:proofErr w:type="spellStart"/>
      <w:r>
        <w:rPr>
          <w:rFonts w:ascii="Times New Roman" w:eastAsia="MS Mincho" w:hAnsi="Times New Roman"/>
          <w:sz w:val="32"/>
          <w:szCs w:val="32"/>
        </w:rPr>
        <w:t>Augustus</w:t>
      </w:r>
      <w:proofErr w:type="spellEnd"/>
      <w:r>
        <w:rPr>
          <w:rFonts w:ascii="Times New Roman" w:eastAsia="MS Mincho" w:hAnsi="Times New Roman"/>
          <w:sz w:val="32"/>
          <w:szCs w:val="32"/>
        </w:rPr>
        <w:t xml:space="preserve">. А щоб не осоромитися перед імператором-попередником, місяць серпень </w:t>
      </w:r>
      <w:proofErr w:type="spellStart"/>
      <w:r>
        <w:rPr>
          <w:rFonts w:ascii="Times New Roman" w:eastAsia="MS Mincho" w:hAnsi="Times New Roman"/>
          <w:sz w:val="32"/>
          <w:szCs w:val="32"/>
        </w:rPr>
        <w:t>Augustus</w:t>
      </w:r>
      <w:proofErr w:type="spellEnd"/>
      <w:r>
        <w:rPr>
          <w:rFonts w:ascii="Times New Roman" w:eastAsia="MS Mincho" w:hAnsi="Times New Roman"/>
          <w:sz w:val="32"/>
          <w:szCs w:val="32"/>
        </w:rPr>
        <w:t xml:space="preserve"> також отримав 31-й день, який взяли з кінця року – 29/30 лютого. Таким чином </w:t>
      </w:r>
      <w:r>
        <w:rPr>
          <w:rFonts w:ascii="Times New Roman" w:eastAsia="MS Mincho" w:hAnsi="Times New Roman"/>
          <w:sz w:val="32"/>
          <w:szCs w:val="32"/>
        </w:rPr>
        <w:lastRenderedPageBreak/>
        <w:t>лютий вкоротився й став тривати 28 днів звичайного року й 29 високосного.</w:t>
      </w:r>
    </w:p>
    <w:p w14:paraId="6E2146E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325 році </w:t>
      </w:r>
      <w:proofErr w:type="spellStart"/>
      <w:r>
        <w:rPr>
          <w:rFonts w:ascii="Times New Roman" w:eastAsia="MS Mincho" w:hAnsi="Times New Roman"/>
          <w:sz w:val="32"/>
          <w:szCs w:val="32"/>
        </w:rPr>
        <w:t>Нікейський</w:t>
      </w:r>
      <w:proofErr w:type="spellEnd"/>
      <w:r>
        <w:rPr>
          <w:rFonts w:ascii="Times New Roman" w:eastAsia="MS Mincho" w:hAnsi="Times New Roman"/>
          <w:sz w:val="32"/>
          <w:szCs w:val="32"/>
        </w:rPr>
        <w:t xml:space="preserve"> собор постановив вважати юліанський календар обов'язковим для всіх країн, що сповідували юдо-</w:t>
      </w:r>
      <w:proofErr w:type="spellStart"/>
      <w:r>
        <w:rPr>
          <w:rFonts w:ascii="Times New Roman" w:eastAsia="MS Mincho" w:hAnsi="Times New Roman"/>
          <w:sz w:val="32"/>
          <w:szCs w:val="32"/>
        </w:rPr>
        <w:t>христосівство</w:t>
      </w:r>
      <w:proofErr w:type="spellEnd"/>
      <w:r>
        <w:rPr>
          <w:rFonts w:ascii="Times New Roman" w:eastAsia="MS Mincho" w:hAnsi="Times New Roman"/>
          <w:sz w:val="32"/>
          <w:szCs w:val="32"/>
        </w:rPr>
        <w:t>.</w:t>
      </w:r>
    </w:p>
    <w:p w14:paraId="0DAA528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Через неточності в обчисленнях часу рік в юліанському календарі на 11 хвилин 13,9 </w:t>
      </w:r>
      <w:proofErr w:type="spellStart"/>
      <w:r>
        <w:rPr>
          <w:rFonts w:ascii="Times New Roman" w:eastAsia="MS Mincho" w:hAnsi="Times New Roman"/>
          <w:sz w:val="32"/>
          <w:szCs w:val="32"/>
        </w:rPr>
        <w:t>сек</w:t>
      </w:r>
      <w:proofErr w:type="spellEnd"/>
      <w:r>
        <w:rPr>
          <w:rFonts w:ascii="Times New Roman" w:eastAsia="MS Mincho" w:hAnsi="Times New Roman"/>
          <w:sz w:val="32"/>
          <w:szCs w:val="32"/>
        </w:rPr>
        <w:t>. довше, ніж в дійсності. Тому він відстає від тропічного року. Через це за кожні 128 років і 68 днів цих хвилин накопичується на цілу добу.</w:t>
      </w:r>
    </w:p>
    <w:p w14:paraId="5A2DD97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І вже на XVI ст. відхилення від астрономічних подій становило близько 13 діб. Це й стало причиною введення в 1582 році католиками Григоріанського календаря зі зміщенням на 10 діб, бо при його укладанні орієнтувалися на 21 березня – час весняного рівнодення, який був зафіксований на </w:t>
      </w:r>
      <w:proofErr w:type="spellStart"/>
      <w:r>
        <w:rPr>
          <w:rFonts w:ascii="Times New Roman" w:eastAsia="MS Mincho" w:hAnsi="Times New Roman"/>
          <w:sz w:val="32"/>
          <w:szCs w:val="32"/>
        </w:rPr>
        <w:t>Нікейському</w:t>
      </w:r>
      <w:proofErr w:type="spellEnd"/>
      <w:r>
        <w:rPr>
          <w:rFonts w:ascii="Times New Roman" w:eastAsia="MS Mincho" w:hAnsi="Times New Roman"/>
          <w:sz w:val="32"/>
          <w:szCs w:val="32"/>
        </w:rPr>
        <w:t xml:space="preserve"> соборі. Тобто на той час він вже не відповідав святу Благовіщення (25 березня), яке пов'язане з цією астрономічною подією.</w:t>
      </w:r>
    </w:p>
    <w:p w14:paraId="2BFBA54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Східна церква грецького обряду (а разом з тим і держави, де вона домінувала) не зробила такої реформи і продовжила користуватися юліанським календарем. На сьогодні різниця між юліанським і григоріанським календарями складає 13 діб. Декретом Совнаркома, підписаним В.І. Леніним 24 січня 1918 року, Росія перейшла на григоріанський календар. (відповідне рішення прийняла також Центральна Рада УНР). За цим декретом наступний за 31 січня день треба було вважати не 1, а 14 лютим. Звичайно, що й це рішення для Російської православної (вірніше – греко-ортодоксальної) церкви не було вказівкою, тому всі свята залишилися на місці, тільки </w:t>
      </w:r>
      <w:proofErr w:type="spellStart"/>
      <w:r>
        <w:rPr>
          <w:rFonts w:ascii="Times New Roman" w:eastAsia="MS Mincho" w:hAnsi="Times New Roman"/>
          <w:sz w:val="32"/>
          <w:szCs w:val="32"/>
        </w:rPr>
        <w:t>наклалися</w:t>
      </w:r>
      <w:proofErr w:type="spellEnd"/>
      <w:r>
        <w:rPr>
          <w:rFonts w:ascii="Times New Roman" w:eastAsia="MS Mincho" w:hAnsi="Times New Roman"/>
          <w:sz w:val="32"/>
          <w:szCs w:val="32"/>
        </w:rPr>
        <w:t xml:space="preserve"> на новий стиль, наприклад: за старим стилем Новий рік припадав на 1 січня, тепер – на 14 січня.</w:t>
      </w:r>
    </w:p>
    <w:p w14:paraId="700198B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травні 1923 року у Вселенському Патріархаті відбувся собор православних східних церков, скликаний патріархом Мелетієм IV. На ньому було обговорено календарне питання і прийнято рішення про реформу. Щоб не приймати григоріанський календар, "вихідний від католицького Папи", було вирішено ввести Новоюліанський календар. Цей календар був розроблений сербським астрономом, професором математики і небесної механіки Бєлградського університету </w:t>
      </w:r>
      <w:proofErr w:type="spellStart"/>
      <w:r>
        <w:rPr>
          <w:rFonts w:ascii="Times New Roman" w:eastAsia="MS Mincho" w:hAnsi="Times New Roman"/>
          <w:sz w:val="32"/>
          <w:szCs w:val="32"/>
        </w:rPr>
        <w:t>Мілутіном</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Миланковичем</w:t>
      </w:r>
      <w:proofErr w:type="spellEnd"/>
      <w:r>
        <w:rPr>
          <w:rFonts w:ascii="Times New Roman" w:eastAsia="MS Mincho" w:hAnsi="Times New Roman"/>
          <w:sz w:val="32"/>
          <w:szCs w:val="32"/>
        </w:rPr>
        <w:t>. Наразі новоюліанський календар збігається з григоріанським, але вважають його ще більш досконалим.</w:t>
      </w:r>
    </w:p>
    <w:p w14:paraId="084BCC1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 Україні (як і в Росії чи Білорусі) існують подвійні стандарти: державний календар – григоріанський, а релігійний – юліанський. </w:t>
      </w:r>
      <w:r>
        <w:rPr>
          <w:rFonts w:ascii="Times New Roman" w:eastAsia="MS Mincho" w:hAnsi="Times New Roman"/>
          <w:sz w:val="32"/>
          <w:szCs w:val="32"/>
        </w:rPr>
        <w:lastRenderedPageBreak/>
        <w:t xml:space="preserve">Такий підхід призводить до курйозів. Всі святкують Новий рік 1 січня (Обрізання Господнє) за григоріанським календарем, а наступне "державне свято" – Різдво Христове – за наполяганням "православних християн" було встановлено 7-го січня (25 грудня юліанського календаря). Відповідно переважно хибно вітають: "З Новим роком і Різдвом Христовим", що за послідовністю подій є грубою помилкою. Проукраїнські церкви готові перейти з юліанського календаря на григоріанський і неодноразово про це заявляли. Лише впертість Російської православної церкви запобігає зробити цей правильний крок. Постає питання: раз церкви оголосили себе незалежними, то чому досі орієнтуються на Москву? </w:t>
      </w:r>
      <w:r>
        <w:rPr>
          <w:rFonts w:ascii="Times New Roman" w:eastAsia="MS Mincho" w:hAnsi="Times New Roman"/>
          <w:b/>
          <w:bCs/>
          <w:sz w:val="32"/>
          <w:szCs w:val="32"/>
        </w:rPr>
        <w:t>[див. 1, 2]</w:t>
      </w:r>
      <w:r>
        <w:rPr>
          <w:rFonts w:ascii="Times New Roman" w:eastAsia="MS Mincho" w:hAnsi="Times New Roman"/>
          <w:sz w:val="32"/>
          <w:szCs w:val="32"/>
        </w:rPr>
        <w:t>.</w:t>
      </w:r>
    </w:p>
    <w:p w14:paraId="5EE07520"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caps/>
          <w:sz w:val="24"/>
          <w:szCs w:val="24"/>
        </w:rPr>
        <w:t>Л</w:t>
      </w:r>
      <w:r>
        <w:rPr>
          <w:rFonts w:ascii="Times New Roman" w:eastAsia="MS Mincho" w:hAnsi="Times New Roman"/>
          <w:b/>
          <w:sz w:val="24"/>
          <w:szCs w:val="24"/>
        </w:rPr>
        <w:t>ітература:</w:t>
      </w:r>
    </w:p>
    <w:p w14:paraId="63FA3B5E" w14:textId="77777777" w:rsidR="009B6AF7" w:rsidRDefault="00000000">
      <w:pPr>
        <w:pStyle w:val="a6"/>
        <w:ind w:firstLine="284"/>
        <w:rPr>
          <w:rFonts w:ascii="Times New Roman" w:eastAsia="MS Mincho" w:hAnsi="Times New Roman"/>
          <w:sz w:val="24"/>
          <w:szCs w:val="24"/>
        </w:rPr>
      </w:pPr>
      <w:r>
        <w:rPr>
          <w:rFonts w:ascii="Times New Roman" w:eastAsia="MS Mincho" w:hAnsi="Times New Roman"/>
          <w:sz w:val="24"/>
          <w:szCs w:val="24"/>
        </w:rPr>
        <w:t>1. Пашник С.Д. Юліанський та григоріанський календарі. – http://svit.in.ua/stat/st1.htm.</w:t>
      </w:r>
    </w:p>
    <w:p w14:paraId="11C470D3" w14:textId="77777777" w:rsidR="009B6AF7" w:rsidRDefault="00000000">
      <w:pPr>
        <w:pStyle w:val="a6"/>
        <w:ind w:firstLine="284"/>
        <w:rPr>
          <w:rFonts w:ascii="Times New Roman" w:eastAsia="MS Mincho" w:hAnsi="Times New Roman"/>
          <w:sz w:val="24"/>
          <w:szCs w:val="24"/>
        </w:rPr>
      </w:pPr>
      <w:r>
        <w:rPr>
          <w:rFonts w:ascii="Times New Roman" w:eastAsia="MS Mincho" w:hAnsi="Times New Roman"/>
          <w:sz w:val="24"/>
          <w:szCs w:val="24"/>
        </w:rPr>
        <w:t>2. Юліанський календар. – http://wiki.svit.in.ua/index.php/Юліанський_календар.</w:t>
      </w:r>
    </w:p>
    <w:p w14:paraId="382902CE" w14:textId="77777777" w:rsidR="009B6AF7" w:rsidRDefault="009B6AF7">
      <w:pPr>
        <w:pStyle w:val="a6"/>
        <w:ind w:firstLine="284"/>
        <w:rPr>
          <w:rFonts w:ascii="Times New Roman" w:eastAsia="MS Mincho" w:hAnsi="Times New Roman"/>
          <w:sz w:val="32"/>
          <w:szCs w:val="32"/>
        </w:rPr>
      </w:pPr>
    </w:p>
    <w:p w14:paraId="185D5C80"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Григоріанський календар</w:t>
      </w:r>
    </w:p>
    <w:p w14:paraId="50B24EC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Календар, запроваджений 4 жовтня 1582 року Папою Римським Григорієм XIII, який реформував попередній юліанський календар. Григоріанський календар нині ухвалений у світі як міжнародний стандарт. В Україні григоріанський календар є державним.</w:t>
      </w:r>
    </w:p>
    <w:p w14:paraId="6385E01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Календар ділить час на календарні роки тривалістю 365 або 366 днів. Роки тривалістю 365 днів називають звичайними, а роки тривалістю 366 днів – високосними. Високосним є кожен четвертий рік, за винятком років, порядковий номер яких ділиться без залишку на 100, але не ділиться без залишку на 400. Таким чином, час поділено на цикли тривалістю 400 років. Середня тривалість року в григоріанському календарі становить 365,2425 днів або 365 днів 5 годин 49 хвилин і 12 секунд. Зайва доба у григоріанському календарі накопичується за 3323 роки, на відміну від юліанського, який набирає добу за 128 років.</w:t>
      </w:r>
    </w:p>
    <w:p w14:paraId="21F1E4F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Кожен рік поділяється на 12 місяців із різною кількістю днів. Місяць лютий триває 28 днів у звичайні роки, і 29 днів – у високосні. Початком календарного року вважають дату 1 січня.</w:t>
      </w:r>
    </w:p>
    <w:p w14:paraId="57E983B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XVI ст. через відставання юліанського календаря весняне рівнодення приходилося на 11 березня, що не задовольняло католицьку церкву, оскільки дата весняного рівнодення є важливою для визначення дати Великодня, це створювало проблеми. В 1582 р. папа Григорій ХІІІ з духовних осіб і вчених астрономів створив спеціальну комісію, метою якої була реформа календарної системи. Папа врахував пропозиції астронома </w:t>
      </w:r>
      <w:proofErr w:type="spellStart"/>
      <w:r>
        <w:rPr>
          <w:rFonts w:ascii="Times New Roman" w:eastAsia="MS Mincho" w:hAnsi="Times New Roman"/>
          <w:sz w:val="32"/>
          <w:szCs w:val="32"/>
        </w:rPr>
        <w:t>Петруса</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Пітата</w:t>
      </w:r>
      <w:proofErr w:type="spellEnd"/>
      <w:r>
        <w:rPr>
          <w:rFonts w:ascii="Times New Roman" w:eastAsia="MS Mincho" w:hAnsi="Times New Roman"/>
          <w:sz w:val="32"/>
          <w:szCs w:val="32"/>
        </w:rPr>
        <w:t xml:space="preserve">, а </w:t>
      </w:r>
      <w:proofErr w:type="spellStart"/>
      <w:r>
        <w:rPr>
          <w:rFonts w:ascii="Times New Roman" w:eastAsia="MS Mincho" w:hAnsi="Times New Roman"/>
          <w:sz w:val="32"/>
          <w:szCs w:val="32"/>
        </w:rPr>
        <w:t>проект</w:t>
      </w:r>
      <w:proofErr w:type="spellEnd"/>
      <w:r>
        <w:rPr>
          <w:rFonts w:ascii="Times New Roman" w:eastAsia="MS Mincho" w:hAnsi="Times New Roman"/>
          <w:sz w:val="32"/>
          <w:szCs w:val="32"/>
        </w:rPr>
        <w:t xml:space="preserve"> календаря розробив Луїджі </w:t>
      </w:r>
      <w:proofErr w:type="spellStart"/>
      <w:r>
        <w:rPr>
          <w:rFonts w:ascii="Times New Roman" w:eastAsia="MS Mincho" w:hAnsi="Times New Roman"/>
          <w:sz w:val="32"/>
          <w:szCs w:val="32"/>
        </w:rPr>
        <w:t>Гараллі</w:t>
      </w:r>
      <w:proofErr w:type="spellEnd"/>
      <w:r>
        <w:rPr>
          <w:rFonts w:ascii="Times New Roman" w:eastAsia="MS Mincho" w:hAnsi="Times New Roman"/>
          <w:sz w:val="32"/>
          <w:szCs w:val="32"/>
        </w:rPr>
        <w:t xml:space="preserve">. Згідно з нововведенням папи, </w:t>
      </w:r>
      <w:r>
        <w:rPr>
          <w:rFonts w:ascii="Times New Roman" w:eastAsia="MS Mincho" w:hAnsi="Times New Roman"/>
          <w:sz w:val="32"/>
          <w:szCs w:val="32"/>
        </w:rPr>
        <w:lastRenderedPageBreak/>
        <w:t xml:space="preserve">одразу ж після 4 жовтня 1582 року настало 15 жовтня. Цього дня в Італії, Франції, Іспанії, Португалії та Речі Посполитій (зокрема, й на території України) запроваджено григоріанський календар – десять днів було вилучено з календаря. Зміщення на 10 діб було зумовлено тим, що під час </w:t>
      </w:r>
      <w:proofErr w:type="spellStart"/>
      <w:r>
        <w:rPr>
          <w:rFonts w:ascii="Times New Roman" w:eastAsia="MS Mincho" w:hAnsi="Times New Roman"/>
          <w:sz w:val="32"/>
          <w:szCs w:val="32"/>
        </w:rPr>
        <w:t>Нікейського</w:t>
      </w:r>
      <w:proofErr w:type="spellEnd"/>
      <w:r>
        <w:rPr>
          <w:rFonts w:ascii="Times New Roman" w:eastAsia="MS Mincho" w:hAnsi="Times New Roman"/>
          <w:sz w:val="32"/>
          <w:szCs w:val="32"/>
        </w:rPr>
        <w:t xml:space="preserve"> собору (325 р.), коли юліанський календар впроваджувався як обов'язковий для </w:t>
      </w:r>
      <w:proofErr w:type="spellStart"/>
      <w:r>
        <w:rPr>
          <w:rFonts w:ascii="Times New Roman" w:eastAsia="MS Mincho" w:hAnsi="Times New Roman"/>
          <w:sz w:val="32"/>
          <w:szCs w:val="32"/>
        </w:rPr>
        <w:t>христосівських</w:t>
      </w:r>
      <w:proofErr w:type="spellEnd"/>
      <w:r>
        <w:rPr>
          <w:rFonts w:ascii="Times New Roman" w:eastAsia="MS Mincho" w:hAnsi="Times New Roman"/>
          <w:sz w:val="32"/>
          <w:szCs w:val="32"/>
        </w:rPr>
        <w:t xml:space="preserve"> країн, весняне рівнодення припадало на 21 березня. Тобто на той час календар вже змістився і свято рівнодення, в даному випадку Благовіщення – 25 березня, вже не відповідало астрономічній події.</w:t>
      </w:r>
    </w:p>
    <w:p w14:paraId="346ECED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Григорій XIII 1583 року надіслав Константинопольському Патріарху Ієремії II посольство з пропозицією перейти на новий календар. Наприкінці 1583 року на соборі в Константинополі пропозицію було </w:t>
      </w:r>
      <w:proofErr w:type="spellStart"/>
      <w:r>
        <w:rPr>
          <w:rFonts w:ascii="Times New Roman" w:eastAsia="MS Mincho" w:hAnsi="Times New Roman"/>
          <w:sz w:val="32"/>
          <w:szCs w:val="32"/>
        </w:rPr>
        <w:t>відкинуто</w:t>
      </w:r>
      <w:proofErr w:type="spellEnd"/>
      <w:r>
        <w:rPr>
          <w:rFonts w:ascii="Times New Roman" w:eastAsia="MS Mincho" w:hAnsi="Times New Roman"/>
          <w:sz w:val="32"/>
          <w:szCs w:val="32"/>
        </w:rPr>
        <w:t xml:space="preserve"> як невідповідну канонічним правилам святкування Великодня.</w:t>
      </w:r>
    </w:p>
    <w:p w14:paraId="1A029D6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 Україні григоріанський календар де-юре було запроваджено одразу ж після його ухвалення Папою Римським (оскільки 1582 року українські землі входили до складу Речі Посполитої, що була офіційно католицькою державою). Проте в той час ситуація між польською католицькою та українською православною церквою була дуже напруженою; спроби змусити православних прийняти григоріанський календар лише ускладнили ситуацію. Відтак українська православна (так само, як і греко-католицька) церква дотримувалися юліанського календаря до 2023 року, поки не перейшли на новоюліанський календар. А деякі течії греко-ортодоксів, як УПЦ КП, і зараз використовують юліанський календар.</w:t>
      </w:r>
    </w:p>
    <w:p w14:paraId="715E075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Натомість у мирському житті григоріанський календар почав діяти в Українській Народній Республіці з 16 лютого 1918 року, цей день стали вважати 1 березня 1918 року. Закон про це було ухвалено 12 лютого 1918 року (за старим стилем) на засіданні Малої ради Української Народної Республіки в Коростені.</w:t>
      </w:r>
    </w:p>
    <w:p w14:paraId="3F4D271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Незадовго до того григоріанський календар було запроваджено в Радянській Росії; згідно з декретом Раднаркому після 31 січня 1918 року йшло 14 лютого 1918 року. Російська православна церква й деякі інші православні церкви не прийняли григоріанський календар, тож і далі послуговуються юліанським календарем.</w:t>
      </w:r>
    </w:p>
    <w:p w14:paraId="0DE09E8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зв'язку з неодночасним переходом країн на григоріанський календар можуть виникати помилки сприйняття дат. Дати до 4 жовтня 1582 не перераховуються за григоріанським календарем і наводяться за юліанським. У країнах, де григоріанський календар </w:t>
      </w:r>
      <w:r>
        <w:rPr>
          <w:rFonts w:ascii="Times New Roman" w:eastAsia="MS Mincho" w:hAnsi="Times New Roman"/>
          <w:sz w:val="32"/>
          <w:szCs w:val="32"/>
        </w:rPr>
        <w:lastRenderedPageBreak/>
        <w:t>прийнято із запізненням, існує проблема тлумачення дат. Наприклад, інформація про те, що певна людина народилася в Російській імперії 22 квітня 1870 року, вимагає додаткового пояснення, за яким календарем приведена дата. Зазвичай, проблема розв'язується наведенням дат за обома стилями: старим і новим. Зазначена дата народження виглядає в такому записі як 10 (22) квітня.</w:t>
      </w:r>
    </w:p>
    <w:p w14:paraId="7D2D80D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ДЦ "Рідна Віра" використовує григоріанський календар, тому що він є державним в Україні. Сам календар в середньому на 3 доби відстає від астрономічних подій, що зменшує його значення, але є незначним у порівнянні з юліанським, який відстає в середньому на 16 діб. Тому прийнято рішення не плутати людей подвійними стандартами, як це робиться у ортодоксальних церквах, де відбулася накладка на державний календар дат юліанського календаря і утворилося непорозуміння з народними святами, які після реформи отримали датування зміщене на 13 діб.</w:t>
      </w:r>
    </w:p>
    <w:p w14:paraId="55B4D15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Деякі </w:t>
      </w:r>
      <w:proofErr w:type="spellStart"/>
      <w:r>
        <w:rPr>
          <w:rFonts w:ascii="Times New Roman" w:eastAsia="MS Mincho" w:hAnsi="Times New Roman"/>
          <w:sz w:val="32"/>
          <w:szCs w:val="32"/>
        </w:rPr>
        <w:t>рідновірські</w:t>
      </w:r>
      <w:proofErr w:type="spellEnd"/>
      <w:r>
        <w:rPr>
          <w:rFonts w:ascii="Times New Roman" w:eastAsia="MS Mincho" w:hAnsi="Times New Roman"/>
          <w:sz w:val="32"/>
          <w:szCs w:val="32"/>
        </w:rPr>
        <w:t xml:space="preserve"> організації намагаються висмикнути із системи окремі свята і переставити їх в григоріанському календарі на астрономічні точки, що пов'язані із сонячним рухом (наприклад, Різдво 25 грудня, переставляють на 21-22 грудня). Причому інші свята залишаються з традиційними датами, чим порушують системність календарних свят. В кращому випадку, треба було традиційне датування залишити, а в дужках писати відповідник в григоріанському (державному) календарі для орієнтації.</w:t>
      </w:r>
    </w:p>
    <w:p w14:paraId="14CF9541"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caps/>
          <w:sz w:val="24"/>
          <w:szCs w:val="24"/>
        </w:rPr>
        <w:t>Л</w:t>
      </w:r>
      <w:r>
        <w:rPr>
          <w:rFonts w:ascii="Times New Roman" w:eastAsia="MS Mincho" w:hAnsi="Times New Roman"/>
          <w:b/>
          <w:sz w:val="24"/>
          <w:szCs w:val="24"/>
        </w:rPr>
        <w:t>ітература:</w:t>
      </w:r>
    </w:p>
    <w:p w14:paraId="7A9D9D40" w14:textId="77777777" w:rsidR="009B6AF7" w:rsidRDefault="00000000">
      <w:pPr>
        <w:pStyle w:val="a6"/>
        <w:ind w:firstLine="284"/>
        <w:rPr>
          <w:rFonts w:ascii="Times New Roman" w:eastAsia="MS Mincho" w:hAnsi="Times New Roman"/>
          <w:sz w:val="24"/>
          <w:szCs w:val="24"/>
        </w:rPr>
      </w:pPr>
      <w:r>
        <w:rPr>
          <w:rFonts w:ascii="Times New Roman" w:eastAsia="MS Mincho" w:hAnsi="Times New Roman"/>
          <w:sz w:val="24"/>
          <w:szCs w:val="24"/>
        </w:rPr>
        <w:t>1. Пашник С.Д. Юліанський та григоріанський календарі. – http://svit.in.ua/stat/st1.htm.</w:t>
      </w:r>
    </w:p>
    <w:p w14:paraId="0BA69AC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2. Григоріанський календар. – http://wiki.svit.in.ua/index.php/Григоріанський_календар.</w:t>
      </w:r>
    </w:p>
    <w:p w14:paraId="118BDDB8" w14:textId="77777777" w:rsidR="009B6AF7" w:rsidRDefault="009B6AF7">
      <w:pPr>
        <w:pStyle w:val="a6"/>
        <w:ind w:firstLine="284"/>
        <w:jc w:val="both"/>
        <w:rPr>
          <w:rFonts w:ascii="Times New Roman" w:eastAsia="MS Mincho" w:hAnsi="Times New Roman"/>
          <w:sz w:val="16"/>
          <w:szCs w:val="16"/>
        </w:rPr>
      </w:pPr>
    </w:p>
    <w:p w14:paraId="3DC59C22" w14:textId="77777777" w:rsidR="009B6AF7" w:rsidRDefault="00000000">
      <w:pPr>
        <w:jc w:val="center"/>
        <w:rPr>
          <w:rFonts w:eastAsia="MS Mincho"/>
        </w:rPr>
      </w:pPr>
      <w:r>
        <w:rPr>
          <w:noProof/>
        </w:rPr>
        <w:drawing>
          <wp:inline distT="0" distB="0" distL="0" distR="0" wp14:anchorId="3748AA65" wp14:editId="79BDC545">
            <wp:extent cx="4900295" cy="2800985"/>
            <wp:effectExtent l="0" t="0" r="0" b="0"/>
            <wp:docPr id="7" name="Зображенн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Зображення2"/>
                    <pic:cNvPicPr>
                      <a:picLocks noChangeAspect="1" noChangeArrowheads="1"/>
                    </pic:cNvPicPr>
                  </pic:nvPicPr>
                  <pic:blipFill>
                    <a:blip r:embed="rId14"/>
                    <a:stretch>
                      <a:fillRect/>
                    </a:stretch>
                  </pic:blipFill>
                  <pic:spPr bwMode="auto">
                    <a:xfrm>
                      <a:off x="0" y="0"/>
                      <a:ext cx="4900295" cy="2800985"/>
                    </a:xfrm>
                    <a:prstGeom prst="rect">
                      <a:avLst/>
                    </a:prstGeom>
                  </pic:spPr>
                </pic:pic>
              </a:graphicData>
            </a:graphic>
          </wp:inline>
        </w:drawing>
      </w:r>
    </w:p>
    <w:p w14:paraId="61039858" w14:textId="77777777" w:rsidR="009B6AF7" w:rsidRDefault="00000000">
      <w:pPr>
        <w:jc w:val="center"/>
        <w:rPr>
          <w:rFonts w:eastAsia="MS Mincho"/>
        </w:rPr>
      </w:pPr>
      <w:r>
        <w:rPr>
          <w:rFonts w:eastAsia="MS Mincho"/>
          <w:b/>
        </w:rPr>
        <w:t>Схема обертання Землі навколо Сонця</w:t>
      </w:r>
    </w:p>
    <w:p w14:paraId="61F8598F" w14:textId="77777777" w:rsidR="009B6AF7" w:rsidRDefault="00000000">
      <w:pPr>
        <w:jc w:val="center"/>
        <w:rPr>
          <w:rFonts w:eastAsia="MS Mincho"/>
        </w:rPr>
      </w:pPr>
      <w:r>
        <w:br w:type="page"/>
      </w:r>
    </w:p>
    <w:p w14:paraId="0F90AAE1" w14:textId="77777777" w:rsidR="009B6AF7" w:rsidRDefault="00000000">
      <w:pPr>
        <w:jc w:val="center"/>
        <w:rPr>
          <w:rFonts w:eastAsia="MS Mincho"/>
          <w:b/>
          <w:caps/>
          <w:sz w:val="32"/>
          <w:szCs w:val="32"/>
        </w:rPr>
      </w:pPr>
      <w:r>
        <w:rPr>
          <w:rFonts w:eastAsia="MS Mincho"/>
          <w:b/>
          <w:caps/>
          <w:sz w:val="32"/>
          <w:szCs w:val="32"/>
        </w:rPr>
        <w:lastRenderedPageBreak/>
        <w:t>Шестиденний тиждень в</w:t>
      </w:r>
    </w:p>
    <w:p w14:paraId="3BF82ABE" w14:textId="77777777" w:rsidR="009B6AF7" w:rsidRDefault="00000000">
      <w:pPr>
        <w:pStyle w:val="a6"/>
        <w:jc w:val="center"/>
        <w:rPr>
          <w:rFonts w:ascii="Times New Roman" w:eastAsia="MS Mincho" w:hAnsi="Times New Roman"/>
          <w:b/>
          <w:caps/>
          <w:sz w:val="32"/>
          <w:szCs w:val="32"/>
        </w:rPr>
      </w:pPr>
      <w:r>
        <w:rPr>
          <w:rFonts w:ascii="Times New Roman" w:eastAsia="MS Mincho" w:hAnsi="Times New Roman"/>
          <w:b/>
          <w:caps/>
          <w:sz w:val="32"/>
          <w:szCs w:val="32"/>
        </w:rPr>
        <w:t>Календарі РУСІ</w:t>
      </w:r>
    </w:p>
    <w:p w14:paraId="3A8C8CEC" w14:textId="77777777" w:rsidR="009B6AF7" w:rsidRDefault="009B6AF7">
      <w:pPr>
        <w:pStyle w:val="a6"/>
        <w:jc w:val="center"/>
        <w:rPr>
          <w:rFonts w:ascii="Times New Roman" w:eastAsia="MS Mincho" w:hAnsi="Times New Roman"/>
          <w:b/>
          <w:caps/>
          <w:sz w:val="32"/>
          <w:szCs w:val="32"/>
        </w:rPr>
      </w:pPr>
    </w:p>
    <w:p w14:paraId="3D0701AB" w14:textId="77777777" w:rsidR="009B6AF7" w:rsidRDefault="00000000">
      <w:pPr>
        <w:pStyle w:val="a6"/>
        <w:ind w:firstLine="284"/>
        <w:jc w:val="both"/>
        <w:rPr>
          <w:rFonts w:ascii="Times New Roman" w:eastAsia="MS Mincho" w:hAnsi="Times New Roman"/>
          <w:sz w:val="32"/>
          <w:szCs w:val="32"/>
          <w:lang w:val="ru-RU"/>
        </w:rPr>
      </w:pPr>
      <w:r>
        <w:rPr>
          <w:rFonts w:ascii="Times New Roman" w:eastAsia="MS Mincho" w:hAnsi="Times New Roman"/>
          <w:sz w:val="32"/>
          <w:szCs w:val="32"/>
        </w:rPr>
        <w:t>Особливо важливе значення для правильного вирахування і визначення календарних свят є чітке усвідомлення, що звичаєвий календар на Русі мав шестиденний тиждень.</w:t>
      </w:r>
    </w:p>
    <w:p w14:paraId="50D7BEF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Без цього всі подальші намагання пояснити причину розташування свят будуть марними. На жаль, дослідники руського календаря не звертають увагу на шестиденну систему і намагаються довести, що слов'яни мали семиденний тиждень </w:t>
      </w:r>
      <w:r>
        <w:rPr>
          <w:rFonts w:ascii="Times New Roman" w:eastAsia="MS Mincho" w:hAnsi="Times New Roman"/>
          <w:b/>
          <w:sz w:val="32"/>
          <w:szCs w:val="32"/>
        </w:rPr>
        <w:t>[3, 90]</w:t>
      </w:r>
      <w:r>
        <w:rPr>
          <w:rFonts w:ascii="Times New Roman" w:eastAsia="MS Mincho" w:hAnsi="Times New Roman"/>
          <w:sz w:val="32"/>
          <w:szCs w:val="32"/>
        </w:rPr>
        <w:t xml:space="preserve">. Аналогічну помилку роблять в </w:t>
      </w:r>
      <w:proofErr w:type="spellStart"/>
      <w:r>
        <w:rPr>
          <w:rFonts w:ascii="Times New Roman" w:eastAsia="MS Mincho" w:hAnsi="Times New Roman"/>
          <w:sz w:val="32"/>
          <w:szCs w:val="32"/>
        </w:rPr>
        <w:t>рідновірських</w:t>
      </w:r>
      <w:proofErr w:type="spellEnd"/>
      <w:r>
        <w:rPr>
          <w:rFonts w:ascii="Times New Roman" w:eastAsia="MS Mincho" w:hAnsi="Times New Roman"/>
          <w:sz w:val="32"/>
          <w:szCs w:val="32"/>
        </w:rPr>
        <w:t xml:space="preserve"> громадах </w:t>
      </w:r>
      <w:r>
        <w:rPr>
          <w:rFonts w:ascii="Times New Roman" w:eastAsia="MS Mincho" w:hAnsi="Times New Roman"/>
          <w:b/>
          <w:sz w:val="32"/>
          <w:szCs w:val="32"/>
        </w:rPr>
        <w:t>[4, 70]</w:t>
      </w:r>
      <w:r>
        <w:rPr>
          <w:rFonts w:ascii="Times New Roman" w:eastAsia="MS Mincho" w:hAnsi="Times New Roman"/>
          <w:sz w:val="32"/>
          <w:szCs w:val="32"/>
        </w:rPr>
        <w:t>, що приводить до нерозуміння системності, як і пов'язаної з нею міфології, і довільного розташування свят в річному колі.</w:t>
      </w:r>
    </w:p>
    <w:p w14:paraId="7FC6966B" w14:textId="77777777" w:rsidR="009B6AF7" w:rsidRDefault="00000000">
      <w:pPr>
        <w:pStyle w:val="a6"/>
        <w:ind w:firstLine="284"/>
        <w:jc w:val="both"/>
        <w:rPr>
          <w:rFonts w:ascii="Times New Roman" w:eastAsia="MS Mincho" w:hAnsi="Times New Roman"/>
          <w:sz w:val="32"/>
          <w:szCs w:val="32"/>
          <w:lang w:val="ru-RU"/>
        </w:rPr>
      </w:pPr>
      <w:r>
        <w:rPr>
          <w:rFonts w:ascii="Times New Roman" w:eastAsia="MS Mincho" w:hAnsi="Times New Roman"/>
          <w:sz w:val="32"/>
          <w:szCs w:val="32"/>
        </w:rPr>
        <w:t>Семиденка використовується в сучасному державному календарі, всі добре помічають, що дні тижня постійно зміщуються і не припадають на одне й теж число місяця, а разом з тим свята плавають по різним дням тижня.</w:t>
      </w:r>
    </w:p>
    <w:p w14:paraId="00859504" w14:textId="77777777" w:rsidR="009B6AF7" w:rsidRDefault="00000000">
      <w:pPr>
        <w:pStyle w:val="a6"/>
        <w:ind w:firstLine="284"/>
        <w:jc w:val="both"/>
        <w:rPr>
          <w:rFonts w:ascii="Times New Roman" w:eastAsia="MS Mincho" w:hAnsi="Times New Roman"/>
          <w:sz w:val="32"/>
          <w:szCs w:val="32"/>
        </w:rPr>
      </w:pPr>
      <w:proofErr w:type="spellStart"/>
      <w:r>
        <w:rPr>
          <w:rFonts w:ascii="Times New Roman" w:eastAsia="MS Mincho" w:hAnsi="Times New Roman"/>
          <w:sz w:val="32"/>
          <w:szCs w:val="32"/>
        </w:rPr>
        <w:t>Златковська</w:t>
      </w:r>
      <w:proofErr w:type="spellEnd"/>
      <w:r>
        <w:rPr>
          <w:rFonts w:ascii="Times New Roman" w:eastAsia="MS Mincho" w:hAnsi="Times New Roman"/>
          <w:sz w:val="32"/>
          <w:szCs w:val="32"/>
        </w:rPr>
        <w:t xml:space="preserve"> Т. пише, що витоки семиденного тижня лежать в </w:t>
      </w:r>
      <w:proofErr w:type="spellStart"/>
      <w:r>
        <w:rPr>
          <w:rFonts w:ascii="Times New Roman" w:eastAsia="MS Mincho" w:hAnsi="Times New Roman"/>
          <w:sz w:val="32"/>
          <w:szCs w:val="32"/>
        </w:rPr>
        <w:t>давньосхідних</w:t>
      </w:r>
      <w:proofErr w:type="spellEnd"/>
      <w:r>
        <w:rPr>
          <w:rFonts w:ascii="Times New Roman" w:eastAsia="MS Mincho" w:hAnsi="Times New Roman"/>
          <w:sz w:val="32"/>
          <w:szCs w:val="32"/>
        </w:rPr>
        <w:t xml:space="preserve"> системах вирахування часу, якою користувалися в Шумері, Вавилоні, Китаї. Семиденку від вавилонян перейняли Іудеї, звідки вона лише в І в. н.</w:t>
      </w:r>
      <w:r>
        <w:rPr>
          <w:rFonts w:ascii="Times New Roman" w:eastAsia="MS Mincho" w:hAnsi="Times New Roman"/>
          <w:sz w:val="32"/>
          <w:szCs w:val="32"/>
          <w:lang w:val="ru-RU"/>
        </w:rPr>
        <w:t> </w:t>
      </w:r>
      <w:r>
        <w:rPr>
          <w:rFonts w:ascii="Times New Roman" w:eastAsia="MS Mincho" w:hAnsi="Times New Roman"/>
          <w:sz w:val="32"/>
          <w:szCs w:val="32"/>
        </w:rPr>
        <w:t>е. (або в самому кінці І в. до н.</w:t>
      </w:r>
      <w:r>
        <w:rPr>
          <w:rFonts w:ascii="Times New Roman" w:eastAsia="MS Mincho" w:hAnsi="Times New Roman"/>
          <w:sz w:val="32"/>
          <w:szCs w:val="32"/>
          <w:lang w:val="ru-RU"/>
        </w:rPr>
        <w:t> </w:t>
      </w:r>
      <w:r>
        <w:rPr>
          <w:rFonts w:ascii="Times New Roman" w:eastAsia="MS Mincho" w:hAnsi="Times New Roman"/>
          <w:sz w:val="32"/>
          <w:szCs w:val="32"/>
        </w:rPr>
        <w:t xml:space="preserve">е. між 30-м і 26-м роками) потрапила в Рим. </w:t>
      </w:r>
      <w:r>
        <w:rPr>
          <w:rFonts w:ascii="Times New Roman" w:eastAsia="MS Mincho" w:hAnsi="Times New Roman"/>
          <w:b/>
          <w:sz w:val="32"/>
          <w:szCs w:val="32"/>
        </w:rPr>
        <w:t>[2, 35]</w:t>
      </w:r>
      <w:r>
        <w:rPr>
          <w:rFonts w:ascii="Times New Roman" w:eastAsia="MS Mincho" w:hAnsi="Times New Roman"/>
          <w:sz w:val="32"/>
          <w:szCs w:val="32"/>
        </w:rPr>
        <w:t>.</w:t>
      </w:r>
    </w:p>
    <w:p w14:paraId="1FB25D9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Так як система свят в європейських календарях склалася раніше, то введення 7-денки практично не позначилося на датах свят. Єдине місце, де витримується семиденна система, так це при вирахуванні юдо-</w:t>
      </w:r>
      <w:proofErr w:type="spellStart"/>
      <w:r>
        <w:rPr>
          <w:rFonts w:ascii="Times New Roman" w:eastAsia="MS Mincho" w:hAnsi="Times New Roman"/>
          <w:sz w:val="32"/>
          <w:szCs w:val="32"/>
        </w:rPr>
        <w:t>христосівських</w:t>
      </w:r>
      <w:proofErr w:type="spellEnd"/>
      <w:r>
        <w:rPr>
          <w:rFonts w:ascii="Times New Roman" w:eastAsia="MS Mincho" w:hAnsi="Times New Roman"/>
          <w:sz w:val="32"/>
          <w:szCs w:val="32"/>
        </w:rPr>
        <w:t xml:space="preserve"> свят відносно Великодня, який вираховується за Пасхалією.</w:t>
      </w:r>
    </w:p>
    <w:p w14:paraId="18BD715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Можна побачити дублювання свят шестиденки, яка йде протягом всього року, і окремих великодніх свят пасхалії, наприклад: Благовіщення (25 березня) відповідає Великодню, Радуниця (Проводи) за постійним календарем припадає на 1 квітня, а при вирахуванні Трійці (</w:t>
      </w:r>
      <w:proofErr w:type="spellStart"/>
      <w:r>
        <w:rPr>
          <w:rFonts w:ascii="Times New Roman" w:eastAsia="MS Mincho" w:hAnsi="Times New Roman"/>
          <w:sz w:val="32"/>
          <w:szCs w:val="32"/>
        </w:rPr>
        <w:t>Семик</w:t>
      </w:r>
      <w:proofErr w:type="spellEnd"/>
      <w:r>
        <w:rPr>
          <w:rFonts w:ascii="Times New Roman" w:eastAsia="MS Mincho" w:hAnsi="Times New Roman"/>
          <w:sz w:val="32"/>
          <w:szCs w:val="32"/>
        </w:rPr>
        <w:t>), застосувавши шестиденку, отримуємо 6 травня. Відповідно Зелений тиждень починається з 1 травня (час розпускання листя на деревах), а Рахманський Великдень має припасти на 15 (середа) квітня (6х7=42, 42:2=21). Аналогічно, використовуючи шестиденку, можемо вирахувати початок Колодія (за 8 тижнів до Великодня), який припадає на 7 лютого, тоді похорон Колодки отримуємо 11 лютого – свято Велеса (Власія), провідника в потойбічний світ, 12 лютого – оплакування Колодки, а 13 початок великого поста (за 7 тижнів до Великодня).</w:t>
      </w:r>
    </w:p>
    <w:p w14:paraId="36B1721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Припустимо, що при шестиденці досить легко можна рахувати дні і тижні на пальцях. На одній руці рахуєте 5 днів, а шостий палець загинаєте на наступній руці. Одночасно це буде і число тижня (того ж дня), і таких загнутих пальців другої руки буде 5, що відповідає числу тижнів у місяці.</w:t>
      </w:r>
    </w:p>
    <w:p w14:paraId="5072413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Академік Борис Рибаков також зазначив, що "ряд побічних даних дозволяють думати, що у індоєвропейських народів, в тому числі й у слов'ян, древній облік часу був таким: рік ділився на 12 місяців по 30 днів в кожному; тиждень складався з шести днів. П'ять-шість днів, що не дораховували до сонячного року, виставлялися в особливий передсвятковий тиждень перед Новим роком" </w:t>
      </w:r>
      <w:r>
        <w:rPr>
          <w:rFonts w:ascii="Times New Roman" w:eastAsia="MS Mincho" w:hAnsi="Times New Roman"/>
          <w:b/>
          <w:sz w:val="32"/>
          <w:szCs w:val="32"/>
        </w:rPr>
        <w:t>[6, 15]</w:t>
      </w:r>
      <w:r>
        <w:rPr>
          <w:rFonts w:ascii="Times New Roman" w:eastAsia="MS Mincho" w:hAnsi="Times New Roman"/>
          <w:sz w:val="32"/>
          <w:szCs w:val="32"/>
        </w:rPr>
        <w:t>.</w:t>
      </w:r>
    </w:p>
    <w:p w14:paraId="4A3BE7B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Треба сказати, що ці 5-6 днів при реформуванні римського календаря були розкидані по різних місяцях. І щоб не зламати прадавню систему в місяцях, що стали тримати 31 день, свята в останньому тижні пересунули на 1 день, наприклад: Різдво чи Благовіщення замість 24 числа, відзначають 25.</w:t>
      </w:r>
    </w:p>
    <w:p w14:paraId="77362FEC" w14:textId="77777777" w:rsidR="009B6AF7" w:rsidRDefault="00000000">
      <w:pPr>
        <w:pStyle w:val="a6"/>
        <w:ind w:firstLine="284"/>
        <w:jc w:val="both"/>
        <w:rPr>
          <w:rFonts w:ascii="Times New Roman" w:eastAsia="MS Mincho" w:hAnsi="Times New Roman"/>
          <w:sz w:val="32"/>
          <w:szCs w:val="32"/>
          <w:lang w:val="ru-RU"/>
        </w:rPr>
      </w:pPr>
      <w:r>
        <w:rPr>
          <w:rFonts w:ascii="Times New Roman" w:eastAsia="MS Mincho" w:hAnsi="Times New Roman"/>
          <w:sz w:val="32"/>
          <w:szCs w:val="32"/>
        </w:rPr>
        <w:t xml:space="preserve">Цікаве святилище існувало у даків, племен, що займали в давні часи землі сучасної Румунії. Святилище розташоване біля їхньої столиці </w:t>
      </w:r>
      <w:proofErr w:type="spellStart"/>
      <w:r>
        <w:rPr>
          <w:rFonts w:ascii="Times New Roman" w:eastAsia="MS Mincho" w:hAnsi="Times New Roman"/>
          <w:sz w:val="32"/>
          <w:szCs w:val="32"/>
        </w:rPr>
        <w:t>Сармицегетузи</w:t>
      </w:r>
      <w:proofErr w:type="spellEnd"/>
      <w:r>
        <w:rPr>
          <w:rFonts w:ascii="Times New Roman" w:eastAsia="MS Mincho" w:hAnsi="Times New Roman"/>
          <w:sz w:val="32"/>
          <w:szCs w:val="32"/>
        </w:rPr>
        <w:t xml:space="preserve"> відігравало роль календаря. Воно являло собою коло, що складалося з 180 стовпів, за допомогою яких спостерігали за рухом Сонця. Коло було поділене 30-ма більш товстими стовпами на 30 груп. Вчені зробили висновок, що рік даків мав два півріччя по 180 днів, був поділений на 12 рівних місяців, а кожен з місяців поділявся на п'ять періодів, що складалися з шести днів. Це святилище-календар було збудовано між 89 і 101 р., коли агресія Риму на Дакію тільки починалася. Тому ця календарна система не зазнала впливу римської культури і мала самостійний шлях розвитку. </w:t>
      </w:r>
      <w:r>
        <w:rPr>
          <w:rFonts w:ascii="Times New Roman" w:eastAsia="MS Mincho" w:hAnsi="Times New Roman"/>
          <w:b/>
          <w:sz w:val="32"/>
          <w:szCs w:val="32"/>
        </w:rPr>
        <w:t>[2, 27]</w:t>
      </w:r>
      <w:r>
        <w:rPr>
          <w:rFonts w:ascii="Times New Roman" w:eastAsia="MS Mincho" w:hAnsi="Times New Roman"/>
          <w:sz w:val="32"/>
          <w:szCs w:val="32"/>
        </w:rPr>
        <w:t>.</w:t>
      </w:r>
    </w:p>
    <w:p w14:paraId="74D97102" w14:textId="77777777" w:rsidR="009B6AF7" w:rsidRDefault="00000000">
      <w:pPr>
        <w:pStyle w:val="a6"/>
        <w:ind w:firstLine="284"/>
        <w:jc w:val="both"/>
        <w:rPr>
          <w:rFonts w:ascii="Times New Roman" w:eastAsia="MS Mincho" w:hAnsi="Times New Roman"/>
          <w:sz w:val="32"/>
          <w:szCs w:val="32"/>
        </w:rPr>
      </w:pPr>
      <w:r>
        <w:rPr>
          <w:noProof/>
        </w:rPr>
        <w:drawing>
          <wp:anchor distT="0" distB="0" distL="114300" distR="114300" simplePos="0" relativeHeight="251646976" behindDoc="0" locked="0" layoutInCell="0" allowOverlap="1" wp14:anchorId="0045ED71" wp14:editId="212CA907">
            <wp:simplePos x="0" y="0"/>
            <wp:positionH relativeFrom="margin">
              <wp:posOffset>4247515</wp:posOffset>
            </wp:positionH>
            <wp:positionV relativeFrom="paragraph">
              <wp:posOffset>1021080</wp:posOffset>
            </wp:positionV>
            <wp:extent cx="1783080" cy="1783080"/>
            <wp:effectExtent l="0" t="0" r="0" b="0"/>
            <wp:wrapSquare wrapText="bothSides"/>
            <wp:docPr id="8" name="Рисунок 36" descr="D:\РПК\Книжки\Прав.кал\godynn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36" descr="D:\РПК\Книжки\Прав.кал\godynnyk.jpg"/>
                    <pic:cNvPicPr>
                      <a:picLocks noChangeAspect="1" noChangeArrowheads="1"/>
                    </pic:cNvPicPr>
                  </pic:nvPicPr>
                  <pic:blipFill>
                    <a:blip r:embed="rId15"/>
                    <a:stretch>
                      <a:fillRect/>
                    </a:stretch>
                  </pic:blipFill>
                  <pic:spPr bwMode="auto">
                    <a:xfrm>
                      <a:off x="0" y="0"/>
                      <a:ext cx="1783080" cy="1783080"/>
                    </a:xfrm>
                    <a:prstGeom prst="rect">
                      <a:avLst/>
                    </a:prstGeom>
                  </pic:spPr>
                </pic:pic>
              </a:graphicData>
            </a:graphic>
          </wp:anchor>
        </w:drawing>
      </w:r>
      <w:r>
        <w:rPr>
          <w:rFonts w:ascii="Times New Roman" w:eastAsia="MS Mincho" w:hAnsi="Times New Roman"/>
          <w:sz w:val="32"/>
          <w:szCs w:val="32"/>
        </w:rPr>
        <w:t xml:space="preserve">Загалом така календарна система до сучасності дійшла у вигляді математичного кола, що має 360 градусів і циферблату годинника з поділом на 12 годин і 60 хвилин при 5 хвилинних поділах між цифрами, що означають 5 тижнів у місяці. Загальна кількість шестиденних тижнів у році складає 60, що відповідає давній обчислювальній системі "копі". Така система вимірів використовувалася і в шумерів </w:t>
      </w:r>
      <w:r>
        <w:rPr>
          <w:rFonts w:ascii="Times New Roman" w:eastAsia="MS Mincho" w:hAnsi="Times New Roman"/>
          <w:b/>
          <w:sz w:val="32"/>
          <w:szCs w:val="32"/>
        </w:rPr>
        <w:t>[1, 40]</w:t>
      </w:r>
      <w:r>
        <w:rPr>
          <w:rFonts w:ascii="Times New Roman" w:eastAsia="MS Mincho" w:hAnsi="Times New Roman"/>
          <w:sz w:val="32"/>
          <w:szCs w:val="32"/>
        </w:rPr>
        <w:t>.</w:t>
      </w:r>
    </w:p>
    <w:p w14:paraId="54D158BB" w14:textId="77777777" w:rsidR="009B6AF7" w:rsidRDefault="00000000">
      <w:pPr>
        <w:ind w:firstLine="284"/>
        <w:jc w:val="both"/>
        <w:rPr>
          <w:sz w:val="32"/>
          <w:szCs w:val="32"/>
        </w:rPr>
      </w:pPr>
      <w:r>
        <w:rPr>
          <w:sz w:val="32"/>
          <w:szCs w:val="32"/>
        </w:rPr>
        <w:t>Годинник має поділяти добу і рік наступним чином (враховуючи сучасний поділ доби на 24 години):</w:t>
      </w:r>
    </w:p>
    <w:p w14:paraId="7E45D346" w14:textId="77777777" w:rsidR="009B6AF7" w:rsidRDefault="00000000">
      <w:pPr>
        <w:ind w:firstLine="284"/>
        <w:jc w:val="both"/>
        <w:rPr>
          <w:sz w:val="32"/>
          <w:szCs w:val="32"/>
        </w:rPr>
      </w:pPr>
      <w:r>
        <w:rPr>
          <w:sz w:val="32"/>
          <w:szCs w:val="32"/>
        </w:rPr>
        <w:t xml:space="preserve">1 грудня (На(ш)ума, нового змія) – 22 до 4 </w:t>
      </w:r>
      <w:r>
        <w:rPr>
          <w:sz w:val="32"/>
          <w:szCs w:val="32"/>
        </w:rPr>
        <w:lastRenderedPageBreak/>
        <w:t>год. – ніч (зима); Новий рік (0 годин) припадає на 1 січня.</w:t>
      </w:r>
    </w:p>
    <w:p w14:paraId="57C7205C" w14:textId="77777777" w:rsidR="009B6AF7" w:rsidRDefault="00000000">
      <w:pPr>
        <w:ind w:firstLine="284"/>
        <w:jc w:val="both"/>
        <w:rPr>
          <w:sz w:val="32"/>
          <w:szCs w:val="32"/>
        </w:rPr>
      </w:pPr>
      <w:r>
        <w:rPr>
          <w:sz w:val="32"/>
          <w:szCs w:val="32"/>
        </w:rPr>
        <w:t>1 березня (Веснянка) – з 4 – 10 год. – ранок (весна);</w:t>
      </w:r>
    </w:p>
    <w:p w14:paraId="0D31540C" w14:textId="77777777" w:rsidR="009B6AF7" w:rsidRDefault="00000000">
      <w:pPr>
        <w:ind w:firstLine="284"/>
        <w:jc w:val="both"/>
        <w:rPr>
          <w:sz w:val="32"/>
          <w:szCs w:val="32"/>
        </w:rPr>
      </w:pPr>
      <w:r>
        <w:rPr>
          <w:sz w:val="32"/>
          <w:szCs w:val="32"/>
        </w:rPr>
        <w:t>1 червня (</w:t>
      </w:r>
      <w:proofErr w:type="spellStart"/>
      <w:r>
        <w:rPr>
          <w:sz w:val="32"/>
          <w:szCs w:val="32"/>
        </w:rPr>
        <w:t>Шума</w:t>
      </w:r>
      <w:proofErr w:type="spellEnd"/>
      <w:r>
        <w:rPr>
          <w:sz w:val="32"/>
          <w:szCs w:val="32"/>
        </w:rPr>
        <w:t>, старого змія) – з 10 год. до 16 год. – день (літо);</w:t>
      </w:r>
    </w:p>
    <w:p w14:paraId="3872160B" w14:textId="77777777" w:rsidR="009B6AF7" w:rsidRDefault="00000000">
      <w:pPr>
        <w:ind w:firstLine="284"/>
        <w:jc w:val="both"/>
        <w:rPr>
          <w:sz w:val="32"/>
          <w:szCs w:val="32"/>
        </w:rPr>
      </w:pPr>
      <w:r>
        <w:rPr>
          <w:sz w:val="32"/>
          <w:szCs w:val="32"/>
        </w:rPr>
        <w:t>1 вересня (Комина) – з 16 до 22 год. – вечір (осінь).</w:t>
      </w:r>
    </w:p>
    <w:p w14:paraId="0BC47AF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нас викликає сумнів, що шумерська цивілізація, яка належала до індоєвропейців, використовувала 7 денний тиждень </w:t>
      </w:r>
      <w:r>
        <w:rPr>
          <w:rFonts w:ascii="Times New Roman" w:eastAsia="MS Mincho" w:hAnsi="Times New Roman"/>
          <w:b/>
          <w:sz w:val="32"/>
          <w:szCs w:val="32"/>
        </w:rPr>
        <w:t>[5, 78]</w:t>
      </w:r>
      <w:r>
        <w:rPr>
          <w:rFonts w:ascii="Times New Roman" w:eastAsia="MS Mincho" w:hAnsi="Times New Roman"/>
          <w:sz w:val="32"/>
          <w:szCs w:val="32"/>
        </w:rPr>
        <w:t>, бо в противному випадку тижнів у році буде 52, як зараз в державному календарі. Швидше за все семиденку принесли семіти, які захопили простір Межиріччя.</w:t>
      </w:r>
    </w:p>
    <w:p w14:paraId="0BAF115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Враховуючи, що </w:t>
      </w:r>
      <w:proofErr w:type="spellStart"/>
      <w:r>
        <w:rPr>
          <w:rFonts w:ascii="Times New Roman" w:eastAsia="MS Mincho" w:hAnsi="Times New Roman"/>
          <w:sz w:val="32"/>
          <w:szCs w:val="32"/>
        </w:rPr>
        <w:t>протошумери</w:t>
      </w:r>
      <w:proofErr w:type="spellEnd"/>
      <w:r>
        <w:rPr>
          <w:rFonts w:ascii="Times New Roman" w:eastAsia="MS Mincho" w:hAnsi="Times New Roman"/>
          <w:sz w:val="32"/>
          <w:szCs w:val="32"/>
        </w:rPr>
        <w:t xml:space="preserve"> вийшли з території Північного Причорномор'я ми можемо припустити про деяку нашу спорідненість. На Русі-Україні існувала така одиниця як копа, яка дорівнювала 60. Треба припустити, що назва копійка, походить від розмінної монети, яка складала 1/60 (пізніше 1/50 і 1/100). Українська народна казка "Коза-дереза", нам також можливо повідомляє не про копицю сіна, а саме про грошову одиницю: "Я коза-дереза за три копи куплена". Звідси походить і </w:t>
      </w:r>
      <w:proofErr w:type="spellStart"/>
      <w:r>
        <w:rPr>
          <w:rFonts w:ascii="Times New Roman" w:eastAsia="MS Mincho" w:hAnsi="Times New Roman"/>
          <w:sz w:val="32"/>
          <w:szCs w:val="32"/>
        </w:rPr>
        <w:t>копити</w:t>
      </w:r>
      <w:proofErr w:type="spellEnd"/>
      <w:r>
        <w:rPr>
          <w:rFonts w:ascii="Times New Roman" w:eastAsia="MS Mincho" w:hAnsi="Times New Roman"/>
          <w:sz w:val="32"/>
          <w:szCs w:val="32"/>
        </w:rPr>
        <w:t xml:space="preserve"> гроші, накопичувати заощадження, купувати.</w:t>
      </w:r>
    </w:p>
    <w:p w14:paraId="5638A00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Не виключаємо і назву цієї одиниці від копія (списа), адже стрілка на годиннику це також копіє. Можемо припустити, що образ Георгія (Юрія), що вражає Змія могло відображати на годиннику-календарі час перемоги сонячного божества над темрявою. Дата і час припадала в залежності, коли починався Новий рік. Аналогічну стрілу ми можемо бачити і на Триглаві у вигляді середнього зуба, який б'є у сердечко в нижній частині. Відображається боротьба Перуна і Велеса.</w:t>
      </w:r>
    </w:p>
    <w:p w14:paraId="5560F91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Спостерігаючи за рухом Сонця, людина поклала на оберт повного кола і свої роки життя. Так як в році маємо 60 тижнів від народження Сонця до його смерті, то відповідно на кожен тиждень припадає 1 рік. При переході сонячних астрономічних подій (сонцестояння і рівнодення) відбувався віковий перехід людини кожних 15 років (тижнів). Приблизно це мало б виглядати наступним чином: від Різдва (Коляда) до Великодня (Ярило, 15 років) – дитинство, від Великодня до Купала (30 років) – молодість, від Купала до Мира (45 років) – зрілість, від Мира до Коляди (60 років) – </w:t>
      </w:r>
      <w:proofErr w:type="spellStart"/>
      <w:r>
        <w:rPr>
          <w:rFonts w:ascii="Times New Roman" w:eastAsia="MS Mincho" w:hAnsi="Times New Roman"/>
          <w:sz w:val="32"/>
          <w:szCs w:val="32"/>
        </w:rPr>
        <w:t>дідування</w:t>
      </w:r>
      <w:proofErr w:type="spellEnd"/>
      <w:r>
        <w:rPr>
          <w:rFonts w:ascii="Times New Roman" w:eastAsia="MS Mincho" w:hAnsi="Times New Roman"/>
          <w:sz w:val="32"/>
          <w:szCs w:val="32"/>
        </w:rPr>
        <w:t>. Якщо стара людина живе довше, то вона йде вже по колу новонародженого, тоді приказка "що стрий, що молодий", вірна у накладці життєвого простору.</w:t>
      </w:r>
    </w:p>
    <w:p w14:paraId="04402C6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Хоч Місяць, в сонячному календарі вже не відігравав домінуючої ролі, але за звичаєм зберігав за собою свята протягом свого циклу і вони відобразилися в православному календарі. За давніми назвами </w:t>
      </w:r>
      <w:r>
        <w:rPr>
          <w:rFonts w:ascii="Times New Roman" w:eastAsia="MS Mincho" w:hAnsi="Times New Roman"/>
          <w:sz w:val="32"/>
          <w:szCs w:val="32"/>
        </w:rPr>
        <w:lastRenderedPageBreak/>
        <w:t>місяця визначимо наступні фази, що мали бути при шестиденному тижні: молодик, підповня, повня, ущерб, старий. Відповідно фази мають припадати на наступні числа. Початок з молодика, 1-6 – молодик, 7-12 – підповня, 13-18 повня, 19-24 – ущерб, 25-30 – старий.</w:t>
      </w:r>
    </w:p>
    <w:p w14:paraId="2CF3ADA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 місячно-сонячному календарі місяці чергувалися по 29 і 30 днів. Це могло відобразитися на зміщенні деяких дат в стародавньому календарі. Як вже зазначали, аналогічно при введенні 31 дня було </w:t>
      </w:r>
      <w:proofErr w:type="spellStart"/>
      <w:r>
        <w:rPr>
          <w:rFonts w:ascii="Times New Roman" w:eastAsia="MS Mincho" w:hAnsi="Times New Roman"/>
          <w:sz w:val="32"/>
          <w:szCs w:val="32"/>
        </w:rPr>
        <w:t>зміщено</w:t>
      </w:r>
      <w:proofErr w:type="spellEnd"/>
      <w:r>
        <w:rPr>
          <w:rFonts w:ascii="Times New Roman" w:eastAsia="MS Mincho" w:hAnsi="Times New Roman"/>
          <w:sz w:val="32"/>
          <w:szCs w:val="32"/>
        </w:rPr>
        <w:t xml:space="preserve"> свята, аби не ламати системності.</w:t>
      </w:r>
    </w:p>
    <w:p w14:paraId="1B5AAC4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Якщо в давнину міфологічну послідовність намагалися зберегти, то зараз сучасні укладачі календарів дозволяють собі довільне пересування дат,</w:t>
      </w:r>
      <w:r>
        <w:rPr>
          <w:sz w:val="32"/>
          <w:szCs w:val="32"/>
        </w:rPr>
        <w:t xml:space="preserve"> </w:t>
      </w:r>
      <w:r>
        <w:rPr>
          <w:rFonts w:ascii="Times New Roman" w:eastAsia="MS Mincho" w:hAnsi="Times New Roman"/>
          <w:sz w:val="32"/>
          <w:szCs w:val="32"/>
        </w:rPr>
        <w:t>підганяючи їх до астрономічних точок, що є неприпустимим для збереження звичаєвого стилю. Для узгодження існуючого григоріанського (державного) календаря з астрономічними подіями, треба зміщувати всю систему, а це може бути вирішено лише на міжнародному рівні.</w:t>
      </w:r>
    </w:p>
    <w:p w14:paraId="008FDEE3" w14:textId="77777777" w:rsidR="009B6AF7" w:rsidRDefault="009B6AF7">
      <w:pPr>
        <w:pStyle w:val="a6"/>
        <w:jc w:val="center"/>
        <w:rPr>
          <w:rFonts w:ascii="Times New Roman" w:eastAsia="MS Mincho" w:hAnsi="Times New Roman"/>
          <w:b/>
          <w:caps/>
          <w:sz w:val="32"/>
          <w:szCs w:val="32"/>
        </w:rPr>
      </w:pPr>
    </w:p>
    <w:p w14:paraId="2A665BB2" w14:textId="77777777" w:rsidR="009B6AF7" w:rsidRDefault="00000000">
      <w:pPr>
        <w:pStyle w:val="a6"/>
        <w:jc w:val="center"/>
        <w:rPr>
          <w:rFonts w:ascii="Times New Roman" w:eastAsia="MS Mincho" w:hAnsi="Times New Roman"/>
          <w:b/>
          <w:caps/>
          <w:sz w:val="32"/>
          <w:szCs w:val="32"/>
        </w:rPr>
      </w:pPr>
      <w:r>
        <w:rPr>
          <w:rFonts w:ascii="Times New Roman" w:eastAsia="MS Mincho" w:hAnsi="Times New Roman"/>
          <w:b/>
          <w:caps/>
          <w:sz w:val="32"/>
          <w:szCs w:val="32"/>
        </w:rPr>
        <w:t>Додаток</w:t>
      </w:r>
    </w:p>
    <w:p w14:paraId="33D87C1B" w14:textId="77777777" w:rsidR="009B6AF7" w:rsidRDefault="009B6AF7">
      <w:pPr>
        <w:pStyle w:val="a6"/>
        <w:jc w:val="center"/>
        <w:rPr>
          <w:rFonts w:ascii="Times New Roman" w:eastAsia="MS Mincho" w:hAnsi="Times New Roman"/>
          <w:b/>
          <w:sz w:val="32"/>
          <w:szCs w:val="32"/>
        </w:rPr>
      </w:pPr>
    </w:p>
    <w:p w14:paraId="131DDEE2"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Таблиця шестиденного календаря</w:t>
      </w:r>
    </w:p>
    <w:p w14:paraId="7BFC2F5F" w14:textId="77777777" w:rsidR="009B6AF7" w:rsidRDefault="009B6AF7">
      <w:pPr>
        <w:pStyle w:val="a6"/>
        <w:ind w:firstLine="284"/>
        <w:jc w:val="center"/>
        <w:rPr>
          <w:rFonts w:ascii="Times New Roman" w:eastAsia="MS Mincho" w:hAnsi="Times New Roman" w:cs="Times New Roman"/>
          <w:b/>
          <w:sz w:val="28"/>
          <w:szCs w:val="28"/>
        </w:rPr>
      </w:pPr>
    </w:p>
    <w:tbl>
      <w:tblPr>
        <w:tblW w:w="9628" w:type="dxa"/>
        <w:jc w:val="center"/>
        <w:tblLayout w:type="fixed"/>
        <w:tblLook w:val="0000" w:firstRow="0" w:lastRow="0" w:firstColumn="0" w:lastColumn="0" w:noHBand="0" w:noVBand="0"/>
      </w:tblPr>
      <w:tblGrid>
        <w:gridCol w:w="562"/>
        <w:gridCol w:w="10"/>
        <w:gridCol w:w="515"/>
        <w:gridCol w:w="546"/>
        <w:gridCol w:w="545"/>
        <w:gridCol w:w="546"/>
        <w:gridCol w:w="548"/>
        <w:gridCol w:w="452"/>
        <w:gridCol w:w="544"/>
        <w:gridCol w:w="547"/>
        <w:gridCol w:w="545"/>
        <w:gridCol w:w="545"/>
        <w:gridCol w:w="546"/>
        <w:gridCol w:w="452"/>
        <w:gridCol w:w="544"/>
        <w:gridCol w:w="546"/>
        <w:gridCol w:w="546"/>
        <w:gridCol w:w="546"/>
        <w:gridCol w:w="543"/>
      </w:tblGrid>
      <w:tr w:rsidR="009B6AF7" w14:paraId="6A2C55D3" w14:textId="77777777">
        <w:trPr>
          <w:trHeight w:val="564"/>
          <w:jc w:val="center"/>
        </w:trPr>
        <w:tc>
          <w:tcPr>
            <w:tcW w:w="561" w:type="dxa"/>
            <w:tcBorders>
              <w:top w:val="single" w:sz="4" w:space="0" w:color="000000"/>
              <w:left w:val="single" w:sz="4" w:space="0" w:color="000000"/>
              <w:bottom w:val="single" w:sz="4" w:space="0" w:color="000000"/>
              <w:right w:val="single" w:sz="4" w:space="0" w:color="000000"/>
            </w:tcBorders>
          </w:tcPr>
          <w:p w14:paraId="14B2389A" w14:textId="77777777" w:rsidR="009B6AF7" w:rsidRDefault="009B6AF7">
            <w:pPr>
              <w:jc w:val="center"/>
              <w:rPr>
                <w:sz w:val="28"/>
                <w:szCs w:val="28"/>
              </w:rPr>
            </w:pPr>
          </w:p>
        </w:tc>
        <w:tc>
          <w:tcPr>
            <w:tcW w:w="2708" w:type="dxa"/>
            <w:gridSpan w:val="6"/>
            <w:tcBorders>
              <w:top w:val="single" w:sz="4" w:space="0" w:color="000000"/>
              <w:left w:val="single" w:sz="4" w:space="0" w:color="000000"/>
              <w:bottom w:val="single" w:sz="4" w:space="0" w:color="000000"/>
              <w:right w:val="single" w:sz="4" w:space="0" w:color="000000"/>
            </w:tcBorders>
          </w:tcPr>
          <w:p w14:paraId="1432292A" w14:textId="77777777" w:rsidR="009B6AF7" w:rsidRDefault="00000000">
            <w:pPr>
              <w:jc w:val="center"/>
              <w:rPr>
                <w:sz w:val="28"/>
                <w:szCs w:val="28"/>
              </w:rPr>
            </w:pPr>
            <w:r>
              <w:rPr>
                <w:sz w:val="28"/>
                <w:szCs w:val="28"/>
              </w:rPr>
              <w:t>БЕРЕЗЕНЬ</w:t>
            </w:r>
          </w:p>
        </w:tc>
        <w:tc>
          <w:tcPr>
            <w:tcW w:w="452" w:type="dxa"/>
            <w:tcBorders>
              <w:top w:val="single" w:sz="4" w:space="0" w:color="000000"/>
              <w:left w:val="single" w:sz="4" w:space="0" w:color="000000"/>
              <w:bottom w:val="single" w:sz="4" w:space="0" w:color="000000"/>
              <w:right w:val="single" w:sz="4" w:space="0" w:color="000000"/>
            </w:tcBorders>
          </w:tcPr>
          <w:p w14:paraId="6361F318" w14:textId="77777777" w:rsidR="009B6AF7" w:rsidRDefault="009B6AF7">
            <w:pPr>
              <w:rPr>
                <w:sz w:val="28"/>
                <w:szCs w:val="28"/>
              </w:rPr>
            </w:pPr>
          </w:p>
        </w:tc>
        <w:tc>
          <w:tcPr>
            <w:tcW w:w="2727" w:type="dxa"/>
            <w:gridSpan w:val="5"/>
            <w:tcBorders>
              <w:top w:val="single" w:sz="4" w:space="0" w:color="000000"/>
              <w:left w:val="single" w:sz="4" w:space="0" w:color="000000"/>
              <w:bottom w:val="single" w:sz="4" w:space="0" w:color="000000"/>
              <w:right w:val="single" w:sz="4" w:space="0" w:color="000000"/>
            </w:tcBorders>
          </w:tcPr>
          <w:p w14:paraId="3FB7BA75" w14:textId="77777777" w:rsidR="009B6AF7" w:rsidRDefault="00000000">
            <w:pPr>
              <w:jc w:val="center"/>
              <w:rPr>
                <w:sz w:val="28"/>
                <w:szCs w:val="28"/>
              </w:rPr>
            </w:pPr>
            <w:r>
              <w:rPr>
                <w:sz w:val="28"/>
                <w:szCs w:val="28"/>
              </w:rPr>
              <w:t>КВІТЕНЬ</w:t>
            </w:r>
          </w:p>
        </w:tc>
        <w:tc>
          <w:tcPr>
            <w:tcW w:w="452" w:type="dxa"/>
            <w:tcBorders>
              <w:top w:val="single" w:sz="4" w:space="0" w:color="000000"/>
              <w:left w:val="single" w:sz="4" w:space="0" w:color="000000"/>
              <w:bottom w:val="single" w:sz="4" w:space="0" w:color="000000"/>
              <w:right w:val="single" w:sz="4" w:space="0" w:color="000000"/>
            </w:tcBorders>
          </w:tcPr>
          <w:p w14:paraId="0678F313" w14:textId="77777777" w:rsidR="009B6AF7" w:rsidRDefault="009B6AF7">
            <w:pPr>
              <w:rPr>
                <w:sz w:val="28"/>
                <w:szCs w:val="28"/>
              </w:rPr>
            </w:pPr>
          </w:p>
        </w:tc>
        <w:tc>
          <w:tcPr>
            <w:tcW w:w="2725" w:type="dxa"/>
            <w:gridSpan w:val="5"/>
            <w:tcBorders>
              <w:top w:val="single" w:sz="4" w:space="0" w:color="000000"/>
              <w:left w:val="single" w:sz="4" w:space="0" w:color="000000"/>
              <w:bottom w:val="single" w:sz="4" w:space="0" w:color="000000"/>
              <w:right w:val="single" w:sz="4" w:space="0" w:color="000000"/>
            </w:tcBorders>
          </w:tcPr>
          <w:p w14:paraId="6911C7D6" w14:textId="77777777" w:rsidR="009B6AF7" w:rsidRDefault="00000000">
            <w:pPr>
              <w:jc w:val="center"/>
              <w:rPr>
                <w:sz w:val="28"/>
                <w:szCs w:val="28"/>
              </w:rPr>
            </w:pPr>
            <w:r>
              <w:rPr>
                <w:sz w:val="28"/>
                <w:szCs w:val="28"/>
              </w:rPr>
              <w:t>ТРАВЕНЬ</w:t>
            </w:r>
          </w:p>
        </w:tc>
      </w:tr>
      <w:tr w:rsidR="009B6AF7" w14:paraId="21B4B58C" w14:textId="77777777">
        <w:trPr>
          <w:trHeight w:val="2141"/>
          <w:jc w:val="center"/>
        </w:trPr>
        <w:tc>
          <w:tcPr>
            <w:tcW w:w="570" w:type="dxa"/>
            <w:gridSpan w:val="2"/>
            <w:tcBorders>
              <w:top w:val="single" w:sz="4" w:space="0" w:color="000000"/>
              <w:left w:val="single" w:sz="4" w:space="0" w:color="000000"/>
              <w:bottom w:val="single" w:sz="4" w:space="0" w:color="000000"/>
              <w:right w:val="single" w:sz="4" w:space="0" w:color="000000"/>
            </w:tcBorders>
          </w:tcPr>
          <w:p w14:paraId="41E56DDF" w14:textId="77777777" w:rsidR="009B6AF7" w:rsidRDefault="00000000">
            <w:pPr>
              <w:rPr>
                <w:sz w:val="28"/>
                <w:szCs w:val="28"/>
              </w:rPr>
            </w:pPr>
            <w:r>
              <w:rPr>
                <w:sz w:val="28"/>
                <w:szCs w:val="28"/>
              </w:rPr>
              <w:t>пн</w:t>
            </w:r>
          </w:p>
          <w:p w14:paraId="19B4E545" w14:textId="77777777" w:rsidR="009B6AF7" w:rsidRDefault="00000000">
            <w:pPr>
              <w:rPr>
                <w:sz w:val="28"/>
                <w:szCs w:val="28"/>
              </w:rPr>
            </w:pPr>
            <w:r>
              <w:rPr>
                <w:sz w:val="28"/>
                <w:szCs w:val="28"/>
              </w:rPr>
              <w:t>вт</w:t>
            </w:r>
          </w:p>
          <w:p w14:paraId="4BCC5910" w14:textId="77777777" w:rsidR="009B6AF7" w:rsidRDefault="00000000">
            <w:pPr>
              <w:rPr>
                <w:sz w:val="28"/>
                <w:szCs w:val="28"/>
              </w:rPr>
            </w:pPr>
            <w:r>
              <w:rPr>
                <w:sz w:val="28"/>
                <w:szCs w:val="28"/>
              </w:rPr>
              <w:t>ср</w:t>
            </w:r>
          </w:p>
          <w:p w14:paraId="7981A236" w14:textId="77777777" w:rsidR="009B6AF7" w:rsidRDefault="00000000">
            <w:pPr>
              <w:rPr>
                <w:sz w:val="28"/>
                <w:szCs w:val="28"/>
              </w:rPr>
            </w:pPr>
            <w:r>
              <w:rPr>
                <w:sz w:val="28"/>
                <w:szCs w:val="28"/>
              </w:rPr>
              <w:t>чт</w:t>
            </w:r>
          </w:p>
          <w:p w14:paraId="7D38E4EE" w14:textId="77777777" w:rsidR="009B6AF7" w:rsidRDefault="00000000">
            <w:pPr>
              <w:rPr>
                <w:sz w:val="28"/>
                <w:szCs w:val="28"/>
              </w:rPr>
            </w:pPr>
            <w:r>
              <w:rPr>
                <w:sz w:val="28"/>
                <w:szCs w:val="28"/>
              </w:rPr>
              <w:t>пт</w:t>
            </w:r>
          </w:p>
          <w:p w14:paraId="0AB36D49" w14:textId="77777777" w:rsidR="009B6AF7" w:rsidRDefault="00000000">
            <w:pPr>
              <w:rPr>
                <w:sz w:val="28"/>
                <w:szCs w:val="28"/>
              </w:rPr>
            </w:pPr>
            <w:r>
              <w:rPr>
                <w:sz w:val="28"/>
                <w:szCs w:val="28"/>
              </w:rPr>
              <w:t>сб</w:t>
            </w:r>
          </w:p>
        </w:tc>
        <w:tc>
          <w:tcPr>
            <w:tcW w:w="514" w:type="dxa"/>
            <w:tcBorders>
              <w:top w:val="single" w:sz="4" w:space="0" w:color="000000"/>
              <w:left w:val="single" w:sz="4" w:space="0" w:color="000000"/>
              <w:bottom w:val="single" w:sz="4" w:space="0" w:color="000000"/>
              <w:right w:val="single" w:sz="4" w:space="0" w:color="000000"/>
            </w:tcBorders>
          </w:tcPr>
          <w:p w14:paraId="20742F83" w14:textId="77777777" w:rsidR="009B6AF7" w:rsidRDefault="00000000">
            <w:pPr>
              <w:rPr>
                <w:sz w:val="28"/>
                <w:szCs w:val="28"/>
              </w:rPr>
            </w:pPr>
            <w:r>
              <w:rPr>
                <w:sz w:val="28"/>
                <w:szCs w:val="28"/>
              </w:rPr>
              <w:t>1</w:t>
            </w:r>
          </w:p>
          <w:p w14:paraId="244F6B97" w14:textId="77777777" w:rsidR="009B6AF7" w:rsidRDefault="00000000">
            <w:pPr>
              <w:rPr>
                <w:sz w:val="28"/>
                <w:szCs w:val="28"/>
              </w:rPr>
            </w:pPr>
            <w:r>
              <w:rPr>
                <w:sz w:val="28"/>
                <w:szCs w:val="28"/>
              </w:rPr>
              <w:t>2</w:t>
            </w:r>
          </w:p>
          <w:p w14:paraId="15DF3FC6" w14:textId="77777777" w:rsidR="009B6AF7" w:rsidRDefault="00000000">
            <w:pPr>
              <w:rPr>
                <w:sz w:val="28"/>
                <w:szCs w:val="28"/>
              </w:rPr>
            </w:pPr>
            <w:r>
              <w:rPr>
                <w:sz w:val="28"/>
                <w:szCs w:val="28"/>
              </w:rPr>
              <w:t>3</w:t>
            </w:r>
          </w:p>
          <w:p w14:paraId="309E4015" w14:textId="77777777" w:rsidR="009B6AF7" w:rsidRDefault="00000000">
            <w:pPr>
              <w:rPr>
                <w:sz w:val="28"/>
                <w:szCs w:val="28"/>
              </w:rPr>
            </w:pPr>
            <w:r>
              <w:rPr>
                <w:sz w:val="28"/>
                <w:szCs w:val="28"/>
              </w:rPr>
              <w:t>4</w:t>
            </w:r>
          </w:p>
          <w:p w14:paraId="420D4576" w14:textId="77777777" w:rsidR="009B6AF7" w:rsidRDefault="00000000">
            <w:pPr>
              <w:rPr>
                <w:sz w:val="28"/>
                <w:szCs w:val="28"/>
              </w:rPr>
            </w:pPr>
            <w:r>
              <w:rPr>
                <w:sz w:val="28"/>
                <w:szCs w:val="28"/>
              </w:rPr>
              <w:t>5</w:t>
            </w:r>
          </w:p>
          <w:p w14:paraId="122EA5EC" w14:textId="77777777" w:rsidR="009B6AF7" w:rsidRDefault="00000000">
            <w:pPr>
              <w:rPr>
                <w:sz w:val="28"/>
                <w:szCs w:val="28"/>
              </w:rPr>
            </w:pPr>
            <w:r>
              <w:rPr>
                <w:sz w:val="28"/>
                <w:szCs w:val="28"/>
              </w:rPr>
              <w:t xml:space="preserve">6 </w:t>
            </w:r>
          </w:p>
        </w:tc>
        <w:tc>
          <w:tcPr>
            <w:tcW w:w="546" w:type="dxa"/>
            <w:tcBorders>
              <w:top w:val="single" w:sz="4" w:space="0" w:color="000000"/>
              <w:left w:val="single" w:sz="4" w:space="0" w:color="000000"/>
              <w:bottom w:val="single" w:sz="4" w:space="0" w:color="000000"/>
              <w:right w:val="single" w:sz="4" w:space="0" w:color="000000"/>
            </w:tcBorders>
          </w:tcPr>
          <w:p w14:paraId="22A01159" w14:textId="77777777" w:rsidR="009B6AF7" w:rsidRDefault="00000000">
            <w:pPr>
              <w:rPr>
                <w:sz w:val="28"/>
                <w:szCs w:val="28"/>
              </w:rPr>
            </w:pPr>
            <w:r>
              <w:rPr>
                <w:sz w:val="28"/>
                <w:szCs w:val="28"/>
              </w:rPr>
              <w:t>7</w:t>
            </w:r>
          </w:p>
          <w:p w14:paraId="71C6492A" w14:textId="77777777" w:rsidR="009B6AF7" w:rsidRDefault="00000000">
            <w:pPr>
              <w:rPr>
                <w:sz w:val="28"/>
                <w:szCs w:val="28"/>
              </w:rPr>
            </w:pPr>
            <w:r>
              <w:rPr>
                <w:sz w:val="28"/>
                <w:szCs w:val="28"/>
              </w:rPr>
              <w:t>8</w:t>
            </w:r>
          </w:p>
          <w:p w14:paraId="5EF1B52F" w14:textId="77777777" w:rsidR="009B6AF7" w:rsidRDefault="00000000">
            <w:pPr>
              <w:rPr>
                <w:sz w:val="28"/>
                <w:szCs w:val="28"/>
              </w:rPr>
            </w:pPr>
            <w:r>
              <w:rPr>
                <w:sz w:val="28"/>
                <w:szCs w:val="28"/>
              </w:rPr>
              <w:t>9</w:t>
            </w:r>
          </w:p>
          <w:p w14:paraId="79C0BFAF" w14:textId="77777777" w:rsidR="009B6AF7" w:rsidRDefault="00000000">
            <w:pPr>
              <w:rPr>
                <w:sz w:val="28"/>
                <w:szCs w:val="28"/>
              </w:rPr>
            </w:pPr>
            <w:r>
              <w:rPr>
                <w:sz w:val="28"/>
                <w:szCs w:val="28"/>
              </w:rPr>
              <w:t>10</w:t>
            </w:r>
          </w:p>
          <w:p w14:paraId="7286A730" w14:textId="77777777" w:rsidR="009B6AF7" w:rsidRDefault="00000000">
            <w:pPr>
              <w:rPr>
                <w:sz w:val="28"/>
                <w:szCs w:val="28"/>
              </w:rPr>
            </w:pPr>
            <w:r>
              <w:rPr>
                <w:sz w:val="28"/>
                <w:szCs w:val="28"/>
              </w:rPr>
              <w:t>11</w:t>
            </w:r>
          </w:p>
          <w:p w14:paraId="32C8DE24" w14:textId="77777777" w:rsidR="009B6AF7" w:rsidRDefault="00000000">
            <w:pPr>
              <w:rPr>
                <w:sz w:val="28"/>
                <w:szCs w:val="28"/>
              </w:rPr>
            </w:pPr>
            <w:r>
              <w:rPr>
                <w:sz w:val="28"/>
                <w:szCs w:val="28"/>
              </w:rPr>
              <w:t>12</w:t>
            </w:r>
          </w:p>
        </w:tc>
        <w:tc>
          <w:tcPr>
            <w:tcW w:w="545" w:type="dxa"/>
            <w:tcBorders>
              <w:top w:val="single" w:sz="4" w:space="0" w:color="000000"/>
              <w:left w:val="single" w:sz="4" w:space="0" w:color="000000"/>
              <w:bottom w:val="single" w:sz="4" w:space="0" w:color="000000"/>
              <w:right w:val="single" w:sz="4" w:space="0" w:color="000000"/>
            </w:tcBorders>
          </w:tcPr>
          <w:p w14:paraId="5EFECEBD" w14:textId="77777777" w:rsidR="009B6AF7" w:rsidRDefault="00000000">
            <w:pPr>
              <w:rPr>
                <w:sz w:val="28"/>
                <w:szCs w:val="28"/>
              </w:rPr>
            </w:pPr>
            <w:r>
              <w:rPr>
                <w:sz w:val="28"/>
                <w:szCs w:val="28"/>
              </w:rPr>
              <w:t>13</w:t>
            </w:r>
          </w:p>
          <w:p w14:paraId="704E0352" w14:textId="77777777" w:rsidR="009B6AF7" w:rsidRDefault="00000000">
            <w:pPr>
              <w:rPr>
                <w:sz w:val="28"/>
                <w:szCs w:val="28"/>
              </w:rPr>
            </w:pPr>
            <w:r>
              <w:rPr>
                <w:sz w:val="28"/>
                <w:szCs w:val="28"/>
              </w:rPr>
              <w:t>14</w:t>
            </w:r>
          </w:p>
          <w:p w14:paraId="7BE258BF" w14:textId="77777777" w:rsidR="009B6AF7" w:rsidRDefault="00000000">
            <w:pPr>
              <w:rPr>
                <w:sz w:val="28"/>
                <w:szCs w:val="28"/>
              </w:rPr>
            </w:pPr>
            <w:r>
              <w:rPr>
                <w:sz w:val="28"/>
                <w:szCs w:val="28"/>
              </w:rPr>
              <w:t>15</w:t>
            </w:r>
          </w:p>
          <w:p w14:paraId="3573903F" w14:textId="77777777" w:rsidR="009B6AF7" w:rsidRDefault="00000000">
            <w:pPr>
              <w:rPr>
                <w:sz w:val="28"/>
                <w:szCs w:val="28"/>
              </w:rPr>
            </w:pPr>
            <w:r>
              <w:rPr>
                <w:sz w:val="28"/>
                <w:szCs w:val="28"/>
              </w:rPr>
              <w:t>16</w:t>
            </w:r>
          </w:p>
          <w:p w14:paraId="2D719A47" w14:textId="77777777" w:rsidR="009B6AF7" w:rsidRDefault="00000000">
            <w:pPr>
              <w:rPr>
                <w:sz w:val="28"/>
                <w:szCs w:val="28"/>
              </w:rPr>
            </w:pPr>
            <w:r>
              <w:rPr>
                <w:sz w:val="28"/>
                <w:szCs w:val="28"/>
              </w:rPr>
              <w:t>17</w:t>
            </w:r>
          </w:p>
          <w:p w14:paraId="7A386404" w14:textId="77777777" w:rsidR="009B6AF7" w:rsidRDefault="00000000">
            <w:pPr>
              <w:rPr>
                <w:sz w:val="28"/>
                <w:szCs w:val="28"/>
              </w:rPr>
            </w:pPr>
            <w:r>
              <w:rPr>
                <w:sz w:val="28"/>
                <w:szCs w:val="28"/>
              </w:rPr>
              <w:t>18</w:t>
            </w:r>
          </w:p>
        </w:tc>
        <w:tc>
          <w:tcPr>
            <w:tcW w:w="546" w:type="dxa"/>
            <w:tcBorders>
              <w:top w:val="single" w:sz="4" w:space="0" w:color="000000"/>
              <w:left w:val="single" w:sz="4" w:space="0" w:color="000000"/>
              <w:bottom w:val="single" w:sz="4" w:space="0" w:color="000000"/>
              <w:right w:val="single" w:sz="4" w:space="0" w:color="000000"/>
            </w:tcBorders>
          </w:tcPr>
          <w:p w14:paraId="6061DF91" w14:textId="77777777" w:rsidR="009B6AF7" w:rsidRDefault="00000000">
            <w:pPr>
              <w:rPr>
                <w:sz w:val="28"/>
                <w:szCs w:val="28"/>
              </w:rPr>
            </w:pPr>
            <w:r>
              <w:rPr>
                <w:sz w:val="28"/>
                <w:szCs w:val="28"/>
              </w:rPr>
              <w:t>19</w:t>
            </w:r>
          </w:p>
          <w:p w14:paraId="25CAB018" w14:textId="77777777" w:rsidR="009B6AF7" w:rsidRDefault="00000000">
            <w:pPr>
              <w:rPr>
                <w:sz w:val="28"/>
                <w:szCs w:val="28"/>
              </w:rPr>
            </w:pPr>
            <w:r>
              <w:rPr>
                <w:sz w:val="28"/>
                <w:szCs w:val="28"/>
              </w:rPr>
              <w:t>20</w:t>
            </w:r>
          </w:p>
          <w:p w14:paraId="6BD24A34" w14:textId="77777777" w:rsidR="009B6AF7" w:rsidRDefault="00000000">
            <w:pPr>
              <w:rPr>
                <w:sz w:val="28"/>
                <w:szCs w:val="28"/>
              </w:rPr>
            </w:pPr>
            <w:r>
              <w:rPr>
                <w:sz w:val="28"/>
                <w:szCs w:val="28"/>
              </w:rPr>
              <w:t>21</w:t>
            </w:r>
          </w:p>
          <w:p w14:paraId="7D75A3A6" w14:textId="77777777" w:rsidR="009B6AF7" w:rsidRDefault="00000000">
            <w:pPr>
              <w:rPr>
                <w:sz w:val="28"/>
                <w:szCs w:val="28"/>
              </w:rPr>
            </w:pPr>
            <w:r>
              <w:rPr>
                <w:sz w:val="28"/>
                <w:szCs w:val="28"/>
              </w:rPr>
              <w:t>22</w:t>
            </w:r>
          </w:p>
          <w:p w14:paraId="251413C3" w14:textId="77777777" w:rsidR="009B6AF7" w:rsidRDefault="00000000">
            <w:pPr>
              <w:rPr>
                <w:sz w:val="28"/>
                <w:szCs w:val="28"/>
              </w:rPr>
            </w:pPr>
            <w:r>
              <w:rPr>
                <w:sz w:val="28"/>
                <w:szCs w:val="28"/>
              </w:rPr>
              <w:t>23</w:t>
            </w:r>
          </w:p>
          <w:p w14:paraId="0E46EE71" w14:textId="77777777" w:rsidR="009B6AF7" w:rsidRDefault="00000000">
            <w:pPr>
              <w:rPr>
                <w:sz w:val="28"/>
                <w:szCs w:val="28"/>
              </w:rPr>
            </w:pPr>
            <w:r>
              <w:rPr>
                <w:sz w:val="28"/>
                <w:szCs w:val="28"/>
              </w:rPr>
              <w:t>24</w:t>
            </w:r>
          </w:p>
        </w:tc>
        <w:tc>
          <w:tcPr>
            <w:tcW w:w="548" w:type="dxa"/>
            <w:tcBorders>
              <w:top w:val="single" w:sz="4" w:space="0" w:color="000000"/>
              <w:left w:val="single" w:sz="4" w:space="0" w:color="000000"/>
              <w:bottom w:val="single" w:sz="4" w:space="0" w:color="000000"/>
              <w:right w:val="single" w:sz="4" w:space="0" w:color="000000"/>
            </w:tcBorders>
          </w:tcPr>
          <w:p w14:paraId="52362D48" w14:textId="77777777" w:rsidR="009B6AF7" w:rsidRDefault="00000000">
            <w:pPr>
              <w:rPr>
                <w:sz w:val="28"/>
                <w:szCs w:val="28"/>
              </w:rPr>
            </w:pPr>
            <w:r>
              <w:rPr>
                <w:sz w:val="28"/>
                <w:szCs w:val="28"/>
              </w:rPr>
              <w:t>25</w:t>
            </w:r>
          </w:p>
          <w:p w14:paraId="037400E5" w14:textId="77777777" w:rsidR="009B6AF7" w:rsidRDefault="00000000">
            <w:pPr>
              <w:rPr>
                <w:sz w:val="28"/>
                <w:szCs w:val="28"/>
              </w:rPr>
            </w:pPr>
            <w:r>
              <w:rPr>
                <w:sz w:val="28"/>
                <w:szCs w:val="28"/>
              </w:rPr>
              <w:t>26</w:t>
            </w:r>
          </w:p>
          <w:p w14:paraId="14530D96" w14:textId="77777777" w:rsidR="009B6AF7" w:rsidRDefault="00000000">
            <w:pPr>
              <w:rPr>
                <w:sz w:val="28"/>
                <w:szCs w:val="28"/>
              </w:rPr>
            </w:pPr>
            <w:r>
              <w:rPr>
                <w:sz w:val="28"/>
                <w:szCs w:val="28"/>
              </w:rPr>
              <w:t>27</w:t>
            </w:r>
          </w:p>
          <w:p w14:paraId="513CF667" w14:textId="77777777" w:rsidR="009B6AF7" w:rsidRDefault="00000000">
            <w:pPr>
              <w:rPr>
                <w:sz w:val="28"/>
                <w:szCs w:val="28"/>
              </w:rPr>
            </w:pPr>
            <w:r>
              <w:rPr>
                <w:sz w:val="28"/>
                <w:szCs w:val="28"/>
              </w:rPr>
              <w:t>28</w:t>
            </w:r>
          </w:p>
          <w:p w14:paraId="2AC5AF20" w14:textId="77777777" w:rsidR="009B6AF7" w:rsidRDefault="00000000">
            <w:pPr>
              <w:rPr>
                <w:sz w:val="28"/>
                <w:szCs w:val="28"/>
              </w:rPr>
            </w:pPr>
            <w:r>
              <w:rPr>
                <w:sz w:val="28"/>
                <w:szCs w:val="28"/>
              </w:rPr>
              <w:t>29</w:t>
            </w:r>
          </w:p>
          <w:p w14:paraId="7CDC3311" w14:textId="77777777" w:rsidR="009B6AF7" w:rsidRDefault="00000000">
            <w:pPr>
              <w:rPr>
                <w:sz w:val="28"/>
                <w:szCs w:val="28"/>
              </w:rPr>
            </w:pPr>
            <w:r>
              <w:rPr>
                <w:sz w:val="28"/>
                <w:szCs w:val="28"/>
              </w:rPr>
              <w:t>30</w:t>
            </w:r>
          </w:p>
        </w:tc>
        <w:tc>
          <w:tcPr>
            <w:tcW w:w="452" w:type="dxa"/>
            <w:tcBorders>
              <w:top w:val="single" w:sz="4" w:space="0" w:color="000000"/>
              <w:left w:val="single" w:sz="4" w:space="0" w:color="000000"/>
              <w:bottom w:val="single" w:sz="4" w:space="0" w:color="000000"/>
              <w:right w:val="single" w:sz="4" w:space="0" w:color="000000"/>
            </w:tcBorders>
          </w:tcPr>
          <w:p w14:paraId="26A00837" w14:textId="77777777" w:rsidR="009B6AF7" w:rsidRDefault="009B6AF7">
            <w:pPr>
              <w:rPr>
                <w:sz w:val="28"/>
                <w:szCs w:val="28"/>
              </w:rPr>
            </w:pPr>
          </w:p>
        </w:tc>
        <w:tc>
          <w:tcPr>
            <w:tcW w:w="544" w:type="dxa"/>
            <w:tcBorders>
              <w:top w:val="single" w:sz="4" w:space="0" w:color="000000"/>
              <w:left w:val="single" w:sz="4" w:space="0" w:color="000000"/>
              <w:bottom w:val="single" w:sz="4" w:space="0" w:color="000000"/>
              <w:right w:val="single" w:sz="4" w:space="0" w:color="000000"/>
            </w:tcBorders>
          </w:tcPr>
          <w:p w14:paraId="6467F554" w14:textId="77777777" w:rsidR="009B6AF7" w:rsidRDefault="00000000">
            <w:pPr>
              <w:rPr>
                <w:sz w:val="28"/>
                <w:szCs w:val="28"/>
              </w:rPr>
            </w:pPr>
            <w:r>
              <w:rPr>
                <w:sz w:val="28"/>
                <w:szCs w:val="28"/>
              </w:rPr>
              <w:t>1</w:t>
            </w:r>
          </w:p>
          <w:p w14:paraId="033B7F12" w14:textId="77777777" w:rsidR="009B6AF7" w:rsidRDefault="00000000">
            <w:pPr>
              <w:rPr>
                <w:sz w:val="28"/>
                <w:szCs w:val="28"/>
              </w:rPr>
            </w:pPr>
            <w:r>
              <w:rPr>
                <w:sz w:val="28"/>
                <w:szCs w:val="28"/>
              </w:rPr>
              <w:t>2</w:t>
            </w:r>
          </w:p>
          <w:p w14:paraId="1C868A11" w14:textId="77777777" w:rsidR="009B6AF7" w:rsidRDefault="00000000">
            <w:pPr>
              <w:rPr>
                <w:sz w:val="28"/>
                <w:szCs w:val="28"/>
              </w:rPr>
            </w:pPr>
            <w:r>
              <w:rPr>
                <w:sz w:val="28"/>
                <w:szCs w:val="28"/>
              </w:rPr>
              <w:t>3</w:t>
            </w:r>
          </w:p>
          <w:p w14:paraId="706B6E50" w14:textId="77777777" w:rsidR="009B6AF7" w:rsidRDefault="00000000">
            <w:pPr>
              <w:rPr>
                <w:sz w:val="28"/>
                <w:szCs w:val="28"/>
              </w:rPr>
            </w:pPr>
            <w:r>
              <w:rPr>
                <w:sz w:val="28"/>
                <w:szCs w:val="28"/>
              </w:rPr>
              <w:t>4</w:t>
            </w:r>
          </w:p>
          <w:p w14:paraId="6473F67C" w14:textId="77777777" w:rsidR="009B6AF7" w:rsidRDefault="00000000">
            <w:pPr>
              <w:rPr>
                <w:sz w:val="28"/>
                <w:szCs w:val="28"/>
              </w:rPr>
            </w:pPr>
            <w:r>
              <w:rPr>
                <w:sz w:val="28"/>
                <w:szCs w:val="28"/>
              </w:rPr>
              <w:t>5</w:t>
            </w:r>
          </w:p>
          <w:p w14:paraId="4FC3E3F7" w14:textId="77777777" w:rsidR="009B6AF7" w:rsidRDefault="00000000">
            <w:pPr>
              <w:rPr>
                <w:sz w:val="28"/>
                <w:szCs w:val="28"/>
              </w:rPr>
            </w:pPr>
            <w:r>
              <w:rPr>
                <w:sz w:val="28"/>
                <w:szCs w:val="28"/>
              </w:rPr>
              <w:t xml:space="preserve">6 </w:t>
            </w:r>
          </w:p>
        </w:tc>
        <w:tc>
          <w:tcPr>
            <w:tcW w:w="547" w:type="dxa"/>
            <w:tcBorders>
              <w:top w:val="single" w:sz="4" w:space="0" w:color="000000"/>
              <w:left w:val="single" w:sz="4" w:space="0" w:color="000000"/>
              <w:bottom w:val="single" w:sz="4" w:space="0" w:color="000000"/>
              <w:right w:val="single" w:sz="4" w:space="0" w:color="000000"/>
            </w:tcBorders>
          </w:tcPr>
          <w:p w14:paraId="290D4A4E" w14:textId="77777777" w:rsidR="009B6AF7" w:rsidRDefault="00000000">
            <w:pPr>
              <w:rPr>
                <w:sz w:val="28"/>
                <w:szCs w:val="28"/>
              </w:rPr>
            </w:pPr>
            <w:r>
              <w:rPr>
                <w:sz w:val="28"/>
                <w:szCs w:val="28"/>
              </w:rPr>
              <w:t>7</w:t>
            </w:r>
          </w:p>
          <w:p w14:paraId="7DE8686D" w14:textId="77777777" w:rsidR="009B6AF7" w:rsidRDefault="00000000">
            <w:pPr>
              <w:rPr>
                <w:sz w:val="28"/>
                <w:szCs w:val="28"/>
              </w:rPr>
            </w:pPr>
            <w:r>
              <w:rPr>
                <w:sz w:val="28"/>
                <w:szCs w:val="28"/>
              </w:rPr>
              <w:t>8</w:t>
            </w:r>
          </w:p>
          <w:p w14:paraId="57FB127C" w14:textId="77777777" w:rsidR="009B6AF7" w:rsidRDefault="00000000">
            <w:pPr>
              <w:rPr>
                <w:sz w:val="28"/>
                <w:szCs w:val="28"/>
              </w:rPr>
            </w:pPr>
            <w:r>
              <w:rPr>
                <w:sz w:val="28"/>
                <w:szCs w:val="28"/>
              </w:rPr>
              <w:t>9</w:t>
            </w:r>
          </w:p>
          <w:p w14:paraId="560106AC" w14:textId="77777777" w:rsidR="009B6AF7" w:rsidRDefault="00000000">
            <w:pPr>
              <w:rPr>
                <w:sz w:val="28"/>
                <w:szCs w:val="28"/>
              </w:rPr>
            </w:pPr>
            <w:r>
              <w:rPr>
                <w:sz w:val="28"/>
                <w:szCs w:val="28"/>
              </w:rPr>
              <w:t>10</w:t>
            </w:r>
          </w:p>
          <w:p w14:paraId="0069D658" w14:textId="77777777" w:rsidR="009B6AF7" w:rsidRDefault="00000000">
            <w:pPr>
              <w:rPr>
                <w:sz w:val="28"/>
                <w:szCs w:val="28"/>
              </w:rPr>
            </w:pPr>
            <w:r>
              <w:rPr>
                <w:sz w:val="28"/>
                <w:szCs w:val="28"/>
              </w:rPr>
              <w:t>11</w:t>
            </w:r>
          </w:p>
          <w:p w14:paraId="7750A9FC" w14:textId="77777777" w:rsidR="009B6AF7" w:rsidRDefault="00000000">
            <w:pPr>
              <w:rPr>
                <w:sz w:val="28"/>
                <w:szCs w:val="28"/>
              </w:rPr>
            </w:pPr>
            <w:r>
              <w:rPr>
                <w:sz w:val="28"/>
                <w:szCs w:val="28"/>
              </w:rPr>
              <w:t>12</w:t>
            </w:r>
          </w:p>
        </w:tc>
        <w:tc>
          <w:tcPr>
            <w:tcW w:w="545" w:type="dxa"/>
            <w:tcBorders>
              <w:top w:val="single" w:sz="4" w:space="0" w:color="000000"/>
              <w:left w:val="single" w:sz="4" w:space="0" w:color="000000"/>
              <w:bottom w:val="single" w:sz="4" w:space="0" w:color="000000"/>
              <w:right w:val="single" w:sz="4" w:space="0" w:color="000000"/>
            </w:tcBorders>
          </w:tcPr>
          <w:p w14:paraId="6C961558" w14:textId="77777777" w:rsidR="009B6AF7" w:rsidRDefault="00000000">
            <w:pPr>
              <w:rPr>
                <w:sz w:val="28"/>
                <w:szCs w:val="28"/>
              </w:rPr>
            </w:pPr>
            <w:r>
              <w:rPr>
                <w:sz w:val="28"/>
                <w:szCs w:val="28"/>
              </w:rPr>
              <w:t>13</w:t>
            </w:r>
          </w:p>
          <w:p w14:paraId="54BDAF4D" w14:textId="77777777" w:rsidR="009B6AF7" w:rsidRDefault="00000000">
            <w:pPr>
              <w:rPr>
                <w:sz w:val="28"/>
                <w:szCs w:val="28"/>
              </w:rPr>
            </w:pPr>
            <w:r>
              <w:rPr>
                <w:sz w:val="28"/>
                <w:szCs w:val="28"/>
              </w:rPr>
              <w:t>14</w:t>
            </w:r>
          </w:p>
          <w:p w14:paraId="0BFB1131" w14:textId="77777777" w:rsidR="009B6AF7" w:rsidRDefault="00000000">
            <w:pPr>
              <w:rPr>
                <w:sz w:val="28"/>
                <w:szCs w:val="28"/>
              </w:rPr>
            </w:pPr>
            <w:r>
              <w:rPr>
                <w:sz w:val="28"/>
                <w:szCs w:val="28"/>
              </w:rPr>
              <w:t>15</w:t>
            </w:r>
          </w:p>
          <w:p w14:paraId="39CF2DB6" w14:textId="77777777" w:rsidR="009B6AF7" w:rsidRDefault="00000000">
            <w:pPr>
              <w:rPr>
                <w:sz w:val="28"/>
                <w:szCs w:val="28"/>
              </w:rPr>
            </w:pPr>
            <w:r>
              <w:rPr>
                <w:sz w:val="28"/>
                <w:szCs w:val="28"/>
              </w:rPr>
              <w:t>16</w:t>
            </w:r>
          </w:p>
          <w:p w14:paraId="5C197FB3" w14:textId="77777777" w:rsidR="009B6AF7" w:rsidRDefault="00000000">
            <w:pPr>
              <w:rPr>
                <w:sz w:val="28"/>
                <w:szCs w:val="28"/>
              </w:rPr>
            </w:pPr>
            <w:r>
              <w:rPr>
                <w:sz w:val="28"/>
                <w:szCs w:val="28"/>
              </w:rPr>
              <w:t>17</w:t>
            </w:r>
          </w:p>
          <w:p w14:paraId="5944D509" w14:textId="77777777" w:rsidR="009B6AF7" w:rsidRDefault="00000000">
            <w:pPr>
              <w:rPr>
                <w:sz w:val="28"/>
                <w:szCs w:val="28"/>
              </w:rPr>
            </w:pPr>
            <w:r>
              <w:rPr>
                <w:sz w:val="28"/>
                <w:szCs w:val="28"/>
              </w:rPr>
              <w:t>18</w:t>
            </w:r>
          </w:p>
        </w:tc>
        <w:tc>
          <w:tcPr>
            <w:tcW w:w="545" w:type="dxa"/>
            <w:tcBorders>
              <w:top w:val="single" w:sz="4" w:space="0" w:color="000000"/>
              <w:left w:val="single" w:sz="4" w:space="0" w:color="000000"/>
              <w:bottom w:val="single" w:sz="4" w:space="0" w:color="000000"/>
              <w:right w:val="single" w:sz="4" w:space="0" w:color="000000"/>
            </w:tcBorders>
          </w:tcPr>
          <w:p w14:paraId="40ADA066" w14:textId="77777777" w:rsidR="009B6AF7" w:rsidRDefault="00000000">
            <w:pPr>
              <w:rPr>
                <w:sz w:val="28"/>
                <w:szCs w:val="28"/>
              </w:rPr>
            </w:pPr>
            <w:r>
              <w:rPr>
                <w:sz w:val="28"/>
                <w:szCs w:val="28"/>
              </w:rPr>
              <w:t>19</w:t>
            </w:r>
          </w:p>
          <w:p w14:paraId="5FEF32A2" w14:textId="77777777" w:rsidR="009B6AF7" w:rsidRDefault="00000000">
            <w:pPr>
              <w:rPr>
                <w:sz w:val="28"/>
                <w:szCs w:val="28"/>
              </w:rPr>
            </w:pPr>
            <w:r>
              <w:rPr>
                <w:sz w:val="28"/>
                <w:szCs w:val="28"/>
              </w:rPr>
              <w:t>20</w:t>
            </w:r>
          </w:p>
          <w:p w14:paraId="767658ED" w14:textId="77777777" w:rsidR="009B6AF7" w:rsidRDefault="00000000">
            <w:pPr>
              <w:rPr>
                <w:sz w:val="28"/>
                <w:szCs w:val="28"/>
              </w:rPr>
            </w:pPr>
            <w:r>
              <w:rPr>
                <w:sz w:val="28"/>
                <w:szCs w:val="28"/>
              </w:rPr>
              <w:t>21</w:t>
            </w:r>
          </w:p>
          <w:p w14:paraId="353E6167" w14:textId="77777777" w:rsidR="009B6AF7" w:rsidRDefault="00000000">
            <w:pPr>
              <w:rPr>
                <w:sz w:val="28"/>
                <w:szCs w:val="28"/>
              </w:rPr>
            </w:pPr>
            <w:r>
              <w:rPr>
                <w:sz w:val="28"/>
                <w:szCs w:val="28"/>
              </w:rPr>
              <w:t>22</w:t>
            </w:r>
          </w:p>
          <w:p w14:paraId="352B7613" w14:textId="77777777" w:rsidR="009B6AF7" w:rsidRDefault="00000000">
            <w:pPr>
              <w:rPr>
                <w:sz w:val="28"/>
                <w:szCs w:val="28"/>
              </w:rPr>
            </w:pPr>
            <w:r>
              <w:rPr>
                <w:sz w:val="28"/>
                <w:szCs w:val="28"/>
              </w:rPr>
              <w:t>23</w:t>
            </w:r>
          </w:p>
          <w:p w14:paraId="5F5D7F95" w14:textId="77777777" w:rsidR="009B6AF7" w:rsidRDefault="00000000">
            <w:pPr>
              <w:rPr>
                <w:sz w:val="28"/>
                <w:szCs w:val="28"/>
              </w:rPr>
            </w:pPr>
            <w:r>
              <w:rPr>
                <w:sz w:val="28"/>
                <w:szCs w:val="28"/>
              </w:rPr>
              <w:t>24</w:t>
            </w:r>
          </w:p>
        </w:tc>
        <w:tc>
          <w:tcPr>
            <w:tcW w:w="546" w:type="dxa"/>
            <w:tcBorders>
              <w:top w:val="single" w:sz="4" w:space="0" w:color="000000"/>
              <w:left w:val="single" w:sz="4" w:space="0" w:color="000000"/>
              <w:bottom w:val="single" w:sz="4" w:space="0" w:color="000000"/>
              <w:right w:val="single" w:sz="4" w:space="0" w:color="000000"/>
            </w:tcBorders>
          </w:tcPr>
          <w:p w14:paraId="20F45850" w14:textId="77777777" w:rsidR="009B6AF7" w:rsidRDefault="00000000">
            <w:pPr>
              <w:rPr>
                <w:sz w:val="28"/>
                <w:szCs w:val="28"/>
              </w:rPr>
            </w:pPr>
            <w:r>
              <w:rPr>
                <w:sz w:val="28"/>
                <w:szCs w:val="28"/>
              </w:rPr>
              <w:t>25</w:t>
            </w:r>
          </w:p>
          <w:p w14:paraId="58ECBF17" w14:textId="77777777" w:rsidR="009B6AF7" w:rsidRDefault="00000000">
            <w:pPr>
              <w:rPr>
                <w:sz w:val="28"/>
                <w:szCs w:val="28"/>
              </w:rPr>
            </w:pPr>
            <w:r>
              <w:rPr>
                <w:sz w:val="28"/>
                <w:szCs w:val="28"/>
              </w:rPr>
              <w:t>26</w:t>
            </w:r>
          </w:p>
          <w:p w14:paraId="0D6BC0E2" w14:textId="77777777" w:rsidR="009B6AF7" w:rsidRDefault="00000000">
            <w:pPr>
              <w:rPr>
                <w:sz w:val="28"/>
                <w:szCs w:val="28"/>
              </w:rPr>
            </w:pPr>
            <w:r>
              <w:rPr>
                <w:sz w:val="28"/>
                <w:szCs w:val="28"/>
              </w:rPr>
              <w:t>27</w:t>
            </w:r>
          </w:p>
          <w:p w14:paraId="79D34450" w14:textId="77777777" w:rsidR="009B6AF7" w:rsidRDefault="00000000">
            <w:pPr>
              <w:rPr>
                <w:sz w:val="28"/>
                <w:szCs w:val="28"/>
              </w:rPr>
            </w:pPr>
            <w:r>
              <w:rPr>
                <w:sz w:val="28"/>
                <w:szCs w:val="28"/>
              </w:rPr>
              <w:t>28</w:t>
            </w:r>
          </w:p>
          <w:p w14:paraId="38F0A354" w14:textId="77777777" w:rsidR="009B6AF7" w:rsidRDefault="00000000">
            <w:pPr>
              <w:rPr>
                <w:sz w:val="28"/>
                <w:szCs w:val="28"/>
              </w:rPr>
            </w:pPr>
            <w:r>
              <w:rPr>
                <w:sz w:val="28"/>
                <w:szCs w:val="28"/>
              </w:rPr>
              <w:t>29</w:t>
            </w:r>
          </w:p>
          <w:p w14:paraId="02B6A782" w14:textId="77777777" w:rsidR="009B6AF7" w:rsidRDefault="00000000">
            <w:pPr>
              <w:rPr>
                <w:sz w:val="28"/>
                <w:szCs w:val="28"/>
              </w:rPr>
            </w:pPr>
            <w:r>
              <w:rPr>
                <w:sz w:val="28"/>
                <w:szCs w:val="28"/>
              </w:rPr>
              <w:t>30</w:t>
            </w:r>
          </w:p>
        </w:tc>
        <w:tc>
          <w:tcPr>
            <w:tcW w:w="452" w:type="dxa"/>
            <w:tcBorders>
              <w:top w:val="single" w:sz="4" w:space="0" w:color="000000"/>
              <w:left w:val="single" w:sz="4" w:space="0" w:color="000000"/>
              <w:bottom w:val="single" w:sz="4" w:space="0" w:color="000000"/>
              <w:right w:val="single" w:sz="4" w:space="0" w:color="000000"/>
            </w:tcBorders>
          </w:tcPr>
          <w:p w14:paraId="3444DF79" w14:textId="77777777" w:rsidR="009B6AF7" w:rsidRDefault="009B6AF7">
            <w:pPr>
              <w:rPr>
                <w:sz w:val="28"/>
                <w:szCs w:val="28"/>
              </w:rPr>
            </w:pPr>
          </w:p>
          <w:p w14:paraId="513DF61B" w14:textId="77777777" w:rsidR="009B6AF7" w:rsidRDefault="009B6AF7">
            <w:pPr>
              <w:rPr>
                <w:sz w:val="28"/>
                <w:szCs w:val="28"/>
              </w:rPr>
            </w:pPr>
          </w:p>
          <w:p w14:paraId="51174FC9" w14:textId="77777777" w:rsidR="009B6AF7" w:rsidRDefault="009B6AF7">
            <w:pPr>
              <w:rPr>
                <w:sz w:val="28"/>
                <w:szCs w:val="28"/>
              </w:rPr>
            </w:pPr>
          </w:p>
          <w:p w14:paraId="065CB408" w14:textId="77777777" w:rsidR="009B6AF7" w:rsidRDefault="009B6AF7">
            <w:pPr>
              <w:rPr>
                <w:sz w:val="28"/>
                <w:szCs w:val="28"/>
              </w:rPr>
            </w:pPr>
          </w:p>
          <w:p w14:paraId="2D733A80" w14:textId="77777777" w:rsidR="009B6AF7" w:rsidRDefault="009B6AF7">
            <w:pPr>
              <w:rPr>
                <w:sz w:val="28"/>
                <w:szCs w:val="28"/>
              </w:rPr>
            </w:pPr>
          </w:p>
          <w:p w14:paraId="3897FEB1" w14:textId="77777777" w:rsidR="009B6AF7" w:rsidRDefault="009B6AF7">
            <w:pPr>
              <w:rPr>
                <w:sz w:val="28"/>
                <w:szCs w:val="28"/>
              </w:rPr>
            </w:pPr>
          </w:p>
        </w:tc>
        <w:tc>
          <w:tcPr>
            <w:tcW w:w="544" w:type="dxa"/>
            <w:tcBorders>
              <w:top w:val="single" w:sz="4" w:space="0" w:color="000000"/>
              <w:left w:val="single" w:sz="4" w:space="0" w:color="000000"/>
              <w:bottom w:val="single" w:sz="4" w:space="0" w:color="000000"/>
              <w:right w:val="single" w:sz="4" w:space="0" w:color="000000"/>
            </w:tcBorders>
          </w:tcPr>
          <w:p w14:paraId="3A129D00" w14:textId="77777777" w:rsidR="009B6AF7" w:rsidRDefault="00000000">
            <w:pPr>
              <w:rPr>
                <w:sz w:val="28"/>
                <w:szCs w:val="28"/>
              </w:rPr>
            </w:pPr>
            <w:r>
              <w:rPr>
                <w:sz w:val="28"/>
                <w:szCs w:val="28"/>
              </w:rPr>
              <w:t>1</w:t>
            </w:r>
          </w:p>
          <w:p w14:paraId="771DD486" w14:textId="77777777" w:rsidR="009B6AF7" w:rsidRDefault="00000000">
            <w:pPr>
              <w:rPr>
                <w:sz w:val="28"/>
                <w:szCs w:val="28"/>
              </w:rPr>
            </w:pPr>
            <w:r>
              <w:rPr>
                <w:sz w:val="28"/>
                <w:szCs w:val="28"/>
              </w:rPr>
              <w:t>2</w:t>
            </w:r>
          </w:p>
          <w:p w14:paraId="4E6F1C7A" w14:textId="77777777" w:rsidR="009B6AF7" w:rsidRDefault="00000000">
            <w:pPr>
              <w:rPr>
                <w:sz w:val="28"/>
                <w:szCs w:val="28"/>
              </w:rPr>
            </w:pPr>
            <w:r>
              <w:rPr>
                <w:sz w:val="28"/>
                <w:szCs w:val="28"/>
              </w:rPr>
              <w:t>3</w:t>
            </w:r>
          </w:p>
          <w:p w14:paraId="17A461A5" w14:textId="77777777" w:rsidR="009B6AF7" w:rsidRDefault="00000000">
            <w:pPr>
              <w:rPr>
                <w:sz w:val="28"/>
                <w:szCs w:val="28"/>
              </w:rPr>
            </w:pPr>
            <w:r>
              <w:rPr>
                <w:sz w:val="28"/>
                <w:szCs w:val="28"/>
              </w:rPr>
              <w:t>4</w:t>
            </w:r>
          </w:p>
          <w:p w14:paraId="1842AAF2" w14:textId="77777777" w:rsidR="009B6AF7" w:rsidRDefault="00000000">
            <w:pPr>
              <w:rPr>
                <w:sz w:val="28"/>
                <w:szCs w:val="28"/>
              </w:rPr>
            </w:pPr>
            <w:r>
              <w:rPr>
                <w:sz w:val="28"/>
                <w:szCs w:val="28"/>
              </w:rPr>
              <w:t>5</w:t>
            </w:r>
          </w:p>
          <w:p w14:paraId="50A4BBA3" w14:textId="77777777" w:rsidR="009B6AF7" w:rsidRDefault="00000000">
            <w:pPr>
              <w:rPr>
                <w:sz w:val="28"/>
                <w:szCs w:val="28"/>
              </w:rPr>
            </w:pPr>
            <w:r>
              <w:rPr>
                <w:sz w:val="28"/>
                <w:szCs w:val="28"/>
              </w:rPr>
              <w:t xml:space="preserve">6 </w:t>
            </w:r>
          </w:p>
        </w:tc>
        <w:tc>
          <w:tcPr>
            <w:tcW w:w="546" w:type="dxa"/>
            <w:tcBorders>
              <w:top w:val="single" w:sz="4" w:space="0" w:color="000000"/>
              <w:left w:val="single" w:sz="4" w:space="0" w:color="000000"/>
              <w:bottom w:val="single" w:sz="4" w:space="0" w:color="000000"/>
              <w:right w:val="single" w:sz="4" w:space="0" w:color="000000"/>
            </w:tcBorders>
          </w:tcPr>
          <w:p w14:paraId="5ABF3F1E" w14:textId="77777777" w:rsidR="009B6AF7" w:rsidRDefault="00000000">
            <w:pPr>
              <w:rPr>
                <w:sz w:val="28"/>
                <w:szCs w:val="28"/>
              </w:rPr>
            </w:pPr>
            <w:r>
              <w:rPr>
                <w:sz w:val="28"/>
                <w:szCs w:val="28"/>
              </w:rPr>
              <w:t>7</w:t>
            </w:r>
          </w:p>
          <w:p w14:paraId="75E5591B" w14:textId="77777777" w:rsidR="009B6AF7" w:rsidRDefault="00000000">
            <w:pPr>
              <w:rPr>
                <w:sz w:val="28"/>
                <w:szCs w:val="28"/>
              </w:rPr>
            </w:pPr>
            <w:r>
              <w:rPr>
                <w:sz w:val="28"/>
                <w:szCs w:val="28"/>
              </w:rPr>
              <w:t>8</w:t>
            </w:r>
          </w:p>
          <w:p w14:paraId="7A9860A2" w14:textId="77777777" w:rsidR="009B6AF7" w:rsidRDefault="00000000">
            <w:pPr>
              <w:rPr>
                <w:sz w:val="28"/>
                <w:szCs w:val="28"/>
              </w:rPr>
            </w:pPr>
            <w:r>
              <w:rPr>
                <w:sz w:val="28"/>
                <w:szCs w:val="28"/>
              </w:rPr>
              <w:t>9</w:t>
            </w:r>
          </w:p>
          <w:p w14:paraId="42C0228F" w14:textId="77777777" w:rsidR="009B6AF7" w:rsidRDefault="00000000">
            <w:pPr>
              <w:rPr>
                <w:sz w:val="28"/>
                <w:szCs w:val="28"/>
              </w:rPr>
            </w:pPr>
            <w:r>
              <w:rPr>
                <w:sz w:val="28"/>
                <w:szCs w:val="28"/>
              </w:rPr>
              <w:t>10</w:t>
            </w:r>
          </w:p>
          <w:p w14:paraId="5FFA9D97" w14:textId="77777777" w:rsidR="009B6AF7" w:rsidRDefault="00000000">
            <w:pPr>
              <w:rPr>
                <w:sz w:val="28"/>
                <w:szCs w:val="28"/>
              </w:rPr>
            </w:pPr>
            <w:r>
              <w:rPr>
                <w:sz w:val="28"/>
                <w:szCs w:val="28"/>
              </w:rPr>
              <w:t>11</w:t>
            </w:r>
          </w:p>
          <w:p w14:paraId="2C7C9B4C" w14:textId="77777777" w:rsidR="009B6AF7" w:rsidRDefault="00000000">
            <w:pPr>
              <w:rPr>
                <w:sz w:val="28"/>
                <w:szCs w:val="28"/>
              </w:rPr>
            </w:pPr>
            <w:r>
              <w:rPr>
                <w:sz w:val="28"/>
                <w:szCs w:val="28"/>
              </w:rPr>
              <w:t>12</w:t>
            </w:r>
          </w:p>
        </w:tc>
        <w:tc>
          <w:tcPr>
            <w:tcW w:w="546" w:type="dxa"/>
            <w:tcBorders>
              <w:top w:val="single" w:sz="4" w:space="0" w:color="000000"/>
              <w:left w:val="single" w:sz="4" w:space="0" w:color="000000"/>
              <w:bottom w:val="single" w:sz="4" w:space="0" w:color="000000"/>
              <w:right w:val="single" w:sz="4" w:space="0" w:color="000000"/>
            </w:tcBorders>
          </w:tcPr>
          <w:p w14:paraId="435E8C99" w14:textId="77777777" w:rsidR="009B6AF7" w:rsidRDefault="00000000">
            <w:pPr>
              <w:rPr>
                <w:sz w:val="28"/>
                <w:szCs w:val="28"/>
              </w:rPr>
            </w:pPr>
            <w:r>
              <w:rPr>
                <w:sz w:val="28"/>
                <w:szCs w:val="28"/>
              </w:rPr>
              <w:t>13</w:t>
            </w:r>
          </w:p>
          <w:p w14:paraId="1D44A931" w14:textId="77777777" w:rsidR="009B6AF7" w:rsidRDefault="00000000">
            <w:pPr>
              <w:rPr>
                <w:sz w:val="28"/>
                <w:szCs w:val="28"/>
              </w:rPr>
            </w:pPr>
            <w:r>
              <w:rPr>
                <w:sz w:val="28"/>
                <w:szCs w:val="28"/>
              </w:rPr>
              <w:t>14</w:t>
            </w:r>
          </w:p>
          <w:p w14:paraId="6E1B8DF2" w14:textId="77777777" w:rsidR="009B6AF7" w:rsidRDefault="00000000">
            <w:pPr>
              <w:rPr>
                <w:sz w:val="28"/>
                <w:szCs w:val="28"/>
              </w:rPr>
            </w:pPr>
            <w:r>
              <w:rPr>
                <w:sz w:val="28"/>
                <w:szCs w:val="28"/>
              </w:rPr>
              <w:t>15</w:t>
            </w:r>
          </w:p>
          <w:p w14:paraId="32217241" w14:textId="77777777" w:rsidR="009B6AF7" w:rsidRDefault="00000000">
            <w:pPr>
              <w:rPr>
                <w:sz w:val="28"/>
                <w:szCs w:val="28"/>
              </w:rPr>
            </w:pPr>
            <w:r>
              <w:rPr>
                <w:sz w:val="28"/>
                <w:szCs w:val="28"/>
              </w:rPr>
              <w:t>16</w:t>
            </w:r>
          </w:p>
          <w:p w14:paraId="4828EC79" w14:textId="77777777" w:rsidR="009B6AF7" w:rsidRDefault="00000000">
            <w:pPr>
              <w:rPr>
                <w:sz w:val="28"/>
                <w:szCs w:val="28"/>
              </w:rPr>
            </w:pPr>
            <w:r>
              <w:rPr>
                <w:sz w:val="28"/>
                <w:szCs w:val="28"/>
              </w:rPr>
              <w:t>17</w:t>
            </w:r>
          </w:p>
          <w:p w14:paraId="6504B506" w14:textId="77777777" w:rsidR="009B6AF7" w:rsidRDefault="00000000">
            <w:pPr>
              <w:rPr>
                <w:sz w:val="28"/>
                <w:szCs w:val="28"/>
              </w:rPr>
            </w:pPr>
            <w:r>
              <w:rPr>
                <w:sz w:val="28"/>
                <w:szCs w:val="28"/>
              </w:rPr>
              <w:t>18</w:t>
            </w:r>
          </w:p>
        </w:tc>
        <w:tc>
          <w:tcPr>
            <w:tcW w:w="546" w:type="dxa"/>
            <w:tcBorders>
              <w:top w:val="single" w:sz="4" w:space="0" w:color="000000"/>
              <w:left w:val="single" w:sz="4" w:space="0" w:color="000000"/>
              <w:bottom w:val="single" w:sz="4" w:space="0" w:color="000000"/>
              <w:right w:val="single" w:sz="4" w:space="0" w:color="000000"/>
            </w:tcBorders>
          </w:tcPr>
          <w:p w14:paraId="00A18392" w14:textId="77777777" w:rsidR="009B6AF7" w:rsidRDefault="00000000">
            <w:pPr>
              <w:rPr>
                <w:sz w:val="28"/>
                <w:szCs w:val="28"/>
              </w:rPr>
            </w:pPr>
            <w:r>
              <w:rPr>
                <w:sz w:val="28"/>
                <w:szCs w:val="28"/>
              </w:rPr>
              <w:t>19</w:t>
            </w:r>
          </w:p>
          <w:p w14:paraId="4F412A17" w14:textId="77777777" w:rsidR="009B6AF7" w:rsidRDefault="00000000">
            <w:pPr>
              <w:rPr>
                <w:sz w:val="28"/>
                <w:szCs w:val="28"/>
              </w:rPr>
            </w:pPr>
            <w:r>
              <w:rPr>
                <w:sz w:val="28"/>
                <w:szCs w:val="28"/>
              </w:rPr>
              <w:t>20</w:t>
            </w:r>
          </w:p>
          <w:p w14:paraId="11F89B16" w14:textId="77777777" w:rsidR="009B6AF7" w:rsidRDefault="00000000">
            <w:pPr>
              <w:rPr>
                <w:sz w:val="28"/>
                <w:szCs w:val="28"/>
              </w:rPr>
            </w:pPr>
            <w:r>
              <w:rPr>
                <w:sz w:val="28"/>
                <w:szCs w:val="28"/>
              </w:rPr>
              <w:t>21</w:t>
            </w:r>
          </w:p>
          <w:p w14:paraId="09625B0F" w14:textId="77777777" w:rsidR="009B6AF7" w:rsidRDefault="00000000">
            <w:pPr>
              <w:rPr>
                <w:sz w:val="28"/>
                <w:szCs w:val="28"/>
              </w:rPr>
            </w:pPr>
            <w:r>
              <w:rPr>
                <w:sz w:val="28"/>
                <w:szCs w:val="28"/>
              </w:rPr>
              <w:t>22</w:t>
            </w:r>
          </w:p>
          <w:p w14:paraId="1D4C0D8B" w14:textId="77777777" w:rsidR="009B6AF7" w:rsidRDefault="00000000">
            <w:pPr>
              <w:rPr>
                <w:sz w:val="28"/>
                <w:szCs w:val="28"/>
              </w:rPr>
            </w:pPr>
            <w:r>
              <w:rPr>
                <w:sz w:val="28"/>
                <w:szCs w:val="28"/>
              </w:rPr>
              <w:t>23</w:t>
            </w:r>
          </w:p>
          <w:p w14:paraId="09B03EBA" w14:textId="77777777" w:rsidR="009B6AF7" w:rsidRDefault="00000000">
            <w:pPr>
              <w:rPr>
                <w:sz w:val="28"/>
                <w:szCs w:val="28"/>
              </w:rPr>
            </w:pPr>
            <w:r>
              <w:rPr>
                <w:sz w:val="28"/>
                <w:szCs w:val="28"/>
              </w:rPr>
              <w:t>24</w:t>
            </w:r>
          </w:p>
        </w:tc>
        <w:tc>
          <w:tcPr>
            <w:tcW w:w="543" w:type="dxa"/>
            <w:tcBorders>
              <w:top w:val="single" w:sz="4" w:space="0" w:color="000000"/>
              <w:left w:val="single" w:sz="4" w:space="0" w:color="000000"/>
              <w:bottom w:val="single" w:sz="4" w:space="0" w:color="000000"/>
              <w:right w:val="single" w:sz="4" w:space="0" w:color="000000"/>
            </w:tcBorders>
          </w:tcPr>
          <w:p w14:paraId="49632602" w14:textId="77777777" w:rsidR="009B6AF7" w:rsidRDefault="00000000">
            <w:pPr>
              <w:rPr>
                <w:sz w:val="28"/>
                <w:szCs w:val="28"/>
              </w:rPr>
            </w:pPr>
            <w:r>
              <w:rPr>
                <w:sz w:val="28"/>
                <w:szCs w:val="28"/>
              </w:rPr>
              <w:t>25</w:t>
            </w:r>
          </w:p>
          <w:p w14:paraId="7BB5FCA8" w14:textId="77777777" w:rsidR="009B6AF7" w:rsidRDefault="00000000">
            <w:pPr>
              <w:rPr>
                <w:sz w:val="28"/>
                <w:szCs w:val="28"/>
              </w:rPr>
            </w:pPr>
            <w:r>
              <w:rPr>
                <w:sz w:val="28"/>
                <w:szCs w:val="28"/>
              </w:rPr>
              <w:t>26</w:t>
            </w:r>
          </w:p>
          <w:p w14:paraId="0FAAA262" w14:textId="77777777" w:rsidR="009B6AF7" w:rsidRDefault="00000000">
            <w:pPr>
              <w:rPr>
                <w:sz w:val="28"/>
                <w:szCs w:val="28"/>
              </w:rPr>
            </w:pPr>
            <w:r>
              <w:rPr>
                <w:sz w:val="28"/>
                <w:szCs w:val="28"/>
              </w:rPr>
              <w:t>27</w:t>
            </w:r>
          </w:p>
          <w:p w14:paraId="20244C11" w14:textId="77777777" w:rsidR="009B6AF7" w:rsidRDefault="00000000">
            <w:pPr>
              <w:rPr>
                <w:sz w:val="28"/>
                <w:szCs w:val="28"/>
              </w:rPr>
            </w:pPr>
            <w:r>
              <w:rPr>
                <w:sz w:val="28"/>
                <w:szCs w:val="28"/>
              </w:rPr>
              <w:t>28</w:t>
            </w:r>
          </w:p>
          <w:p w14:paraId="2B86E013" w14:textId="77777777" w:rsidR="009B6AF7" w:rsidRDefault="00000000">
            <w:pPr>
              <w:rPr>
                <w:sz w:val="28"/>
                <w:szCs w:val="28"/>
              </w:rPr>
            </w:pPr>
            <w:r>
              <w:rPr>
                <w:sz w:val="28"/>
                <w:szCs w:val="28"/>
              </w:rPr>
              <w:t>29</w:t>
            </w:r>
          </w:p>
          <w:p w14:paraId="704EFFB5" w14:textId="77777777" w:rsidR="009B6AF7" w:rsidRDefault="00000000">
            <w:pPr>
              <w:rPr>
                <w:sz w:val="28"/>
                <w:szCs w:val="28"/>
              </w:rPr>
            </w:pPr>
            <w:r>
              <w:rPr>
                <w:sz w:val="28"/>
                <w:szCs w:val="28"/>
              </w:rPr>
              <w:t>30</w:t>
            </w:r>
          </w:p>
        </w:tc>
      </w:tr>
    </w:tbl>
    <w:p w14:paraId="2CA579D4" w14:textId="77777777" w:rsidR="009B6AF7" w:rsidRDefault="009B6AF7">
      <w:pPr>
        <w:pStyle w:val="a6"/>
        <w:jc w:val="center"/>
        <w:rPr>
          <w:rFonts w:ascii="Times New Roman" w:eastAsia="MS Mincho" w:hAnsi="Times New Roman"/>
          <w:caps/>
          <w:sz w:val="24"/>
          <w:szCs w:val="24"/>
        </w:rPr>
      </w:pPr>
    </w:p>
    <w:p w14:paraId="633F75CE" w14:textId="77777777" w:rsidR="009B6AF7" w:rsidRDefault="009B6AF7">
      <w:pPr>
        <w:pStyle w:val="a6"/>
        <w:jc w:val="center"/>
        <w:rPr>
          <w:rFonts w:ascii="Times New Roman" w:eastAsia="MS Mincho" w:hAnsi="Times New Roman"/>
          <w:caps/>
          <w:sz w:val="24"/>
          <w:szCs w:val="24"/>
        </w:rPr>
      </w:pPr>
    </w:p>
    <w:p w14:paraId="14975E18" w14:textId="77777777" w:rsidR="009B6AF7" w:rsidRDefault="00000000">
      <w:pPr>
        <w:pStyle w:val="a6"/>
        <w:ind w:firstLine="284"/>
        <w:jc w:val="center"/>
        <w:rPr>
          <w:rFonts w:ascii="Times New Roman" w:eastAsia="MS Mincho" w:hAnsi="Times New Roman"/>
          <w:b/>
          <w:sz w:val="32"/>
          <w:szCs w:val="32"/>
        </w:rPr>
      </w:pPr>
      <w:r>
        <w:rPr>
          <w:rFonts w:ascii="Times New Roman" w:eastAsia="MS Mincho" w:hAnsi="Times New Roman"/>
          <w:b/>
          <w:sz w:val="32"/>
          <w:szCs w:val="32"/>
        </w:rPr>
        <w:t>Схема шестиденного календаря</w:t>
      </w:r>
    </w:p>
    <w:p w14:paraId="0E0174A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Календар у вигляді </w:t>
      </w:r>
      <w:proofErr w:type="spellStart"/>
      <w:r>
        <w:rPr>
          <w:rFonts w:ascii="Times New Roman" w:eastAsia="MS Mincho" w:hAnsi="Times New Roman"/>
          <w:sz w:val="32"/>
          <w:szCs w:val="32"/>
        </w:rPr>
        <w:t>семика</w:t>
      </w:r>
      <w:proofErr w:type="spellEnd"/>
      <w:r>
        <w:rPr>
          <w:rFonts w:ascii="Times New Roman" w:eastAsia="MS Mincho" w:hAnsi="Times New Roman"/>
          <w:sz w:val="32"/>
          <w:szCs w:val="32"/>
        </w:rPr>
        <w:t xml:space="preserve"> (7 тижнів) можна вписати у восьмикутну зірку чи уявити як енергетичні точки людини. Нижнє і верхнє ребро великого квадрату вказують на початок або кінець чергового місяця, тому у повній схемі таких квадратів має бути 12. Сонечками позначаються дати святочних днів. На дату вперед (не відображені) визначаються дні початків тижня, наприклад: 24 сб (25 пн), 30 сб (1 пн).</w:t>
      </w:r>
    </w:p>
    <w:p w14:paraId="68E5959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Чотири малих ромба, що лініями поєднуються в центрі, утворюють сонячне сплетіння (композицію можна замінити козацьким хрестом) і вказують на середину місяця (15). Відштовхуючись від цієї позиції </w:t>
      </w:r>
      <w:r>
        <w:rPr>
          <w:rFonts w:ascii="Times New Roman" w:eastAsia="MS Mincho" w:hAnsi="Times New Roman"/>
          <w:sz w:val="32"/>
          <w:szCs w:val="32"/>
        </w:rPr>
        <w:lastRenderedPageBreak/>
        <w:t>визначаємо 7 (9) основних маківок (</w:t>
      </w:r>
      <w:proofErr w:type="spellStart"/>
      <w:r>
        <w:rPr>
          <w:rFonts w:ascii="Times New Roman" w:eastAsia="MS Mincho" w:hAnsi="Times New Roman"/>
          <w:sz w:val="32"/>
          <w:szCs w:val="32"/>
        </w:rPr>
        <w:t>родників</w:t>
      </w:r>
      <w:proofErr w:type="spellEnd"/>
      <w:r>
        <w:rPr>
          <w:rFonts w:ascii="Times New Roman" w:eastAsia="MS Mincho" w:hAnsi="Times New Roman"/>
          <w:sz w:val="32"/>
          <w:szCs w:val="32"/>
        </w:rPr>
        <w:t>) людини знизу до гори: куприк, стать, пуп, (шлунок), сонячне сплетіння, (серце), горло, око, тім'я. Аналогічні або трохи видозмінені візерунки можемо побачити на вишивках сорочок. Календар можна продовжити з таких же частин угору чи вниз утворюючи все річне коло. (Розробка автора).</w:t>
      </w:r>
    </w:p>
    <w:p w14:paraId="4AA7C686" w14:textId="77777777" w:rsidR="009B6AF7" w:rsidRDefault="009B6AF7">
      <w:pPr>
        <w:pStyle w:val="a6"/>
        <w:jc w:val="center"/>
        <w:rPr>
          <w:rFonts w:ascii="Times New Roman" w:eastAsia="MS Mincho" w:hAnsi="Times New Roman"/>
          <w:caps/>
          <w:sz w:val="24"/>
          <w:szCs w:val="24"/>
        </w:rPr>
      </w:pPr>
    </w:p>
    <w:p w14:paraId="2177DD45" w14:textId="77777777" w:rsidR="009B6AF7" w:rsidRDefault="00000000">
      <w:pPr>
        <w:pStyle w:val="a6"/>
        <w:jc w:val="center"/>
        <w:rPr>
          <w:rFonts w:ascii="Times New Roman" w:eastAsia="MS Mincho" w:hAnsi="Times New Roman"/>
          <w:caps/>
          <w:sz w:val="24"/>
          <w:szCs w:val="24"/>
        </w:rPr>
      </w:pPr>
      <w:r>
        <w:rPr>
          <w:rFonts w:ascii="Times New Roman" w:eastAsia="MS Mincho" w:hAnsi="Times New Roman"/>
          <w:caps/>
          <w:noProof/>
          <w:sz w:val="24"/>
          <w:szCs w:val="24"/>
        </w:rPr>
        <w:drawing>
          <wp:anchor distT="0" distB="0" distL="114300" distR="114300" simplePos="0" relativeHeight="251642880" behindDoc="0" locked="0" layoutInCell="0" allowOverlap="1" wp14:anchorId="06A86683" wp14:editId="430B609A">
            <wp:simplePos x="0" y="0"/>
            <wp:positionH relativeFrom="column">
              <wp:posOffset>469265</wp:posOffset>
            </wp:positionH>
            <wp:positionV relativeFrom="paragraph">
              <wp:posOffset>6350</wp:posOffset>
            </wp:positionV>
            <wp:extent cx="4990465" cy="5341620"/>
            <wp:effectExtent l="0" t="0" r="0" b="0"/>
            <wp:wrapTight wrapText="bothSides">
              <wp:wrapPolygon edited="0">
                <wp:start x="-2" y="0"/>
                <wp:lineTo x="-2" y="21491"/>
                <wp:lineTo x="21518" y="21491"/>
                <wp:lineTo x="21518" y="0"/>
                <wp:lineTo x="-2" y="0"/>
              </wp:wrapPolygon>
            </wp:wrapTight>
            <wp:docPr id="9" name="Рисунок 2" descr="C:\Users\Світовит\Desktop\Календар-восьмикін\Календар.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descr="C:\Users\Світовит\Desktop\Календар-восьмикін\Календар. Схема.jpg"/>
                    <pic:cNvPicPr>
                      <a:picLocks noChangeAspect="1" noChangeArrowheads="1"/>
                    </pic:cNvPicPr>
                  </pic:nvPicPr>
                  <pic:blipFill>
                    <a:blip r:embed="rId16"/>
                    <a:stretch>
                      <a:fillRect/>
                    </a:stretch>
                  </pic:blipFill>
                  <pic:spPr bwMode="auto">
                    <a:xfrm>
                      <a:off x="0" y="0"/>
                      <a:ext cx="4990465" cy="5341620"/>
                    </a:xfrm>
                    <a:prstGeom prst="rect">
                      <a:avLst/>
                    </a:prstGeom>
                  </pic:spPr>
                </pic:pic>
              </a:graphicData>
            </a:graphic>
          </wp:anchor>
        </w:drawing>
      </w:r>
    </w:p>
    <w:p w14:paraId="0E706AB3" w14:textId="77777777" w:rsidR="009B6AF7" w:rsidRDefault="009B6AF7">
      <w:pPr>
        <w:pStyle w:val="a6"/>
        <w:jc w:val="center"/>
        <w:rPr>
          <w:rFonts w:ascii="Times New Roman" w:eastAsia="MS Mincho" w:hAnsi="Times New Roman"/>
          <w:caps/>
          <w:sz w:val="24"/>
          <w:szCs w:val="24"/>
        </w:rPr>
      </w:pPr>
    </w:p>
    <w:p w14:paraId="09BA0536" w14:textId="77777777" w:rsidR="009B6AF7" w:rsidRDefault="009B6AF7">
      <w:pPr>
        <w:pStyle w:val="a6"/>
        <w:jc w:val="center"/>
        <w:rPr>
          <w:rFonts w:ascii="Times New Roman" w:eastAsia="MS Mincho" w:hAnsi="Times New Roman"/>
          <w:caps/>
          <w:sz w:val="24"/>
          <w:szCs w:val="24"/>
        </w:rPr>
      </w:pPr>
    </w:p>
    <w:p w14:paraId="4066943A" w14:textId="77777777" w:rsidR="009B6AF7" w:rsidRDefault="009B6AF7">
      <w:pPr>
        <w:pStyle w:val="a6"/>
        <w:jc w:val="center"/>
        <w:rPr>
          <w:rFonts w:ascii="Times New Roman" w:eastAsia="MS Mincho" w:hAnsi="Times New Roman"/>
          <w:caps/>
          <w:sz w:val="24"/>
          <w:szCs w:val="24"/>
        </w:rPr>
      </w:pPr>
    </w:p>
    <w:p w14:paraId="3A5143F8" w14:textId="77777777" w:rsidR="009B6AF7" w:rsidRDefault="009B6AF7">
      <w:pPr>
        <w:pStyle w:val="a6"/>
        <w:jc w:val="center"/>
        <w:rPr>
          <w:rFonts w:ascii="Times New Roman" w:eastAsia="MS Mincho" w:hAnsi="Times New Roman"/>
          <w:caps/>
          <w:sz w:val="24"/>
          <w:szCs w:val="24"/>
        </w:rPr>
      </w:pPr>
    </w:p>
    <w:p w14:paraId="5AA96532" w14:textId="77777777" w:rsidR="009B6AF7" w:rsidRDefault="009B6AF7">
      <w:pPr>
        <w:pStyle w:val="a6"/>
        <w:jc w:val="center"/>
        <w:rPr>
          <w:rFonts w:ascii="Times New Roman" w:eastAsia="MS Mincho" w:hAnsi="Times New Roman"/>
          <w:caps/>
          <w:sz w:val="24"/>
          <w:szCs w:val="24"/>
        </w:rPr>
      </w:pPr>
    </w:p>
    <w:p w14:paraId="2F9C22C8" w14:textId="77777777" w:rsidR="009B6AF7" w:rsidRDefault="009B6AF7">
      <w:pPr>
        <w:pStyle w:val="a6"/>
        <w:jc w:val="center"/>
        <w:rPr>
          <w:rFonts w:ascii="Times New Roman" w:eastAsia="MS Mincho" w:hAnsi="Times New Roman"/>
          <w:caps/>
          <w:sz w:val="24"/>
          <w:szCs w:val="24"/>
        </w:rPr>
      </w:pPr>
    </w:p>
    <w:p w14:paraId="13EF108D" w14:textId="77777777" w:rsidR="009B6AF7" w:rsidRDefault="009B6AF7">
      <w:pPr>
        <w:pStyle w:val="a6"/>
        <w:jc w:val="center"/>
        <w:rPr>
          <w:rFonts w:ascii="Times New Roman" w:eastAsia="MS Mincho" w:hAnsi="Times New Roman"/>
          <w:caps/>
          <w:sz w:val="24"/>
          <w:szCs w:val="24"/>
        </w:rPr>
      </w:pPr>
    </w:p>
    <w:p w14:paraId="555AA60C" w14:textId="77777777" w:rsidR="009B6AF7" w:rsidRDefault="009B6AF7">
      <w:pPr>
        <w:pStyle w:val="a6"/>
        <w:jc w:val="center"/>
        <w:rPr>
          <w:rFonts w:ascii="Times New Roman" w:eastAsia="MS Mincho" w:hAnsi="Times New Roman"/>
          <w:caps/>
          <w:sz w:val="24"/>
          <w:szCs w:val="24"/>
        </w:rPr>
      </w:pPr>
    </w:p>
    <w:p w14:paraId="11A0F660" w14:textId="77777777" w:rsidR="009B6AF7" w:rsidRDefault="009B6AF7">
      <w:pPr>
        <w:pStyle w:val="a6"/>
        <w:jc w:val="center"/>
        <w:rPr>
          <w:rFonts w:ascii="Times New Roman" w:eastAsia="MS Mincho" w:hAnsi="Times New Roman"/>
          <w:caps/>
          <w:sz w:val="24"/>
          <w:szCs w:val="24"/>
        </w:rPr>
      </w:pPr>
    </w:p>
    <w:p w14:paraId="67187672" w14:textId="77777777" w:rsidR="009B6AF7" w:rsidRDefault="009B6AF7">
      <w:pPr>
        <w:pStyle w:val="a6"/>
        <w:jc w:val="center"/>
        <w:rPr>
          <w:rFonts w:ascii="Times New Roman" w:eastAsia="MS Mincho" w:hAnsi="Times New Roman"/>
          <w:caps/>
          <w:sz w:val="24"/>
          <w:szCs w:val="24"/>
        </w:rPr>
      </w:pPr>
    </w:p>
    <w:p w14:paraId="3084EEBF" w14:textId="77777777" w:rsidR="009B6AF7" w:rsidRDefault="009B6AF7">
      <w:pPr>
        <w:pStyle w:val="a6"/>
        <w:jc w:val="center"/>
        <w:rPr>
          <w:rFonts w:ascii="Times New Roman" w:eastAsia="MS Mincho" w:hAnsi="Times New Roman"/>
          <w:caps/>
          <w:sz w:val="24"/>
          <w:szCs w:val="24"/>
        </w:rPr>
      </w:pPr>
    </w:p>
    <w:p w14:paraId="76C7EE79" w14:textId="77777777" w:rsidR="009B6AF7" w:rsidRDefault="009B6AF7">
      <w:pPr>
        <w:pStyle w:val="a6"/>
        <w:jc w:val="center"/>
        <w:rPr>
          <w:rFonts w:ascii="Times New Roman" w:eastAsia="MS Mincho" w:hAnsi="Times New Roman"/>
          <w:caps/>
          <w:sz w:val="24"/>
          <w:szCs w:val="24"/>
        </w:rPr>
      </w:pPr>
    </w:p>
    <w:p w14:paraId="6F149708" w14:textId="77777777" w:rsidR="009B6AF7" w:rsidRDefault="009B6AF7">
      <w:pPr>
        <w:pStyle w:val="a6"/>
        <w:jc w:val="center"/>
        <w:rPr>
          <w:rFonts w:ascii="Times New Roman" w:eastAsia="MS Mincho" w:hAnsi="Times New Roman"/>
          <w:caps/>
          <w:sz w:val="24"/>
          <w:szCs w:val="24"/>
        </w:rPr>
      </w:pPr>
    </w:p>
    <w:p w14:paraId="03F31083" w14:textId="77777777" w:rsidR="009B6AF7" w:rsidRDefault="009B6AF7">
      <w:pPr>
        <w:pStyle w:val="a6"/>
        <w:jc w:val="center"/>
        <w:rPr>
          <w:rFonts w:ascii="Times New Roman" w:eastAsia="MS Mincho" w:hAnsi="Times New Roman"/>
          <w:caps/>
          <w:sz w:val="24"/>
          <w:szCs w:val="24"/>
        </w:rPr>
      </w:pPr>
    </w:p>
    <w:p w14:paraId="1ECD15C8" w14:textId="77777777" w:rsidR="009B6AF7" w:rsidRDefault="009B6AF7">
      <w:pPr>
        <w:pStyle w:val="a6"/>
        <w:jc w:val="center"/>
        <w:rPr>
          <w:rFonts w:ascii="Times New Roman" w:eastAsia="MS Mincho" w:hAnsi="Times New Roman"/>
          <w:caps/>
          <w:sz w:val="24"/>
          <w:szCs w:val="24"/>
        </w:rPr>
      </w:pPr>
    </w:p>
    <w:p w14:paraId="3CC9693B" w14:textId="77777777" w:rsidR="009B6AF7" w:rsidRDefault="009B6AF7">
      <w:pPr>
        <w:pStyle w:val="a6"/>
        <w:jc w:val="center"/>
        <w:rPr>
          <w:rFonts w:ascii="Times New Roman" w:eastAsia="MS Mincho" w:hAnsi="Times New Roman"/>
          <w:caps/>
          <w:sz w:val="24"/>
          <w:szCs w:val="24"/>
        </w:rPr>
      </w:pPr>
    </w:p>
    <w:p w14:paraId="15D6D287" w14:textId="77777777" w:rsidR="009B6AF7" w:rsidRDefault="009B6AF7">
      <w:pPr>
        <w:pStyle w:val="a6"/>
        <w:jc w:val="center"/>
        <w:rPr>
          <w:rFonts w:ascii="Times New Roman" w:eastAsia="MS Mincho" w:hAnsi="Times New Roman"/>
          <w:caps/>
          <w:sz w:val="24"/>
          <w:szCs w:val="24"/>
        </w:rPr>
      </w:pPr>
    </w:p>
    <w:p w14:paraId="6D575391" w14:textId="77777777" w:rsidR="009B6AF7" w:rsidRDefault="009B6AF7">
      <w:pPr>
        <w:pStyle w:val="a6"/>
        <w:jc w:val="center"/>
        <w:rPr>
          <w:rFonts w:ascii="Times New Roman" w:eastAsia="MS Mincho" w:hAnsi="Times New Roman"/>
          <w:caps/>
          <w:sz w:val="24"/>
          <w:szCs w:val="24"/>
        </w:rPr>
      </w:pPr>
    </w:p>
    <w:p w14:paraId="4A2DC94D" w14:textId="77777777" w:rsidR="009B6AF7" w:rsidRDefault="009B6AF7">
      <w:pPr>
        <w:pStyle w:val="a6"/>
        <w:jc w:val="center"/>
        <w:rPr>
          <w:rFonts w:ascii="Times New Roman" w:eastAsia="MS Mincho" w:hAnsi="Times New Roman"/>
          <w:caps/>
          <w:sz w:val="24"/>
          <w:szCs w:val="24"/>
        </w:rPr>
      </w:pPr>
    </w:p>
    <w:p w14:paraId="599070E7" w14:textId="77777777" w:rsidR="009B6AF7" w:rsidRDefault="009B6AF7">
      <w:pPr>
        <w:pStyle w:val="a6"/>
        <w:jc w:val="center"/>
        <w:rPr>
          <w:rFonts w:ascii="Times New Roman" w:eastAsia="MS Mincho" w:hAnsi="Times New Roman"/>
          <w:caps/>
          <w:sz w:val="24"/>
          <w:szCs w:val="24"/>
        </w:rPr>
      </w:pPr>
    </w:p>
    <w:p w14:paraId="15483745" w14:textId="77777777" w:rsidR="009B6AF7" w:rsidRDefault="009B6AF7">
      <w:pPr>
        <w:pStyle w:val="a6"/>
        <w:jc w:val="center"/>
        <w:rPr>
          <w:rFonts w:ascii="Times New Roman" w:eastAsia="MS Mincho" w:hAnsi="Times New Roman"/>
          <w:caps/>
          <w:sz w:val="24"/>
          <w:szCs w:val="24"/>
        </w:rPr>
      </w:pPr>
    </w:p>
    <w:p w14:paraId="0E7D1462" w14:textId="77777777" w:rsidR="009B6AF7" w:rsidRDefault="009B6AF7">
      <w:pPr>
        <w:pStyle w:val="a6"/>
        <w:jc w:val="center"/>
        <w:rPr>
          <w:rFonts w:ascii="Times New Roman" w:eastAsia="MS Mincho" w:hAnsi="Times New Roman"/>
          <w:caps/>
          <w:sz w:val="24"/>
          <w:szCs w:val="24"/>
        </w:rPr>
      </w:pPr>
    </w:p>
    <w:p w14:paraId="6F839D8F" w14:textId="77777777" w:rsidR="009B6AF7" w:rsidRDefault="009B6AF7">
      <w:pPr>
        <w:pStyle w:val="a6"/>
        <w:jc w:val="center"/>
        <w:rPr>
          <w:rFonts w:ascii="Times New Roman" w:eastAsia="MS Mincho" w:hAnsi="Times New Roman"/>
          <w:caps/>
          <w:sz w:val="24"/>
          <w:szCs w:val="24"/>
        </w:rPr>
      </w:pPr>
    </w:p>
    <w:p w14:paraId="27406C5D" w14:textId="77777777" w:rsidR="009B6AF7" w:rsidRDefault="009B6AF7">
      <w:pPr>
        <w:pStyle w:val="a6"/>
        <w:jc w:val="center"/>
        <w:rPr>
          <w:rFonts w:ascii="Times New Roman" w:eastAsia="MS Mincho" w:hAnsi="Times New Roman"/>
          <w:caps/>
          <w:sz w:val="24"/>
          <w:szCs w:val="24"/>
        </w:rPr>
      </w:pPr>
    </w:p>
    <w:p w14:paraId="6D89F789" w14:textId="77777777" w:rsidR="009B6AF7" w:rsidRDefault="009B6AF7">
      <w:pPr>
        <w:pStyle w:val="a6"/>
        <w:jc w:val="center"/>
        <w:rPr>
          <w:rFonts w:ascii="Times New Roman" w:eastAsia="MS Mincho" w:hAnsi="Times New Roman"/>
          <w:caps/>
          <w:sz w:val="24"/>
          <w:szCs w:val="24"/>
        </w:rPr>
      </w:pPr>
    </w:p>
    <w:p w14:paraId="60EA351C" w14:textId="77777777" w:rsidR="009B6AF7" w:rsidRDefault="009B6AF7">
      <w:pPr>
        <w:pStyle w:val="a6"/>
        <w:ind w:firstLine="284"/>
        <w:jc w:val="both"/>
        <w:rPr>
          <w:rFonts w:ascii="Times New Roman" w:eastAsia="MS Mincho" w:hAnsi="Times New Roman"/>
          <w:caps/>
          <w:sz w:val="24"/>
          <w:szCs w:val="24"/>
        </w:rPr>
      </w:pPr>
    </w:p>
    <w:p w14:paraId="14045435"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caps/>
          <w:sz w:val="24"/>
          <w:szCs w:val="24"/>
        </w:rPr>
        <w:t>Л</w:t>
      </w:r>
      <w:r>
        <w:rPr>
          <w:rFonts w:ascii="Times New Roman" w:eastAsia="MS Mincho" w:hAnsi="Times New Roman"/>
          <w:b/>
          <w:sz w:val="24"/>
          <w:szCs w:val="24"/>
        </w:rPr>
        <w:t>ітература:</w:t>
      </w:r>
    </w:p>
    <w:p w14:paraId="051F315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w:t>
      </w:r>
      <w:proofErr w:type="spellStart"/>
      <w:r>
        <w:rPr>
          <w:rFonts w:ascii="Times New Roman" w:eastAsia="MS Mincho" w:hAnsi="Times New Roman"/>
          <w:sz w:val="24"/>
          <w:szCs w:val="24"/>
        </w:rPr>
        <w:t>Варга</w:t>
      </w:r>
      <w:proofErr w:type="spellEnd"/>
      <w:r>
        <w:rPr>
          <w:rFonts w:ascii="Times New Roman" w:eastAsia="MS Mincho" w:hAnsi="Times New Roman"/>
          <w:sz w:val="24"/>
          <w:szCs w:val="24"/>
        </w:rPr>
        <w:t xml:space="preserve"> Д. </w:t>
      </w:r>
      <w:proofErr w:type="spellStart"/>
      <w:r>
        <w:rPr>
          <w:rFonts w:ascii="Times New Roman" w:eastAsia="MS Mincho" w:hAnsi="Times New Roman"/>
          <w:sz w:val="24"/>
          <w:szCs w:val="24"/>
        </w:rPr>
        <w:t>Древний</w:t>
      </w:r>
      <w:proofErr w:type="spellEnd"/>
      <w:r>
        <w:rPr>
          <w:rFonts w:ascii="Times New Roman" w:eastAsia="MS Mincho" w:hAnsi="Times New Roman"/>
          <w:sz w:val="24"/>
          <w:szCs w:val="24"/>
        </w:rPr>
        <w:t xml:space="preserve"> Восток. – Будапешт: </w:t>
      </w:r>
      <w:proofErr w:type="spellStart"/>
      <w:r>
        <w:rPr>
          <w:rFonts w:ascii="Times New Roman" w:eastAsia="MS Mincho" w:hAnsi="Times New Roman"/>
          <w:sz w:val="24"/>
          <w:szCs w:val="24"/>
        </w:rPr>
        <w:t>Корвина</w:t>
      </w:r>
      <w:proofErr w:type="spellEnd"/>
      <w:r>
        <w:rPr>
          <w:rFonts w:ascii="Times New Roman" w:eastAsia="MS Mincho" w:hAnsi="Times New Roman"/>
          <w:sz w:val="24"/>
          <w:szCs w:val="24"/>
        </w:rPr>
        <w:t>, 1985. – 166 с.</w:t>
      </w:r>
    </w:p>
    <w:p w14:paraId="18B4F0BC" w14:textId="77777777" w:rsidR="009B6AF7" w:rsidRDefault="00000000">
      <w:pPr>
        <w:pStyle w:val="a6"/>
        <w:ind w:firstLine="284"/>
        <w:jc w:val="both"/>
        <w:rPr>
          <w:rFonts w:ascii="Times New Roman" w:eastAsia="MS Mincho" w:hAnsi="Times New Roman"/>
          <w:sz w:val="24"/>
          <w:szCs w:val="24"/>
          <w:lang w:val="ru-RU"/>
        </w:rPr>
      </w:pPr>
      <w:r>
        <w:rPr>
          <w:rFonts w:ascii="Times New Roman" w:eastAsia="MS Mincho" w:hAnsi="Times New Roman"/>
          <w:sz w:val="24"/>
          <w:szCs w:val="24"/>
        </w:rPr>
        <w:t xml:space="preserve">2. </w:t>
      </w:r>
      <w:proofErr w:type="spellStart"/>
      <w:r>
        <w:rPr>
          <w:rFonts w:ascii="Times New Roman" w:eastAsia="MS Mincho" w:hAnsi="Times New Roman"/>
          <w:sz w:val="24"/>
          <w:szCs w:val="24"/>
        </w:rPr>
        <w:t>Златковская</w:t>
      </w:r>
      <w:proofErr w:type="spellEnd"/>
      <w:r>
        <w:rPr>
          <w:rFonts w:ascii="Times New Roman" w:eastAsia="MS Mincho" w:hAnsi="Times New Roman"/>
          <w:sz w:val="24"/>
          <w:szCs w:val="24"/>
        </w:rPr>
        <w:t xml:space="preserve"> Т.Д. </w:t>
      </w:r>
      <w:r>
        <w:rPr>
          <w:rFonts w:ascii="Times New Roman" w:eastAsia="MS Mincho" w:hAnsi="Times New Roman"/>
          <w:sz w:val="24"/>
          <w:szCs w:val="24"/>
          <w:lang w:val="ru-RU"/>
        </w:rPr>
        <w:t>Исторические корни европейского календаря // Календарные обычаи и обряды в странах зарубежной Европы. – Москва: Наука, 1983. – С.24-39.</w:t>
      </w:r>
    </w:p>
    <w:p w14:paraId="7084281F" w14:textId="77777777" w:rsidR="009B6AF7" w:rsidRDefault="00000000">
      <w:pPr>
        <w:pStyle w:val="a6"/>
        <w:ind w:firstLine="284"/>
        <w:jc w:val="both"/>
        <w:rPr>
          <w:rFonts w:ascii="Times New Roman" w:eastAsia="MS Mincho" w:hAnsi="Times New Roman"/>
          <w:sz w:val="24"/>
          <w:szCs w:val="24"/>
          <w:lang w:val="ru-RU"/>
        </w:rPr>
      </w:pPr>
      <w:r>
        <w:rPr>
          <w:rFonts w:ascii="Times New Roman" w:eastAsia="MS Mincho" w:hAnsi="Times New Roman"/>
          <w:sz w:val="24"/>
          <w:szCs w:val="24"/>
        </w:rPr>
        <w:t xml:space="preserve">3. Кобрин В.Б. и </w:t>
      </w:r>
      <w:proofErr w:type="spellStart"/>
      <w:r>
        <w:rPr>
          <w:rFonts w:ascii="Times New Roman" w:eastAsia="MS Mincho" w:hAnsi="Times New Roman"/>
          <w:sz w:val="24"/>
          <w:szCs w:val="24"/>
        </w:rPr>
        <w:t>др</w:t>
      </w:r>
      <w:proofErr w:type="spellEnd"/>
      <w:r>
        <w:rPr>
          <w:rFonts w:ascii="Times New Roman" w:eastAsia="MS Mincho" w:hAnsi="Times New Roman"/>
          <w:sz w:val="24"/>
          <w:szCs w:val="24"/>
        </w:rPr>
        <w:t>.</w:t>
      </w:r>
      <w:r>
        <w:rPr>
          <w:rFonts w:ascii="Times New Roman" w:eastAsia="MS Mincho" w:hAnsi="Times New Roman"/>
          <w:sz w:val="24"/>
          <w:szCs w:val="24"/>
          <w:lang w:val="ru-RU"/>
        </w:rPr>
        <w:t xml:space="preserve"> Вспомогательные исторические дисциплины. – М.: Просвещение, 1984. – 208 с.</w:t>
      </w:r>
    </w:p>
    <w:p w14:paraId="1904269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Лозко Г.С. Коло Свароже: Відродження традицій. – К.: </w:t>
      </w:r>
      <w:proofErr w:type="spellStart"/>
      <w:r>
        <w:rPr>
          <w:rFonts w:ascii="Times New Roman" w:eastAsia="MS Mincho" w:hAnsi="Times New Roman"/>
          <w:sz w:val="24"/>
          <w:szCs w:val="24"/>
        </w:rPr>
        <w:t>Укр</w:t>
      </w:r>
      <w:proofErr w:type="spellEnd"/>
      <w:r>
        <w:rPr>
          <w:rFonts w:ascii="Times New Roman" w:eastAsia="MS Mincho" w:hAnsi="Times New Roman"/>
          <w:sz w:val="24"/>
          <w:szCs w:val="24"/>
        </w:rPr>
        <w:t>. письменник, 2005. – 222с.</w:t>
      </w:r>
    </w:p>
    <w:p w14:paraId="4F488BE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5. </w:t>
      </w:r>
      <w:proofErr w:type="spellStart"/>
      <w:r>
        <w:rPr>
          <w:rFonts w:ascii="Times New Roman" w:eastAsia="MS Mincho" w:hAnsi="Times New Roman"/>
          <w:sz w:val="24"/>
          <w:szCs w:val="24"/>
        </w:rPr>
        <w:t>Паїк</w:t>
      </w:r>
      <w:proofErr w:type="spellEnd"/>
      <w:r>
        <w:rPr>
          <w:rFonts w:ascii="Times New Roman" w:eastAsia="MS Mincho" w:hAnsi="Times New Roman"/>
          <w:sz w:val="24"/>
          <w:szCs w:val="24"/>
        </w:rPr>
        <w:t xml:space="preserve"> В. Корінь безсмертної України і українського народу. – Лівів: Червона Калина, 1995. – 240 с.</w:t>
      </w:r>
    </w:p>
    <w:p w14:paraId="2D2AEC3D" w14:textId="77777777" w:rsidR="009B6AF7" w:rsidRDefault="00000000">
      <w:pPr>
        <w:pStyle w:val="a6"/>
        <w:ind w:firstLine="284"/>
        <w:jc w:val="both"/>
        <w:rPr>
          <w:rFonts w:ascii="Times New Roman" w:eastAsia="MS Mincho" w:hAnsi="Times New Roman"/>
          <w:sz w:val="24"/>
          <w:szCs w:val="24"/>
          <w:lang w:val="ru-RU"/>
        </w:rPr>
      </w:pPr>
      <w:r>
        <w:rPr>
          <w:rFonts w:ascii="Times New Roman" w:eastAsia="MS Mincho" w:hAnsi="Times New Roman"/>
          <w:sz w:val="24"/>
          <w:szCs w:val="24"/>
          <w:lang w:val="ru-RU"/>
        </w:rPr>
        <w:t>6. Рыбаков Б.А. Календарь древних славян // Сквозь века. К истокам культуры народов СССР: Сборник. Вып.1. – М.: Знание, 1986. – 240 с.</w:t>
      </w:r>
    </w:p>
    <w:p w14:paraId="62B5AE29" w14:textId="77777777" w:rsidR="009B6AF7" w:rsidRDefault="009B6AF7">
      <w:pPr>
        <w:jc w:val="center"/>
        <w:rPr>
          <w:rFonts w:eastAsia="MS Mincho"/>
          <w:b/>
        </w:rPr>
      </w:pPr>
    </w:p>
    <w:p w14:paraId="6EE7381A" w14:textId="77777777" w:rsidR="009B6AF7" w:rsidRDefault="00000000">
      <w:pPr>
        <w:rPr>
          <w:rFonts w:eastAsia="MS Mincho"/>
          <w:b/>
        </w:rPr>
      </w:pPr>
      <w:r>
        <w:br w:type="page"/>
      </w:r>
    </w:p>
    <w:p w14:paraId="37603C26" w14:textId="77777777" w:rsidR="009B6AF7" w:rsidRDefault="00000000">
      <w:pPr>
        <w:pStyle w:val="af8"/>
        <w:jc w:val="center"/>
        <w:rPr>
          <w:sz w:val="32"/>
          <w:szCs w:val="32"/>
        </w:rPr>
      </w:pPr>
      <w:r>
        <w:rPr>
          <w:b/>
          <w:sz w:val="32"/>
          <w:szCs w:val="32"/>
        </w:rPr>
        <w:lastRenderedPageBreak/>
        <w:t>СВЯТИЛИЩЕ-ОБСЕРВАТОРІЯ "СЕМИК"</w:t>
      </w:r>
    </w:p>
    <w:p w14:paraId="01F05DA4" w14:textId="77777777" w:rsidR="009B6AF7" w:rsidRDefault="009B6AF7">
      <w:pPr>
        <w:pStyle w:val="af8"/>
        <w:jc w:val="center"/>
        <w:rPr>
          <w:sz w:val="32"/>
          <w:szCs w:val="32"/>
        </w:rPr>
      </w:pPr>
    </w:p>
    <w:p w14:paraId="7D451C44" w14:textId="77777777" w:rsidR="009B6AF7" w:rsidRDefault="00000000">
      <w:pPr>
        <w:pStyle w:val="af8"/>
        <w:ind w:firstLine="170"/>
        <w:jc w:val="both"/>
        <w:rPr>
          <w:sz w:val="32"/>
          <w:szCs w:val="32"/>
        </w:rPr>
      </w:pPr>
      <w:r>
        <w:rPr>
          <w:sz w:val="32"/>
          <w:szCs w:val="32"/>
        </w:rPr>
        <w:t>Святилище-обсерваторія є спробою відтворення на основі давніх святилищ, календаря і символіки. Святилище-обсерваторія сприятиме ушануванню сил Природи і відзначатиме мудрість предків, які склали стародавній календар, яким користуємося досі.</w:t>
      </w:r>
    </w:p>
    <w:p w14:paraId="5F5A45AE" w14:textId="77777777" w:rsidR="009B6AF7" w:rsidRDefault="00000000">
      <w:pPr>
        <w:pStyle w:val="af8"/>
        <w:ind w:firstLine="170"/>
        <w:jc w:val="both"/>
        <w:rPr>
          <w:sz w:val="32"/>
          <w:szCs w:val="32"/>
        </w:rPr>
      </w:pPr>
      <w:r>
        <w:rPr>
          <w:sz w:val="32"/>
          <w:szCs w:val="32"/>
        </w:rPr>
        <w:t>Святилище складається з кола 10 м в діаметрі. На зразок циферблату годинника, як стародавнього календаря, по колу викладається 60 каменів, як 60 тижнів у році (при шестиденному тижні, що був у вжитку в давні часи).</w:t>
      </w:r>
    </w:p>
    <w:p w14:paraId="2530010D" w14:textId="77777777" w:rsidR="009B6AF7" w:rsidRDefault="00000000">
      <w:pPr>
        <w:pStyle w:val="af8"/>
        <w:ind w:firstLine="170"/>
        <w:jc w:val="both"/>
        <w:rPr>
          <w:sz w:val="32"/>
          <w:szCs w:val="32"/>
        </w:rPr>
      </w:pPr>
      <w:r>
        <w:rPr>
          <w:sz w:val="32"/>
          <w:szCs w:val="32"/>
        </w:rPr>
        <w:t>За сторонами світу в колі виставляються чотири образи Богів Сонця: Північ – Коляда, Схід – Ярило, Південь – Купало, Захід – Мир. Від цих чотирьох образів Богів ідуть доріжки шириною 1 м, які сходяться до центру, утворюючи прямий чоловічий хрест. В центрі кола викладається округлий камін для вогнища, заввишки – 0,5 м, діаметр – 1 м. Від центру відходять ще чотири доріжки шириною 0,5 м, його лінії проходять між прямим чоловічим хрестом і утворюють косий жіночий хрест та ведуть до виходу із святилища в чотири боки на північний схід, північний захід і південний схід, південний захід. На виходах будуть встановлені образи берегинь: людина якби заходить до раю-лона і знову народжується при виході із нього.</w:t>
      </w:r>
    </w:p>
    <w:p w14:paraId="3DA50539" w14:textId="77777777" w:rsidR="009B6AF7" w:rsidRDefault="00000000">
      <w:pPr>
        <w:pStyle w:val="af8"/>
        <w:ind w:firstLine="170"/>
        <w:jc w:val="both"/>
        <w:rPr>
          <w:sz w:val="32"/>
          <w:szCs w:val="32"/>
        </w:rPr>
      </w:pPr>
      <w:r>
        <w:rPr>
          <w:sz w:val="32"/>
          <w:szCs w:val="32"/>
        </w:rPr>
        <w:t>Орієнтири для сходження і заходження Сонця, є приблизними з подальшою орієнтацією на місцевості.</w:t>
      </w:r>
    </w:p>
    <w:p w14:paraId="7EC629B4" w14:textId="77777777" w:rsidR="009B6AF7" w:rsidRDefault="00000000">
      <w:pPr>
        <w:pStyle w:val="af8"/>
        <w:ind w:firstLine="170"/>
        <w:jc w:val="both"/>
        <w:rPr>
          <w:sz w:val="32"/>
          <w:szCs w:val="32"/>
          <w:lang w:val="ru-RU"/>
        </w:rPr>
      </w:pPr>
      <w:r>
        <w:rPr>
          <w:noProof/>
        </w:rPr>
        <w:drawing>
          <wp:anchor distT="0" distB="9525" distL="114300" distR="114300" simplePos="0" relativeHeight="251648000" behindDoc="0" locked="0" layoutInCell="0" allowOverlap="1" wp14:anchorId="1320F14A" wp14:editId="495D3AD3">
            <wp:simplePos x="0" y="0"/>
            <wp:positionH relativeFrom="column">
              <wp:posOffset>4479290</wp:posOffset>
            </wp:positionH>
            <wp:positionV relativeFrom="paragraph">
              <wp:posOffset>305435</wp:posOffset>
            </wp:positionV>
            <wp:extent cx="1602740" cy="1457325"/>
            <wp:effectExtent l="0" t="0" r="0" b="9525"/>
            <wp:wrapSquare wrapText="bothSides"/>
            <wp:docPr id="10" name="Рисунок 57" descr="D:\Малюнки\Триглави\solom1.jpg"/>
            <wp:cNvGraphicFramePr/>
            <a:graphic xmlns:a="http://schemas.openxmlformats.org/drawingml/2006/main">
              <a:graphicData uri="http://schemas.openxmlformats.org/drawingml/2006/picture">
                <pic:pic xmlns:pic="http://schemas.openxmlformats.org/drawingml/2006/picture">
                  <pic:nvPicPr>
                    <pic:cNvPr id="11" name="Рисунок 57" descr="D:\Малюнки\Триглави\solom1.jpg"/>
                    <pic:cNvPicPr/>
                  </pic:nvPicPr>
                  <pic:blipFill>
                    <a:blip r:embed="rId17">
                      <a:extLst>
                        <a:ext uri="{BEBA8EAE-BF5A-486C-A8C5-ECC9F3942E4B}">
                          <a14:imgProps xmlns:a14="http://schemas.microsoft.com/office/drawing/2010/main">
                            <a14:imgLayer r:embed="rId18">
                              <a14:imgEffect>
                                <a14:brightnessContrast bright="55000"/>
                              </a14:imgEffect>
                            </a14:imgLayer>
                          </a14:imgProps>
                        </a:ext>
                      </a:extLst>
                    </a:blip>
                    <a:stretch/>
                  </pic:blipFill>
                  <pic:spPr>
                    <a:xfrm>
                      <a:off x="0" y="0"/>
                      <a:ext cx="1602720" cy="1457280"/>
                    </a:xfrm>
                    <a:prstGeom prst="rect">
                      <a:avLst/>
                    </a:prstGeom>
                    <a:ln w="0">
                      <a:noFill/>
                    </a:ln>
                  </pic:spPr>
                </pic:pic>
              </a:graphicData>
            </a:graphic>
          </wp:anchor>
        </w:drawing>
      </w:r>
      <w:r>
        <w:rPr>
          <w:sz w:val="32"/>
          <w:szCs w:val="32"/>
        </w:rPr>
        <w:t>На весняне і осіннє рівнодення Сонце сходить на сході, орієнтир – образ Ярила, який має шапку у вигляді шолома зі шпилем - єдиноріг, а заходить на заході, орієнтир – образ Мира, що має дворогий шолом. Якщо спостерігати із заходу на схід через дворогий шолом і єдиноріг, то матимемо візир. Таке ж положення спостерігаємо на Триглаві-Тризубі.</w:t>
      </w:r>
    </w:p>
    <w:p w14:paraId="133AE1F8" w14:textId="77777777" w:rsidR="009B6AF7" w:rsidRDefault="00000000">
      <w:pPr>
        <w:pStyle w:val="af8"/>
        <w:ind w:firstLine="170"/>
        <w:jc w:val="both"/>
        <w:rPr>
          <w:sz w:val="32"/>
          <w:szCs w:val="32"/>
        </w:rPr>
      </w:pPr>
      <w:r>
        <w:rPr>
          <w:sz w:val="32"/>
          <w:szCs w:val="32"/>
        </w:rPr>
        <w:t>На літнє сонцестояння Сонце буде сходити – в північно-східному проході, а заходити в північно-західному проході.</w:t>
      </w:r>
    </w:p>
    <w:p w14:paraId="54FB9912" w14:textId="77777777" w:rsidR="009B6AF7" w:rsidRDefault="00000000">
      <w:pPr>
        <w:pStyle w:val="af8"/>
        <w:ind w:firstLine="170"/>
        <w:jc w:val="both"/>
        <w:rPr>
          <w:sz w:val="32"/>
          <w:szCs w:val="32"/>
        </w:rPr>
      </w:pPr>
      <w:r>
        <w:rPr>
          <w:sz w:val="32"/>
          <w:szCs w:val="32"/>
        </w:rPr>
        <w:t>На зимове сонцестояння схід Сонця спостерігатимемо в південно-східному проході, а заходження в південно-західному проході.</w:t>
      </w:r>
    </w:p>
    <w:p w14:paraId="532C274C" w14:textId="77777777" w:rsidR="009B6AF7" w:rsidRDefault="00000000">
      <w:pPr>
        <w:pStyle w:val="af8"/>
        <w:ind w:firstLine="170"/>
        <w:jc w:val="both"/>
        <w:rPr>
          <w:sz w:val="32"/>
          <w:szCs w:val="32"/>
        </w:rPr>
      </w:pPr>
      <w:r>
        <w:rPr>
          <w:sz w:val="32"/>
          <w:szCs w:val="32"/>
        </w:rPr>
        <w:t>Календар-коло визначає "</w:t>
      </w:r>
      <w:proofErr w:type="spellStart"/>
      <w:r>
        <w:rPr>
          <w:sz w:val="32"/>
          <w:szCs w:val="32"/>
        </w:rPr>
        <w:t>семик</w:t>
      </w:r>
      <w:proofErr w:type="spellEnd"/>
      <w:r>
        <w:rPr>
          <w:sz w:val="32"/>
          <w:szCs w:val="32"/>
        </w:rPr>
        <w:t xml:space="preserve">" – це сім тижнів між проходом і образом і наступні сім тижнів між образом і проходом. Така система обрахувань (тільки зараз при семиденному тижні) є між тижнем Колодія (прохід) і Великоднем (Ярило), а потім між Великоднем і Трійцею, за якою йде наступний прохід – Русальний тиждень. Тобто саме святилище буде слугувати своєрідним стародавнім календарем. </w:t>
      </w:r>
    </w:p>
    <w:p w14:paraId="5FEC6DB1" w14:textId="77777777" w:rsidR="009B6AF7" w:rsidRDefault="009B6AF7">
      <w:pPr>
        <w:pStyle w:val="af8"/>
        <w:ind w:firstLine="170"/>
        <w:jc w:val="both"/>
      </w:pPr>
    </w:p>
    <w:p w14:paraId="0C390C66" w14:textId="77777777" w:rsidR="009B6AF7" w:rsidRDefault="00000000">
      <w:pPr>
        <w:pStyle w:val="af8"/>
        <w:jc w:val="center"/>
        <w:rPr>
          <w:lang w:val="ru-RU"/>
        </w:rPr>
      </w:pPr>
      <w:r>
        <w:lastRenderedPageBreak/>
        <w:pict w14:anchorId="755A81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6" o:spid="_x0000_s2055" type="#_x0000_t75" style="position:absolute;left:0;text-align:left;margin-left:0;margin-top:0;width:50pt;height:50pt;z-index:251678720;visibility:hidden">
            <o:lock v:ext="edit" selection="t"/>
          </v:shape>
        </w:pict>
      </w:r>
      <w:r>
        <w:object w:dxaOrig="13802" w:dyaOrig="13818" w14:anchorId="2C38A48B">
          <v:shape id="ole_rId16" o:spid="_x0000_i1025" type="#_x0000_t75" style="width:352.5pt;height:353.25pt;visibility:visible;mso-wrap-distance-right:0" o:ole="">
            <v:imagedata r:id="rId19" o:title=""/>
          </v:shape>
          <o:OLEObject Type="Embed" ProgID="Unknown" ShapeID="ole_rId16" DrawAspect="Content" ObjectID="_1846536094" r:id="rId20"/>
        </w:object>
      </w:r>
      <w:r>
        <w:rPr>
          <w:rFonts w:eastAsia="Times New Roman"/>
          <w:color w:val="000000"/>
          <w:sz w:val="0"/>
          <w:szCs w:val="0"/>
          <w:u w:color="000000"/>
          <w:shd w:val="clear" w:color="auto" w:fill="000000"/>
          <w:lang w:val="x-none" w:eastAsia="x-none" w:bidi="x-none"/>
        </w:rPr>
        <w:t xml:space="preserve"> </w:t>
      </w:r>
      <w:r>
        <w:rPr>
          <w:noProof/>
        </w:rPr>
        <w:drawing>
          <wp:inline distT="0" distB="0" distL="0" distR="0" wp14:anchorId="140D2AD0" wp14:editId="58301785">
            <wp:extent cx="1257300" cy="1163955"/>
            <wp:effectExtent l="0" t="0" r="0" b="0"/>
            <wp:docPr id="12" name="Рисунок 59" descr="C:\Users\Світовит\Desktop\stor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59" descr="C:\Users\Світовит\Desktop\storona.jpg"/>
                    <pic:cNvPicPr>
                      <a:picLocks noChangeAspect="1" noChangeArrowheads="1"/>
                    </pic:cNvPicPr>
                  </pic:nvPicPr>
                  <pic:blipFill>
                    <a:blip r:embed="rId21"/>
                    <a:stretch>
                      <a:fillRect/>
                    </a:stretch>
                  </pic:blipFill>
                  <pic:spPr bwMode="auto">
                    <a:xfrm>
                      <a:off x="0" y="0"/>
                      <a:ext cx="1257300" cy="1163955"/>
                    </a:xfrm>
                    <a:prstGeom prst="rect">
                      <a:avLst/>
                    </a:prstGeom>
                  </pic:spPr>
                </pic:pic>
              </a:graphicData>
            </a:graphic>
          </wp:inline>
        </w:drawing>
      </w:r>
    </w:p>
    <w:p w14:paraId="039D6A84" w14:textId="77777777" w:rsidR="009B6AF7" w:rsidRDefault="00000000">
      <w:pPr>
        <w:pStyle w:val="af8"/>
        <w:ind w:firstLine="2835"/>
        <w:jc w:val="both"/>
        <w:rPr>
          <w:b/>
          <w:lang w:val="ru-RU"/>
        </w:rPr>
      </w:pPr>
      <w:r>
        <w:rPr>
          <w:b/>
        </w:rPr>
        <w:t>Схема святилища</w:t>
      </w:r>
    </w:p>
    <w:p w14:paraId="490C0C0A" w14:textId="77777777" w:rsidR="009B6AF7" w:rsidRDefault="009B6AF7">
      <w:pPr>
        <w:pStyle w:val="af8"/>
        <w:ind w:firstLine="3402"/>
        <w:jc w:val="both"/>
        <w:rPr>
          <w:b/>
          <w:sz w:val="20"/>
          <w:szCs w:val="20"/>
        </w:rPr>
      </w:pPr>
    </w:p>
    <w:p w14:paraId="6E36BD69" w14:textId="77777777" w:rsidR="009B6AF7" w:rsidRDefault="009B6AF7">
      <w:pPr>
        <w:pStyle w:val="af8"/>
        <w:ind w:firstLine="3402"/>
        <w:jc w:val="both"/>
        <w:rPr>
          <w:b/>
        </w:rPr>
      </w:pPr>
    </w:p>
    <w:p w14:paraId="450D66EC" w14:textId="77777777" w:rsidR="009B6AF7" w:rsidRDefault="009B6AF7">
      <w:pPr>
        <w:pStyle w:val="af8"/>
        <w:jc w:val="center"/>
        <w:rPr>
          <w:b/>
          <w:sz w:val="28"/>
          <w:szCs w:val="28"/>
        </w:rPr>
      </w:pPr>
    </w:p>
    <w:p w14:paraId="2E32364A" w14:textId="77777777" w:rsidR="009B6AF7" w:rsidRDefault="009B6AF7">
      <w:pPr>
        <w:pStyle w:val="af8"/>
        <w:jc w:val="center"/>
        <w:rPr>
          <w:b/>
          <w:sz w:val="28"/>
          <w:szCs w:val="28"/>
        </w:rPr>
      </w:pPr>
    </w:p>
    <w:p w14:paraId="57598475" w14:textId="77777777" w:rsidR="009B6AF7" w:rsidRDefault="00000000">
      <w:pPr>
        <w:pStyle w:val="af8"/>
        <w:jc w:val="center"/>
        <w:rPr>
          <w:b/>
          <w:sz w:val="32"/>
          <w:szCs w:val="32"/>
        </w:rPr>
      </w:pPr>
      <w:r>
        <w:rPr>
          <w:b/>
          <w:sz w:val="32"/>
          <w:szCs w:val="32"/>
        </w:rPr>
        <w:t>Подібні святилища і образи</w:t>
      </w:r>
    </w:p>
    <w:p w14:paraId="203B5299" w14:textId="77777777" w:rsidR="009B6AF7" w:rsidRDefault="009B6AF7">
      <w:pPr>
        <w:pStyle w:val="af8"/>
        <w:jc w:val="center"/>
        <w:rPr>
          <w:b/>
          <w:sz w:val="28"/>
          <w:szCs w:val="28"/>
        </w:rPr>
      </w:pPr>
    </w:p>
    <w:tbl>
      <w:tblPr>
        <w:tblStyle w:val="afb"/>
        <w:tblW w:w="9628" w:type="dxa"/>
        <w:tblLayout w:type="fixed"/>
        <w:tblLook w:val="04A0" w:firstRow="1" w:lastRow="0" w:firstColumn="1" w:lastColumn="0" w:noHBand="0" w:noVBand="1"/>
      </w:tblPr>
      <w:tblGrid>
        <w:gridCol w:w="3641"/>
        <w:gridCol w:w="3274"/>
        <w:gridCol w:w="2713"/>
      </w:tblGrid>
      <w:tr w:rsidR="009B6AF7" w14:paraId="22D4876C" w14:textId="77777777">
        <w:tc>
          <w:tcPr>
            <w:tcW w:w="3641" w:type="dxa"/>
          </w:tcPr>
          <w:p w14:paraId="1EDC861C" w14:textId="77777777" w:rsidR="009B6AF7" w:rsidRDefault="00000000">
            <w:pPr>
              <w:pStyle w:val="af8"/>
              <w:jc w:val="center"/>
              <w:rPr>
                <w:b/>
                <w:sz w:val="28"/>
                <w:szCs w:val="28"/>
              </w:rPr>
            </w:pPr>
            <w:r>
              <w:rPr>
                <w:noProof/>
              </w:rPr>
              <w:drawing>
                <wp:inline distT="0" distB="0" distL="0" distR="0" wp14:anchorId="7E583CFF" wp14:editId="48033EBB">
                  <wp:extent cx="1695450" cy="2295525"/>
                  <wp:effectExtent l="0" t="0" r="0" b="9525"/>
                  <wp:docPr id="13" name="Рисунок 61" descr="D:\РПК\Рідновірський Храм_Святилище\Святилище_Семик\jak4.jpg"/>
                  <wp:cNvGraphicFramePr/>
                  <a:graphic xmlns:a="http://schemas.openxmlformats.org/drawingml/2006/main">
                    <a:graphicData uri="http://schemas.openxmlformats.org/drawingml/2006/picture">
                      <pic:pic xmlns:pic="http://schemas.openxmlformats.org/drawingml/2006/picture">
                        <pic:nvPicPr>
                          <pic:cNvPr id="14" name="Рисунок 61" descr="D:\РПК\Рідновірський Храм_Святилище\Святилище_Семик\jak4.jpg"/>
                          <pic:cNvPicPr/>
                        </pic:nvPicPr>
                        <pic:blipFill>
                          <a:blip r:embed="rId22">
                            <a:extLst>
                              <a:ext uri="{BEBA8EAE-BF5A-486C-A8C5-ECC9F3942E4B}">
                                <a14:imgProps xmlns:a14="http://schemas.microsoft.com/office/drawing/2010/main">
                                  <a14:imgLayer r:embed="rId23">
                                    <a14:imgEffect>
                                      <a14:brightnessContrast bright="26000"/>
                                    </a14:imgEffect>
                                  </a14:imgLayer>
                                </a14:imgProps>
                              </a:ext>
                            </a:extLst>
                          </a:blip>
                          <a:stretch/>
                        </pic:blipFill>
                        <pic:spPr>
                          <a:xfrm>
                            <a:off x="0" y="0"/>
                            <a:ext cx="1695600" cy="2295360"/>
                          </a:xfrm>
                          <a:prstGeom prst="rect">
                            <a:avLst/>
                          </a:prstGeom>
                          <a:ln w="0">
                            <a:noFill/>
                          </a:ln>
                        </pic:spPr>
                      </pic:pic>
                    </a:graphicData>
                  </a:graphic>
                </wp:inline>
              </w:drawing>
            </w:r>
          </w:p>
          <w:p w14:paraId="0D11A170" w14:textId="77777777" w:rsidR="009B6AF7" w:rsidRDefault="00000000">
            <w:pPr>
              <w:pStyle w:val="af8"/>
              <w:jc w:val="center"/>
              <w:rPr>
                <w:b/>
              </w:rPr>
            </w:pPr>
            <w:r>
              <w:rPr>
                <w:b/>
              </w:rPr>
              <w:t>Писанка</w:t>
            </w:r>
          </w:p>
        </w:tc>
        <w:tc>
          <w:tcPr>
            <w:tcW w:w="3274" w:type="dxa"/>
          </w:tcPr>
          <w:p w14:paraId="786B012D" w14:textId="77777777" w:rsidR="009B6AF7" w:rsidRDefault="009B6AF7">
            <w:pPr>
              <w:pStyle w:val="af8"/>
              <w:jc w:val="center"/>
              <w:rPr>
                <w:b/>
                <w:sz w:val="28"/>
                <w:szCs w:val="28"/>
                <w:lang w:eastAsia="uk-UA"/>
              </w:rPr>
            </w:pPr>
          </w:p>
          <w:p w14:paraId="3C192418" w14:textId="77777777" w:rsidR="009B6AF7" w:rsidRDefault="00000000">
            <w:pPr>
              <w:pStyle w:val="af8"/>
              <w:jc w:val="center"/>
              <w:rPr>
                <w:b/>
                <w:sz w:val="28"/>
                <w:szCs w:val="28"/>
              </w:rPr>
            </w:pPr>
            <w:r>
              <w:rPr>
                <w:noProof/>
              </w:rPr>
              <w:drawing>
                <wp:inline distT="0" distB="0" distL="0" distR="0" wp14:anchorId="30E634B8" wp14:editId="3F8A579D">
                  <wp:extent cx="1857375" cy="1712595"/>
                  <wp:effectExtent l="0" t="0" r="0" b="1905"/>
                  <wp:docPr id="15" name="Рисунок 62" descr="D:\РПК\Рідновірський Храм_Святилище\Святилище_Семик\13103358_1784237668478869_798255967915280836_n.jpg"/>
                  <wp:cNvGraphicFramePr/>
                  <a:graphic xmlns:a="http://schemas.openxmlformats.org/drawingml/2006/main">
                    <a:graphicData uri="http://schemas.openxmlformats.org/drawingml/2006/picture">
                      <pic:pic xmlns:pic="http://schemas.openxmlformats.org/drawingml/2006/picture">
                        <pic:nvPicPr>
                          <pic:cNvPr id="16" name="Рисунок 62" descr="D:\РПК\Рідновірський Храм_Святилище\Святилище_Семик\13103358_1784237668478869_798255967915280836_n.jpg"/>
                          <pic:cNvPicPr/>
                        </pic:nvPicPr>
                        <pic:blipFill>
                          <a:blip r:embed="rId24">
                            <a:extLst>
                              <a:ext uri="{BEBA8EAE-BF5A-486C-A8C5-ECC9F3942E4B}">
                                <a14:imgProps xmlns:a14="http://schemas.microsoft.com/office/drawing/2010/main">
                                  <a14:imgLayer r:embed="rId25">
                                    <a14:imgEffect>
                                      <a14:brightnessContrast bright="26000"/>
                                    </a14:imgEffect>
                                  </a14:imgLayer>
                                </a14:imgProps>
                              </a:ext>
                            </a:extLst>
                          </a:blip>
                          <a:stretch/>
                        </pic:blipFill>
                        <pic:spPr>
                          <a:xfrm>
                            <a:off x="0" y="0"/>
                            <a:ext cx="1857240" cy="1712520"/>
                          </a:xfrm>
                          <a:prstGeom prst="rect">
                            <a:avLst/>
                          </a:prstGeom>
                          <a:ln w="0">
                            <a:noFill/>
                          </a:ln>
                        </pic:spPr>
                      </pic:pic>
                    </a:graphicData>
                  </a:graphic>
                </wp:inline>
              </w:drawing>
            </w:r>
          </w:p>
          <w:p w14:paraId="2B8A733A" w14:textId="77777777" w:rsidR="009B6AF7" w:rsidRDefault="00000000">
            <w:pPr>
              <w:pStyle w:val="af8"/>
              <w:jc w:val="center"/>
              <w:rPr>
                <w:b/>
              </w:rPr>
            </w:pPr>
            <w:r>
              <w:rPr>
                <w:b/>
              </w:rPr>
              <w:t>Ювелірний виріб</w:t>
            </w:r>
          </w:p>
        </w:tc>
        <w:tc>
          <w:tcPr>
            <w:tcW w:w="2713" w:type="dxa"/>
          </w:tcPr>
          <w:p w14:paraId="79734EFC" w14:textId="77777777" w:rsidR="009B6AF7" w:rsidRDefault="009B6AF7">
            <w:pPr>
              <w:pStyle w:val="af8"/>
              <w:jc w:val="center"/>
              <w:rPr>
                <w:b/>
                <w:sz w:val="28"/>
                <w:szCs w:val="28"/>
              </w:rPr>
            </w:pPr>
          </w:p>
          <w:p w14:paraId="57AA0E5C" w14:textId="77777777" w:rsidR="009B6AF7" w:rsidRDefault="00000000">
            <w:pPr>
              <w:pStyle w:val="af8"/>
              <w:rPr>
                <w:b/>
                <w:sz w:val="28"/>
                <w:szCs w:val="28"/>
              </w:rPr>
            </w:pPr>
            <w:r>
              <w:rPr>
                <w:noProof/>
              </w:rPr>
              <w:drawing>
                <wp:inline distT="0" distB="0" distL="0" distR="0" wp14:anchorId="394FE70B" wp14:editId="495F7600">
                  <wp:extent cx="1606550" cy="1598295"/>
                  <wp:effectExtent l="0" t="0" r="0" b="0"/>
                  <wp:docPr id="17" name="Рисунок 63" descr="C:\Users\Світовит\Desktop\bliah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63" descr="C:\Users\Світовит\Desktop\bliaha1.jpg"/>
                          <pic:cNvPicPr>
                            <a:picLocks noChangeAspect="1" noChangeArrowheads="1"/>
                          </pic:cNvPicPr>
                        </pic:nvPicPr>
                        <pic:blipFill>
                          <a:blip r:embed="rId26"/>
                          <a:stretch>
                            <a:fillRect/>
                          </a:stretch>
                        </pic:blipFill>
                        <pic:spPr bwMode="auto">
                          <a:xfrm>
                            <a:off x="0" y="0"/>
                            <a:ext cx="1606550" cy="1598295"/>
                          </a:xfrm>
                          <a:prstGeom prst="rect">
                            <a:avLst/>
                          </a:prstGeom>
                        </pic:spPr>
                      </pic:pic>
                    </a:graphicData>
                  </a:graphic>
                </wp:inline>
              </w:drawing>
            </w:r>
          </w:p>
          <w:p w14:paraId="31F5C028" w14:textId="77777777" w:rsidR="009B6AF7" w:rsidRDefault="009B6AF7">
            <w:pPr>
              <w:pStyle w:val="af8"/>
              <w:rPr>
                <w:b/>
                <w:sz w:val="28"/>
                <w:szCs w:val="28"/>
              </w:rPr>
            </w:pPr>
          </w:p>
          <w:p w14:paraId="3BD9851D" w14:textId="77777777" w:rsidR="009B6AF7" w:rsidRDefault="00000000">
            <w:pPr>
              <w:pStyle w:val="af8"/>
              <w:jc w:val="center"/>
              <w:rPr>
                <w:b/>
              </w:rPr>
            </w:pPr>
            <w:r>
              <w:rPr>
                <w:b/>
              </w:rPr>
              <w:t xml:space="preserve">Мідна бляха </w:t>
            </w:r>
            <w:proofErr w:type="spellStart"/>
            <w:r>
              <w:rPr>
                <w:b/>
              </w:rPr>
              <w:t>пізнєямної</w:t>
            </w:r>
            <w:proofErr w:type="spellEnd"/>
            <w:r>
              <w:rPr>
                <w:b/>
              </w:rPr>
              <w:t xml:space="preserve"> культури (Миколаївська обл.) [Шилов,706]</w:t>
            </w:r>
          </w:p>
        </w:tc>
      </w:tr>
      <w:tr w:rsidR="009B6AF7" w14:paraId="20E2E754" w14:textId="77777777">
        <w:tc>
          <w:tcPr>
            <w:tcW w:w="3641" w:type="dxa"/>
          </w:tcPr>
          <w:p w14:paraId="4E5C0490" w14:textId="77777777" w:rsidR="009B6AF7" w:rsidRDefault="00000000">
            <w:pPr>
              <w:pStyle w:val="af8"/>
              <w:jc w:val="center"/>
              <w:rPr>
                <w:b/>
                <w:sz w:val="28"/>
                <w:szCs w:val="28"/>
                <w:lang w:eastAsia="uk-UA"/>
              </w:rPr>
            </w:pPr>
            <w:r>
              <w:rPr>
                <w:noProof/>
              </w:rPr>
              <w:lastRenderedPageBreak/>
              <w:drawing>
                <wp:inline distT="0" distB="0" distL="0" distR="0" wp14:anchorId="6E3EB224" wp14:editId="76450E9A">
                  <wp:extent cx="2221230" cy="2038350"/>
                  <wp:effectExtent l="0" t="0" r="0" b="0"/>
                  <wp:docPr id="18" name="Рисунок 64" descr="D:\РПК\Рідновірський Храм_Святилище\Святилище_Семик\st_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64" descr="D:\РПК\Рідновірський Храм_Святилище\Святилище_Семик\st_plan.jpg"/>
                          <pic:cNvPicPr>
                            <a:picLocks noChangeAspect="1" noChangeArrowheads="1"/>
                          </pic:cNvPicPr>
                        </pic:nvPicPr>
                        <pic:blipFill>
                          <a:blip r:embed="rId27"/>
                          <a:stretch>
                            <a:fillRect/>
                          </a:stretch>
                        </pic:blipFill>
                        <pic:spPr bwMode="auto">
                          <a:xfrm>
                            <a:off x="0" y="0"/>
                            <a:ext cx="2221230" cy="2038350"/>
                          </a:xfrm>
                          <a:prstGeom prst="rect">
                            <a:avLst/>
                          </a:prstGeom>
                        </pic:spPr>
                      </pic:pic>
                    </a:graphicData>
                  </a:graphic>
                </wp:inline>
              </w:drawing>
            </w:r>
          </w:p>
          <w:p w14:paraId="3B27E958" w14:textId="77777777" w:rsidR="009B6AF7" w:rsidRDefault="009B6AF7">
            <w:pPr>
              <w:pStyle w:val="af8"/>
              <w:jc w:val="center"/>
              <w:rPr>
                <w:b/>
                <w:sz w:val="28"/>
                <w:szCs w:val="28"/>
                <w:lang w:eastAsia="uk-UA"/>
              </w:rPr>
            </w:pPr>
          </w:p>
          <w:p w14:paraId="052FB76E" w14:textId="77777777" w:rsidR="009B6AF7" w:rsidRDefault="00000000">
            <w:pPr>
              <w:pStyle w:val="af8"/>
              <w:jc w:val="center"/>
              <w:rPr>
                <w:b/>
                <w:lang w:eastAsia="uk-UA"/>
              </w:rPr>
            </w:pPr>
            <w:proofErr w:type="spellStart"/>
            <w:r>
              <w:rPr>
                <w:b/>
                <w:lang w:eastAsia="uk-UA"/>
              </w:rPr>
              <w:t>Стоунхендж</w:t>
            </w:r>
            <w:proofErr w:type="spellEnd"/>
            <w:r>
              <w:rPr>
                <w:b/>
                <w:lang w:eastAsia="uk-UA"/>
              </w:rPr>
              <w:t>, 4-2 тис. до н.е. [</w:t>
            </w:r>
            <w:proofErr w:type="spellStart"/>
            <w:r>
              <w:rPr>
                <w:b/>
                <w:lang w:eastAsia="uk-UA"/>
              </w:rPr>
              <w:t>Хокинс</w:t>
            </w:r>
            <w:proofErr w:type="spellEnd"/>
            <w:r>
              <w:rPr>
                <w:b/>
                <w:lang w:eastAsia="uk-UA"/>
              </w:rPr>
              <w:t>, 12]</w:t>
            </w:r>
          </w:p>
        </w:tc>
        <w:tc>
          <w:tcPr>
            <w:tcW w:w="3274" w:type="dxa"/>
          </w:tcPr>
          <w:p w14:paraId="129C9E00" w14:textId="77777777" w:rsidR="009B6AF7" w:rsidRDefault="00000000">
            <w:pPr>
              <w:pStyle w:val="af8"/>
              <w:jc w:val="center"/>
              <w:rPr>
                <w:b/>
                <w:sz w:val="28"/>
                <w:szCs w:val="28"/>
                <w:lang w:eastAsia="uk-UA"/>
              </w:rPr>
            </w:pPr>
            <w:r>
              <w:rPr>
                <w:noProof/>
              </w:rPr>
              <w:drawing>
                <wp:inline distT="0" distB="0" distL="0" distR="0" wp14:anchorId="524E3024" wp14:editId="1C99BB35">
                  <wp:extent cx="1990090" cy="1797050"/>
                  <wp:effectExtent l="0" t="0" r="0" b="0"/>
                  <wp:docPr id="19" name="Рисунок 65" descr="https://scontent-waw1-1.xx.fbcdn.net/v/t1.0-9/13087411_791970580938087_134834002636446981_n.jpg?oh=92f191cf637313572eece0c345aa0855&amp;oe=57C65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65" descr="https://scontent-waw1-1.xx.fbcdn.net/v/t1.0-9/13087411_791970580938087_134834002636446981_n.jpg?oh=92f191cf637313572eece0c345aa0855&amp;oe=57C65969"/>
                          <pic:cNvPicPr>
                            <a:picLocks noChangeAspect="1" noChangeArrowheads="1"/>
                          </pic:cNvPicPr>
                        </pic:nvPicPr>
                        <pic:blipFill>
                          <a:blip r:embed="rId28"/>
                          <a:stretch>
                            <a:fillRect/>
                          </a:stretch>
                        </pic:blipFill>
                        <pic:spPr bwMode="auto">
                          <a:xfrm>
                            <a:off x="0" y="0"/>
                            <a:ext cx="1990090" cy="1797050"/>
                          </a:xfrm>
                          <a:prstGeom prst="rect">
                            <a:avLst/>
                          </a:prstGeom>
                        </pic:spPr>
                      </pic:pic>
                    </a:graphicData>
                  </a:graphic>
                </wp:inline>
              </w:drawing>
            </w:r>
          </w:p>
          <w:p w14:paraId="1D6631D4" w14:textId="77777777" w:rsidR="009B6AF7" w:rsidRDefault="009B6AF7">
            <w:pPr>
              <w:pStyle w:val="af8"/>
              <w:jc w:val="center"/>
              <w:rPr>
                <w:b/>
                <w:sz w:val="28"/>
                <w:szCs w:val="28"/>
                <w:lang w:eastAsia="uk-UA"/>
              </w:rPr>
            </w:pPr>
          </w:p>
          <w:p w14:paraId="749264F5" w14:textId="77777777" w:rsidR="009B6AF7" w:rsidRDefault="00000000">
            <w:pPr>
              <w:pStyle w:val="af8"/>
              <w:jc w:val="center"/>
              <w:rPr>
                <w:b/>
                <w:lang w:eastAsia="uk-UA"/>
              </w:rPr>
            </w:pPr>
            <w:r>
              <w:rPr>
                <w:b/>
                <w:lang w:eastAsia="uk-UA"/>
              </w:rPr>
              <w:t>Схема давнього культового спорудження</w:t>
            </w:r>
          </w:p>
        </w:tc>
        <w:tc>
          <w:tcPr>
            <w:tcW w:w="2713" w:type="dxa"/>
          </w:tcPr>
          <w:p w14:paraId="2F380E21" w14:textId="77777777" w:rsidR="009B6AF7" w:rsidRDefault="00000000">
            <w:pPr>
              <w:pStyle w:val="af8"/>
              <w:jc w:val="center"/>
              <w:rPr>
                <w:b/>
                <w:sz w:val="28"/>
                <w:szCs w:val="28"/>
              </w:rPr>
            </w:pPr>
            <w:r>
              <w:rPr>
                <w:noProof/>
              </w:rPr>
              <w:drawing>
                <wp:inline distT="0" distB="0" distL="0" distR="0" wp14:anchorId="50AFA9D5" wp14:editId="7E133873">
                  <wp:extent cx="1624330" cy="1549400"/>
                  <wp:effectExtent l="0" t="0" r="0" b="0"/>
                  <wp:docPr id="20" name="Рисунок 66" descr="D:\РПК\Рідновірський Храм_Святилище\Святилище_Семик\Sarmisegetusa._Sanctuar-calend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66" descr="D:\РПК\Рідновірський Храм_Святилище\Святилище_Семик\Sarmisegetusa._Sanctuar-calendar.jpg"/>
                          <pic:cNvPicPr>
                            <a:picLocks noChangeAspect="1" noChangeArrowheads="1"/>
                          </pic:cNvPicPr>
                        </pic:nvPicPr>
                        <pic:blipFill>
                          <a:blip r:embed="rId29"/>
                          <a:stretch>
                            <a:fillRect/>
                          </a:stretch>
                        </pic:blipFill>
                        <pic:spPr bwMode="auto">
                          <a:xfrm>
                            <a:off x="0" y="0"/>
                            <a:ext cx="1624330" cy="1549400"/>
                          </a:xfrm>
                          <a:prstGeom prst="rect">
                            <a:avLst/>
                          </a:prstGeom>
                        </pic:spPr>
                      </pic:pic>
                    </a:graphicData>
                  </a:graphic>
                </wp:inline>
              </w:drawing>
            </w:r>
          </w:p>
          <w:p w14:paraId="1482DD09" w14:textId="77777777" w:rsidR="009B6AF7" w:rsidRDefault="009B6AF7">
            <w:pPr>
              <w:pStyle w:val="af8"/>
              <w:jc w:val="center"/>
              <w:rPr>
                <w:b/>
                <w:sz w:val="28"/>
                <w:szCs w:val="28"/>
              </w:rPr>
            </w:pPr>
          </w:p>
          <w:p w14:paraId="7B665BF6" w14:textId="77777777" w:rsidR="009B6AF7" w:rsidRDefault="00000000">
            <w:pPr>
              <w:pStyle w:val="af8"/>
              <w:jc w:val="center"/>
              <w:rPr>
                <w:b/>
              </w:rPr>
            </w:pPr>
            <w:r>
              <w:rPr>
                <w:b/>
              </w:rPr>
              <w:t xml:space="preserve">Святилище біля столиці даків </w:t>
            </w:r>
            <w:proofErr w:type="spellStart"/>
            <w:r>
              <w:rPr>
                <w:b/>
              </w:rPr>
              <w:t>Сармізегетузи</w:t>
            </w:r>
            <w:proofErr w:type="spellEnd"/>
            <w:r>
              <w:rPr>
                <w:b/>
              </w:rPr>
              <w:t>, 1-2 ст.</w:t>
            </w:r>
          </w:p>
        </w:tc>
      </w:tr>
    </w:tbl>
    <w:p w14:paraId="3BD137D7" w14:textId="77777777" w:rsidR="009B6AF7" w:rsidRDefault="009B6AF7">
      <w:pPr>
        <w:pStyle w:val="af8"/>
        <w:jc w:val="center"/>
        <w:rPr>
          <w:b/>
          <w:sz w:val="28"/>
          <w:szCs w:val="28"/>
        </w:rPr>
      </w:pPr>
    </w:p>
    <w:p w14:paraId="64580107" w14:textId="77777777" w:rsidR="009B6AF7" w:rsidRDefault="00000000">
      <w:pPr>
        <w:pStyle w:val="af8"/>
        <w:jc w:val="center"/>
        <w:rPr>
          <w:b/>
          <w:sz w:val="28"/>
          <w:szCs w:val="28"/>
          <w:lang w:val="en-US"/>
        </w:rPr>
      </w:pPr>
      <w:r>
        <w:rPr>
          <w:noProof/>
        </w:rPr>
        <w:drawing>
          <wp:inline distT="0" distB="0" distL="0" distR="0" wp14:anchorId="172DF6BC" wp14:editId="42699F72">
            <wp:extent cx="1619250" cy="1804035"/>
            <wp:effectExtent l="0" t="0" r="635" b="5715"/>
            <wp:docPr id="21" name="Рисунок 21"/>
            <wp:cNvGraphicFramePr/>
            <a:graphic xmlns:a="http://schemas.openxmlformats.org/drawingml/2006/main">
              <a:graphicData uri="http://schemas.openxmlformats.org/drawingml/2006/picture">
                <pic:pic xmlns:pic="http://schemas.openxmlformats.org/drawingml/2006/picture">
                  <pic:nvPicPr>
                    <pic:cNvPr id="22" name="Рисунок 21"/>
                    <pic:cNvPicPr/>
                  </pic:nvPicPr>
                  <pic:blipFill>
                    <a:blip r:embed="rId30">
                      <a:extLst>
                        <a:ext uri="{BEBA8EAE-BF5A-486C-A8C5-ECC9F3942E4B}">
                          <a14:imgProps xmlns:a14="http://schemas.microsoft.com/office/drawing/2010/main">
                            <a14:imgLayer r:embed="rId31">
                              <a14:imgEffect>
                                <a14:brightnessContrast bright="27000"/>
                              </a14:imgEffect>
                            </a14:imgLayer>
                          </a14:imgProps>
                        </a:ext>
                      </a:extLst>
                    </a:blip>
                    <a:stretch/>
                  </pic:blipFill>
                  <pic:spPr>
                    <a:xfrm>
                      <a:off x="0" y="0"/>
                      <a:ext cx="1619280" cy="1803960"/>
                    </a:xfrm>
                    <a:prstGeom prst="rect">
                      <a:avLst/>
                    </a:prstGeom>
                    <a:ln w="0">
                      <a:noFill/>
                    </a:ln>
                  </pic:spPr>
                </pic:pic>
              </a:graphicData>
            </a:graphic>
          </wp:inline>
        </w:drawing>
      </w:r>
    </w:p>
    <w:p w14:paraId="1F2C6627" w14:textId="77777777" w:rsidR="009B6AF7" w:rsidRDefault="00000000">
      <w:pPr>
        <w:pStyle w:val="af8"/>
        <w:jc w:val="center"/>
        <w:rPr>
          <w:b/>
          <w:lang w:val="ru-RU"/>
        </w:rPr>
      </w:pPr>
      <w:proofErr w:type="spellStart"/>
      <w:r>
        <w:rPr>
          <w:b/>
          <w:lang w:val="ru-RU"/>
        </w:rPr>
        <w:t>Фібула</w:t>
      </w:r>
      <w:proofErr w:type="spellEnd"/>
      <w:r>
        <w:rPr>
          <w:b/>
          <w:lang w:val="ru-RU"/>
        </w:rPr>
        <w:t xml:space="preserve"> з камерного </w:t>
      </w:r>
      <w:proofErr w:type="spellStart"/>
      <w:r>
        <w:rPr>
          <w:b/>
          <w:lang w:val="ru-RU"/>
        </w:rPr>
        <w:t>жіночого</w:t>
      </w:r>
      <w:proofErr w:type="spellEnd"/>
      <w:r>
        <w:rPr>
          <w:b/>
          <w:lang w:val="ru-RU"/>
        </w:rPr>
        <w:t xml:space="preserve"> </w:t>
      </w:r>
      <w:proofErr w:type="spellStart"/>
      <w:r>
        <w:rPr>
          <w:b/>
          <w:lang w:val="ru-RU"/>
        </w:rPr>
        <w:t>поховання</w:t>
      </w:r>
      <w:proofErr w:type="spellEnd"/>
      <w:r>
        <w:rPr>
          <w:b/>
          <w:lang w:val="ru-RU"/>
        </w:rPr>
        <w:t xml:space="preserve"> </w:t>
      </w:r>
      <w:proofErr w:type="spellStart"/>
      <w:r>
        <w:rPr>
          <w:b/>
          <w:lang w:val="ru-RU"/>
        </w:rPr>
        <w:t>Старовознесенського</w:t>
      </w:r>
      <w:proofErr w:type="spellEnd"/>
      <w:r>
        <w:rPr>
          <w:b/>
          <w:lang w:val="ru-RU"/>
        </w:rPr>
        <w:t xml:space="preserve"> </w:t>
      </w:r>
      <w:proofErr w:type="spellStart"/>
      <w:r>
        <w:rPr>
          <w:b/>
          <w:lang w:val="ru-RU"/>
        </w:rPr>
        <w:t>розкопу</w:t>
      </w:r>
      <w:proofErr w:type="spellEnd"/>
      <w:r>
        <w:rPr>
          <w:b/>
          <w:lang w:val="ru-RU"/>
        </w:rPr>
        <w:t xml:space="preserve"> у </w:t>
      </w:r>
      <w:proofErr w:type="spellStart"/>
      <w:r>
        <w:rPr>
          <w:b/>
          <w:lang w:val="ru-RU"/>
        </w:rPr>
        <w:t>Пскові</w:t>
      </w:r>
      <w:proofErr w:type="spellEnd"/>
      <w:r>
        <w:rPr>
          <w:b/>
        </w:rPr>
        <w:t>.</w:t>
      </w:r>
      <w:r>
        <w:rPr>
          <w:b/>
          <w:lang w:val="ru-RU"/>
        </w:rPr>
        <w:t xml:space="preserve"> Х ст.</w:t>
      </w:r>
    </w:p>
    <w:p w14:paraId="05579C45" w14:textId="77777777" w:rsidR="009B6AF7" w:rsidRDefault="00000000">
      <w:pPr>
        <w:pStyle w:val="af8"/>
        <w:jc w:val="center"/>
        <w:rPr>
          <w:b/>
          <w:sz w:val="28"/>
          <w:szCs w:val="28"/>
        </w:rPr>
      </w:pPr>
      <w:r>
        <w:rPr>
          <w:b/>
        </w:rPr>
        <w:t>[Малюк 2018, 90]</w:t>
      </w:r>
    </w:p>
    <w:p w14:paraId="0D12BC17" w14:textId="77777777" w:rsidR="009B6AF7" w:rsidRDefault="00000000">
      <w:pPr>
        <w:ind w:firstLine="284"/>
        <w:rPr>
          <w:b/>
        </w:rPr>
      </w:pPr>
      <w:r>
        <w:rPr>
          <w:b/>
        </w:rPr>
        <w:t>Література:</w:t>
      </w:r>
    </w:p>
    <w:p w14:paraId="22C67A9A" w14:textId="77777777" w:rsidR="009B6AF7" w:rsidRDefault="00000000">
      <w:pPr>
        <w:ind w:firstLine="284"/>
        <w:jc w:val="both"/>
      </w:pPr>
      <w:r>
        <w:t xml:space="preserve">1. Малюк Н. О фрагменте одного </w:t>
      </w:r>
      <w:proofErr w:type="spellStart"/>
      <w:r>
        <w:t>ювелирного</w:t>
      </w:r>
      <w:proofErr w:type="spellEnd"/>
      <w:r>
        <w:t xml:space="preserve"> </w:t>
      </w:r>
      <w:proofErr w:type="spellStart"/>
      <w:r>
        <w:t>изделия</w:t>
      </w:r>
      <w:proofErr w:type="spellEnd"/>
      <w:r>
        <w:t xml:space="preserve"> Х </w:t>
      </w:r>
      <w:proofErr w:type="spellStart"/>
      <w:r>
        <w:t>века</w:t>
      </w:r>
      <w:proofErr w:type="spellEnd"/>
      <w:r>
        <w:t xml:space="preserve"> / Матеріали конференції "VI Наукові читання МІДЦ, присвячені 1030-річчю хрещення Русі-України та охороні культурної спадщини". – К., 2018. – </w:t>
      </w:r>
      <w:proofErr w:type="spellStart"/>
      <w:r>
        <w:t>Opus</w:t>
      </w:r>
      <w:proofErr w:type="spellEnd"/>
      <w:r>
        <w:t xml:space="preserve"> </w:t>
      </w:r>
      <w:proofErr w:type="spellStart"/>
      <w:r>
        <w:t>mixtum</w:t>
      </w:r>
      <w:proofErr w:type="spellEnd"/>
      <w:r>
        <w:t>: № 6. – С.88-92.</w:t>
      </w:r>
    </w:p>
    <w:p w14:paraId="335A1AEC" w14:textId="77777777" w:rsidR="009B6AF7" w:rsidRDefault="00000000">
      <w:pPr>
        <w:ind w:firstLine="284"/>
      </w:pPr>
      <w:r>
        <w:t xml:space="preserve">2. </w:t>
      </w:r>
      <w:proofErr w:type="spellStart"/>
      <w:r>
        <w:t>Сармізегетуза</w:t>
      </w:r>
      <w:proofErr w:type="spellEnd"/>
      <w:r>
        <w:t xml:space="preserve">. – https://uk.wikipedia.org/wiki/ </w:t>
      </w:r>
      <w:proofErr w:type="spellStart"/>
      <w:r>
        <w:t>Сармізегетуза</w:t>
      </w:r>
      <w:proofErr w:type="spellEnd"/>
      <w:r>
        <w:t>.</w:t>
      </w:r>
    </w:p>
    <w:p w14:paraId="22C79352" w14:textId="77777777" w:rsidR="009B6AF7" w:rsidRDefault="00000000">
      <w:pPr>
        <w:ind w:firstLine="284"/>
        <w:rPr>
          <w:lang w:val="ru-RU"/>
        </w:rPr>
      </w:pPr>
      <w:r>
        <w:t xml:space="preserve">3. </w:t>
      </w:r>
      <w:r>
        <w:rPr>
          <w:lang w:val="ru-RU"/>
        </w:rPr>
        <w:t xml:space="preserve">Хокинс Д., Уайт Д. Разгадка тайны Стоунхенджа: </w:t>
      </w:r>
      <w:proofErr w:type="spellStart"/>
      <w:r>
        <w:rPr>
          <w:lang w:val="ru-RU"/>
        </w:rPr>
        <w:t>Перек</w:t>
      </w:r>
      <w:proofErr w:type="spellEnd"/>
      <w:r>
        <w:rPr>
          <w:lang w:val="ru-RU"/>
        </w:rPr>
        <w:t>. – М.: Мир, 1984. – 256 с.</w:t>
      </w:r>
    </w:p>
    <w:p w14:paraId="5D6B847C" w14:textId="05EC80C7" w:rsidR="009B6AF7" w:rsidRDefault="00000000">
      <w:pPr>
        <w:ind w:firstLine="284"/>
      </w:pPr>
      <w:r>
        <w:rPr>
          <w:lang w:val="ru-RU"/>
        </w:rPr>
        <w:t xml:space="preserve">4. </w:t>
      </w:r>
      <w:r>
        <w:t xml:space="preserve">Шилов </w:t>
      </w:r>
      <w:r>
        <w:rPr>
          <w:lang w:val="ru-RU"/>
        </w:rPr>
        <w:t>Ю</w:t>
      </w:r>
      <w:r>
        <w:t xml:space="preserve">.А. </w:t>
      </w:r>
      <w:proofErr w:type="spellStart"/>
      <w:r>
        <w:t>Прародина</w:t>
      </w:r>
      <w:proofErr w:type="spellEnd"/>
      <w:r>
        <w:t xml:space="preserve"> ар</w:t>
      </w:r>
      <w:r>
        <w:rPr>
          <w:lang w:val="ru-RU"/>
        </w:rPr>
        <w:t>и</w:t>
      </w:r>
      <w:proofErr w:type="spellStart"/>
      <w:r>
        <w:t>ев</w:t>
      </w:r>
      <w:proofErr w:type="spellEnd"/>
      <w:r>
        <w:t xml:space="preserve">: </w:t>
      </w:r>
      <w:proofErr w:type="spellStart"/>
      <w:r>
        <w:t>История</w:t>
      </w:r>
      <w:proofErr w:type="spellEnd"/>
      <w:r>
        <w:t>, обряд</w:t>
      </w:r>
      <w:r>
        <w:rPr>
          <w:lang w:val="ru-RU"/>
        </w:rPr>
        <w:t>ы и мифы. – Киев: Синто, 1995. – 744 с.</w:t>
      </w:r>
    </w:p>
    <w:p w14:paraId="0CE6CD15" w14:textId="77777777" w:rsidR="00B330AF" w:rsidRDefault="00B330AF">
      <w:pPr>
        <w:ind w:firstLine="284"/>
      </w:pPr>
    </w:p>
    <w:p w14:paraId="46110B07" w14:textId="77777777" w:rsidR="00B330AF" w:rsidRDefault="00B330AF">
      <w:pPr>
        <w:ind w:firstLine="284"/>
      </w:pPr>
    </w:p>
    <w:p w14:paraId="4ED7DABC" w14:textId="52DB1A1D" w:rsidR="00B330AF" w:rsidRDefault="00B330AF" w:rsidP="00B330AF">
      <w:pPr>
        <w:ind w:firstLine="284"/>
        <w:jc w:val="center"/>
      </w:pPr>
      <w:bookmarkStart w:id="1" w:name="_Hlk187367737"/>
      <w:r>
        <w:rPr>
          <w:noProof/>
        </w:rPr>
        <w:drawing>
          <wp:inline distT="0" distB="0" distL="0" distR="0" wp14:anchorId="3A85AC9E" wp14:editId="7E4A643A">
            <wp:extent cx="1760738" cy="2790825"/>
            <wp:effectExtent l="0" t="0" r="0" b="0"/>
            <wp:docPr id="23" name="Рисунок 54" descr="D:\Малюнки\Світове_Дер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54" descr="D:\Малюнки\Світове_Дерево.jpg"/>
                    <pic:cNvPicPr>
                      <a:picLocks noChangeAspect="1" noChangeArrowheads="1"/>
                    </pic:cNvPicPr>
                  </pic:nvPicPr>
                  <pic:blipFill>
                    <a:blip r:embed="rId32"/>
                    <a:stretch>
                      <a:fillRect/>
                    </a:stretch>
                  </pic:blipFill>
                  <pic:spPr bwMode="auto">
                    <a:xfrm>
                      <a:off x="0" y="0"/>
                      <a:ext cx="1783955" cy="2827624"/>
                    </a:xfrm>
                    <a:prstGeom prst="rect">
                      <a:avLst/>
                    </a:prstGeom>
                  </pic:spPr>
                </pic:pic>
              </a:graphicData>
            </a:graphic>
          </wp:inline>
        </w:drawing>
      </w:r>
      <w:bookmarkEnd w:id="1"/>
    </w:p>
    <w:p w14:paraId="1DBABB6C" w14:textId="1FB4F00F" w:rsidR="00B330AF" w:rsidRDefault="00B330AF">
      <w:r>
        <w:br w:type="page"/>
      </w:r>
    </w:p>
    <w:p w14:paraId="00C65EC5" w14:textId="55833437" w:rsidR="009B6AF7" w:rsidRDefault="00000000">
      <w:pPr>
        <w:jc w:val="center"/>
        <w:rPr>
          <w:sz w:val="40"/>
          <w:szCs w:val="40"/>
        </w:rPr>
      </w:pPr>
      <w:r>
        <w:rPr>
          <w:rFonts w:eastAsia="MS Mincho"/>
          <w:b/>
          <w:sz w:val="40"/>
          <w:szCs w:val="40"/>
        </w:rPr>
        <w:lastRenderedPageBreak/>
        <w:t xml:space="preserve">Ранок </w:t>
      </w:r>
      <w:proofErr w:type="spellStart"/>
      <w:r>
        <w:rPr>
          <w:rFonts w:eastAsia="MS Mincho"/>
          <w:b/>
          <w:sz w:val="40"/>
          <w:szCs w:val="40"/>
        </w:rPr>
        <w:t>Сварожий</w:t>
      </w:r>
      <w:proofErr w:type="spellEnd"/>
    </w:p>
    <w:p w14:paraId="552E5740" w14:textId="77777777" w:rsidR="009B6AF7" w:rsidRDefault="009B6AF7">
      <w:pPr>
        <w:ind w:firstLine="284"/>
        <w:jc w:val="both"/>
        <w:rPr>
          <w:sz w:val="32"/>
          <w:szCs w:val="32"/>
        </w:rPr>
      </w:pPr>
    </w:p>
    <w:p w14:paraId="6DD6081E"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Веснянка</w:t>
      </w:r>
      <w:r>
        <w:rPr>
          <w:rFonts w:ascii="Times New Roman" w:eastAsia="MS Mincho" w:hAnsi="Times New Roman"/>
          <w:b/>
          <w:sz w:val="16"/>
          <w:szCs w:val="16"/>
        </w:rPr>
        <w:t>*</w:t>
      </w:r>
    </w:p>
    <w:p w14:paraId="47025258"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1 березня</w:t>
      </w:r>
    </w:p>
    <w:p w14:paraId="3F1DE617" w14:textId="77777777" w:rsidR="009B6AF7" w:rsidRDefault="00000000">
      <w:pPr>
        <w:ind w:firstLine="284"/>
        <w:jc w:val="both"/>
        <w:rPr>
          <w:rFonts w:eastAsia="MS Mincho"/>
          <w:sz w:val="32"/>
          <w:szCs w:val="32"/>
        </w:rPr>
      </w:pPr>
      <w:r>
        <w:rPr>
          <w:rFonts w:eastAsia="MS Mincho"/>
          <w:sz w:val="32"/>
          <w:szCs w:val="32"/>
        </w:rPr>
        <w:t xml:space="preserve">Перший день календарної весни знаменує початок </w:t>
      </w:r>
      <w:proofErr w:type="spellStart"/>
      <w:r>
        <w:rPr>
          <w:rFonts w:eastAsia="MS Mincho"/>
          <w:sz w:val="32"/>
          <w:szCs w:val="32"/>
        </w:rPr>
        <w:t>Сварожого</w:t>
      </w:r>
      <w:proofErr w:type="spellEnd"/>
      <w:r>
        <w:rPr>
          <w:rFonts w:eastAsia="MS Mincho"/>
          <w:sz w:val="32"/>
          <w:szCs w:val="32"/>
        </w:rPr>
        <w:t xml:space="preserve"> Ранку. День стає все довшим, повертаються перші птахи, що відлітали на зимівлю. У повітрі вже відчувається весняне пробудження природи.</w:t>
      </w:r>
    </w:p>
    <w:p w14:paraId="7910DE50" w14:textId="3A2C140F" w:rsidR="009B6AF7" w:rsidRDefault="00000000">
      <w:pPr>
        <w:ind w:firstLine="284"/>
        <w:jc w:val="both"/>
        <w:rPr>
          <w:rFonts w:eastAsia="MS Mincho"/>
          <w:sz w:val="32"/>
          <w:szCs w:val="32"/>
        </w:rPr>
      </w:pPr>
      <w:r>
        <w:rPr>
          <w:rFonts w:eastAsia="MS Mincho"/>
          <w:sz w:val="32"/>
          <w:szCs w:val="32"/>
        </w:rPr>
        <w:t>У цей день проводжали Зиму, яка уявлялася старою, кістлявою, згорбленою бабусею, в чорному, вилинялому одязі. Зима постає як богиня Смерті. Натомість закликали Весну – гарну молоду дівчину. Проводилися ігрища: розігрували суперечку між Зимою і Весною, влаштовувалися змагання. Весну підтримували обрядовим співом, а наприкінці дійства під спільні вигуки спалювали солом'яне опудало, що символізувало Зиму:</w:t>
      </w:r>
    </w:p>
    <w:p w14:paraId="172D9ABA" w14:textId="77777777" w:rsidR="009B6AF7" w:rsidRDefault="00000000">
      <w:pPr>
        <w:ind w:firstLine="1134"/>
        <w:jc w:val="both"/>
        <w:rPr>
          <w:rFonts w:eastAsia="MS Mincho"/>
          <w:i/>
          <w:sz w:val="30"/>
          <w:szCs w:val="30"/>
        </w:rPr>
      </w:pPr>
      <w:r>
        <w:rPr>
          <w:rFonts w:eastAsia="MS Mincho"/>
          <w:i/>
          <w:sz w:val="30"/>
          <w:szCs w:val="30"/>
        </w:rPr>
        <w:t>Опудало Зими спалимо,</w:t>
      </w:r>
    </w:p>
    <w:p w14:paraId="4B958831" w14:textId="61A21D99" w:rsidR="009B6AF7" w:rsidRDefault="00000000">
      <w:pPr>
        <w:ind w:firstLine="1134"/>
        <w:jc w:val="both"/>
        <w:rPr>
          <w:rFonts w:eastAsia="MS Mincho"/>
          <w:i/>
          <w:sz w:val="30"/>
          <w:szCs w:val="30"/>
        </w:rPr>
      </w:pPr>
      <w:r>
        <w:rPr>
          <w:rFonts w:eastAsia="MS Mincho"/>
          <w:i/>
          <w:sz w:val="30"/>
          <w:szCs w:val="30"/>
        </w:rPr>
        <w:t>Весні шлях стелимо!</w:t>
      </w:r>
    </w:p>
    <w:p w14:paraId="4296A99A" w14:textId="13DEA92C" w:rsidR="009B6AF7" w:rsidRDefault="00000000">
      <w:pPr>
        <w:ind w:firstLine="1134"/>
        <w:jc w:val="both"/>
        <w:rPr>
          <w:rFonts w:eastAsia="MS Mincho"/>
          <w:i/>
          <w:sz w:val="30"/>
          <w:szCs w:val="30"/>
        </w:rPr>
      </w:pPr>
      <w:r>
        <w:rPr>
          <w:rFonts w:eastAsia="MS Mincho"/>
          <w:i/>
          <w:sz w:val="30"/>
          <w:szCs w:val="30"/>
        </w:rPr>
        <w:t>Пісень заспіваймо,</w:t>
      </w:r>
    </w:p>
    <w:p w14:paraId="28F53EB5" w14:textId="77777777" w:rsidR="009B6AF7" w:rsidRDefault="00000000">
      <w:pPr>
        <w:ind w:firstLine="1134"/>
        <w:jc w:val="both"/>
        <w:rPr>
          <w:rFonts w:eastAsia="MS Mincho"/>
          <w:sz w:val="32"/>
          <w:szCs w:val="32"/>
        </w:rPr>
      </w:pPr>
      <w:r>
        <w:rPr>
          <w:rFonts w:eastAsia="MS Mincho"/>
          <w:i/>
          <w:sz w:val="30"/>
          <w:szCs w:val="30"/>
        </w:rPr>
        <w:t xml:space="preserve">Весну закликаймо! </w:t>
      </w:r>
      <w:r>
        <w:rPr>
          <w:rFonts w:eastAsia="MS Mincho"/>
          <w:b/>
          <w:sz w:val="30"/>
          <w:szCs w:val="30"/>
        </w:rPr>
        <w:t>[4, 144]</w:t>
      </w:r>
      <w:r>
        <w:rPr>
          <w:rFonts w:eastAsia="MS Mincho"/>
          <w:sz w:val="30"/>
          <w:szCs w:val="30"/>
        </w:rPr>
        <w:t>.</w:t>
      </w:r>
    </w:p>
    <w:p w14:paraId="63735D59" w14:textId="480A4E4D" w:rsidR="009B6AF7" w:rsidRDefault="00904442">
      <w:pPr>
        <w:ind w:firstLine="284"/>
        <w:jc w:val="both"/>
        <w:rPr>
          <w:rFonts w:eastAsia="MS Mincho"/>
          <w:sz w:val="32"/>
          <w:szCs w:val="32"/>
        </w:rPr>
      </w:pPr>
      <w:r>
        <w:rPr>
          <w:noProof/>
        </w:rPr>
        <w:drawing>
          <wp:anchor distT="0" distB="0" distL="114300" distR="123190" simplePos="0" relativeHeight="251678208" behindDoc="0" locked="0" layoutInCell="0" allowOverlap="1" wp14:anchorId="0873AE42" wp14:editId="787DFAFA">
            <wp:simplePos x="0" y="0"/>
            <wp:positionH relativeFrom="margin">
              <wp:posOffset>4529797</wp:posOffset>
            </wp:positionH>
            <wp:positionV relativeFrom="paragraph">
              <wp:posOffset>259178</wp:posOffset>
            </wp:positionV>
            <wp:extent cx="1590675" cy="2732405"/>
            <wp:effectExtent l="0" t="0" r="0" b="0"/>
            <wp:wrapSquare wrapText="bothSides"/>
            <wp:docPr id="111" name="Рисунок 50"/>
            <wp:cNvGraphicFramePr/>
            <a:graphic xmlns:a="http://schemas.openxmlformats.org/drawingml/2006/main">
              <a:graphicData uri="http://schemas.openxmlformats.org/drawingml/2006/picture">
                <pic:pic xmlns:pic="http://schemas.openxmlformats.org/drawingml/2006/picture">
                  <pic:nvPicPr>
                    <pic:cNvPr id="112" name="Рисунок 50"/>
                    <pic:cNvPicPr/>
                  </pic:nvPicPr>
                  <pic:blipFill>
                    <a:blip r:embed="rId33">
                      <a:extLst>
                        <a:ext uri="{BEBA8EAE-BF5A-486C-A8C5-ECC9F3942E4B}">
                          <a14:imgProps xmlns:a14="http://schemas.microsoft.com/office/drawing/2010/main">
                            <a14:imgLayer r:embed="rId34">
                              <a14:imgEffect>
                                <a14:brightnessContrast bright="25000"/>
                              </a14:imgEffect>
                            </a14:imgLayer>
                          </a14:imgProps>
                        </a:ext>
                      </a:extLst>
                    </a:blip>
                    <a:stretch/>
                  </pic:blipFill>
                  <pic:spPr>
                    <a:xfrm>
                      <a:off x="0" y="0"/>
                      <a:ext cx="1590675" cy="2732405"/>
                    </a:xfrm>
                    <a:prstGeom prst="rect">
                      <a:avLst/>
                    </a:prstGeom>
                    <a:ln w="0">
                      <a:noFill/>
                    </a:ln>
                  </pic:spPr>
                </pic:pic>
              </a:graphicData>
            </a:graphic>
          </wp:anchor>
        </w:drawing>
      </w:r>
      <w:r w:rsidR="00000000">
        <w:rPr>
          <w:rFonts w:eastAsia="MS Mincho"/>
          <w:sz w:val="32"/>
          <w:szCs w:val="32"/>
        </w:rPr>
        <w:t>Збереглися також закляття Смерті і Морозу, які промовляли навесні:</w:t>
      </w:r>
    </w:p>
    <w:p w14:paraId="5BD116FE" w14:textId="77777777" w:rsidR="009B6AF7" w:rsidRDefault="00000000">
      <w:pPr>
        <w:ind w:firstLine="1134"/>
        <w:jc w:val="both"/>
        <w:rPr>
          <w:rFonts w:eastAsia="MS Mincho"/>
          <w:i/>
          <w:sz w:val="30"/>
          <w:szCs w:val="30"/>
        </w:rPr>
      </w:pPr>
      <w:r>
        <w:rPr>
          <w:rFonts w:eastAsia="MS Mincho"/>
          <w:i/>
          <w:sz w:val="30"/>
          <w:szCs w:val="30"/>
        </w:rPr>
        <w:t>Смерть з Морозом танцювала</w:t>
      </w:r>
    </w:p>
    <w:p w14:paraId="7F6BEB2E" w14:textId="77777777" w:rsidR="009B6AF7" w:rsidRDefault="00000000">
      <w:pPr>
        <w:ind w:firstLine="1134"/>
        <w:jc w:val="both"/>
        <w:rPr>
          <w:rFonts w:eastAsia="MS Mincho"/>
          <w:i/>
          <w:sz w:val="30"/>
          <w:szCs w:val="30"/>
        </w:rPr>
      </w:pPr>
      <w:r>
        <w:rPr>
          <w:rFonts w:eastAsia="MS Mincho"/>
          <w:i/>
          <w:sz w:val="30"/>
          <w:szCs w:val="30"/>
        </w:rPr>
        <w:t xml:space="preserve">Та за море десь </w:t>
      </w:r>
      <w:proofErr w:type="spellStart"/>
      <w:r>
        <w:rPr>
          <w:rFonts w:eastAsia="MS Mincho"/>
          <w:i/>
          <w:sz w:val="30"/>
          <w:szCs w:val="30"/>
        </w:rPr>
        <w:t>пігнала</w:t>
      </w:r>
      <w:proofErr w:type="spellEnd"/>
      <w:r>
        <w:rPr>
          <w:rFonts w:eastAsia="MS Mincho"/>
          <w:i/>
          <w:sz w:val="30"/>
          <w:szCs w:val="30"/>
        </w:rPr>
        <w:t>,</w:t>
      </w:r>
    </w:p>
    <w:p w14:paraId="6A2A4CE7" w14:textId="77777777" w:rsidR="009B6AF7" w:rsidRDefault="00000000">
      <w:pPr>
        <w:ind w:firstLine="1134"/>
        <w:jc w:val="both"/>
        <w:rPr>
          <w:rFonts w:eastAsia="MS Mincho"/>
          <w:i/>
          <w:sz w:val="30"/>
          <w:szCs w:val="30"/>
        </w:rPr>
      </w:pPr>
      <w:r>
        <w:rPr>
          <w:rFonts w:eastAsia="MS Mincho"/>
          <w:i/>
          <w:sz w:val="30"/>
          <w:szCs w:val="30"/>
        </w:rPr>
        <w:t>Пішла собі Смерть у ліси,</w:t>
      </w:r>
    </w:p>
    <w:p w14:paraId="73D52A3C" w14:textId="77777777" w:rsidR="009B6AF7" w:rsidRDefault="00000000">
      <w:pPr>
        <w:ind w:firstLine="1134"/>
        <w:jc w:val="both"/>
        <w:rPr>
          <w:rFonts w:eastAsia="MS Mincho"/>
          <w:i/>
          <w:sz w:val="30"/>
          <w:szCs w:val="30"/>
        </w:rPr>
      </w:pPr>
      <w:r>
        <w:rPr>
          <w:rFonts w:eastAsia="MS Mincho"/>
          <w:i/>
          <w:sz w:val="30"/>
          <w:szCs w:val="30"/>
        </w:rPr>
        <w:t>Побіг за нею Мороз лисий,</w:t>
      </w:r>
    </w:p>
    <w:p w14:paraId="53C2245A" w14:textId="77777777" w:rsidR="009B6AF7" w:rsidRDefault="00000000">
      <w:pPr>
        <w:ind w:firstLine="1134"/>
        <w:jc w:val="both"/>
        <w:rPr>
          <w:rFonts w:eastAsia="MS Mincho"/>
          <w:i/>
          <w:sz w:val="30"/>
          <w:szCs w:val="30"/>
        </w:rPr>
      </w:pPr>
      <w:r>
        <w:rPr>
          <w:rFonts w:eastAsia="MS Mincho"/>
          <w:i/>
          <w:sz w:val="30"/>
          <w:szCs w:val="30"/>
        </w:rPr>
        <w:t>І сидить там у темній норі</w:t>
      </w:r>
    </w:p>
    <w:p w14:paraId="59F9618B" w14:textId="77777777" w:rsidR="009B6AF7" w:rsidRDefault="00000000">
      <w:pPr>
        <w:ind w:firstLine="1134"/>
        <w:jc w:val="both"/>
        <w:rPr>
          <w:rFonts w:eastAsia="MS Mincho"/>
          <w:i/>
          <w:sz w:val="30"/>
          <w:szCs w:val="30"/>
        </w:rPr>
      </w:pPr>
      <w:r>
        <w:rPr>
          <w:rFonts w:eastAsia="MS Mincho"/>
          <w:i/>
          <w:sz w:val="30"/>
          <w:szCs w:val="30"/>
        </w:rPr>
        <w:t>За водами у коморі.</w:t>
      </w:r>
    </w:p>
    <w:p w14:paraId="4F1FEAF6" w14:textId="77777777" w:rsidR="009B6AF7" w:rsidRDefault="00000000">
      <w:pPr>
        <w:ind w:firstLine="1134"/>
        <w:jc w:val="both"/>
        <w:rPr>
          <w:rFonts w:eastAsia="MS Mincho"/>
          <w:i/>
          <w:sz w:val="30"/>
          <w:szCs w:val="30"/>
        </w:rPr>
      </w:pPr>
      <w:r>
        <w:rPr>
          <w:rFonts w:eastAsia="MS Mincho"/>
          <w:i/>
          <w:sz w:val="30"/>
          <w:szCs w:val="30"/>
        </w:rPr>
        <w:t>Смерте, Смерте, не вертайся.</w:t>
      </w:r>
    </w:p>
    <w:p w14:paraId="1685B490" w14:textId="77777777" w:rsidR="009B6AF7" w:rsidRDefault="00000000">
      <w:pPr>
        <w:ind w:firstLine="1134"/>
        <w:jc w:val="both"/>
        <w:rPr>
          <w:rFonts w:eastAsia="MS Mincho"/>
          <w:i/>
          <w:sz w:val="30"/>
          <w:szCs w:val="30"/>
        </w:rPr>
      </w:pPr>
      <w:r>
        <w:rPr>
          <w:rFonts w:eastAsia="MS Mincho"/>
          <w:i/>
          <w:sz w:val="30"/>
          <w:szCs w:val="30"/>
        </w:rPr>
        <w:t>Ти, Морозе, не з'являйся –</w:t>
      </w:r>
    </w:p>
    <w:p w14:paraId="226CBFF2" w14:textId="77777777" w:rsidR="009B6AF7" w:rsidRDefault="00000000">
      <w:pPr>
        <w:ind w:firstLine="1134"/>
        <w:jc w:val="both"/>
        <w:rPr>
          <w:rFonts w:eastAsia="MS Mincho"/>
          <w:i/>
          <w:sz w:val="30"/>
          <w:szCs w:val="30"/>
        </w:rPr>
      </w:pPr>
      <w:proofErr w:type="spellStart"/>
      <w:r>
        <w:rPr>
          <w:rFonts w:eastAsia="MS Mincho"/>
          <w:i/>
          <w:sz w:val="30"/>
          <w:szCs w:val="30"/>
        </w:rPr>
        <w:t>Сидьте</w:t>
      </w:r>
      <w:proofErr w:type="spellEnd"/>
      <w:r>
        <w:rPr>
          <w:rFonts w:eastAsia="MS Mincho"/>
          <w:i/>
          <w:sz w:val="30"/>
          <w:szCs w:val="30"/>
        </w:rPr>
        <w:t xml:space="preserve"> </w:t>
      </w:r>
      <w:proofErr w:type="spellStart"/>
      <w:r>
        <w:rPr>
          <w:rFonts w:eastAsia="MS Mincho"/>
          <w:i/>
          <w:sz w:val="30"/>
          <w:szCs w:val="30"/>
        </w:rPr>
        <w:t>си</w:t>
      </w:r>
      <w:proofErr w:type="spellEnd"/>
      <w:r>
        <w:rPr>
          <w:rFonts w:eastAsia="MS Mincho"/>
          <w:i/>
          <w:sz w:val="30"/>
          <w:szCs w:val="30"/>
        </w:rPr>
        <w:t xml:space="preserve"> там не вертайте,</w:t>
      </w:r>
    </w:p>
    <w:p w14:paraId="410C7344" w14:textId="77777777" w:rsidR="009B6AF7" w:rsidRDefault="00000000">
      <w:pPr>
        <w:ind w:firstLine="1134"/>
        <w:jc w:val="both"/>
        <w:rPr>
          <w:rFonts w:eastAsia="MS Mincho"/>
          <w:i/>
          <w:sz w:val="30"/>
          <w:szCs w:val="30"/>
        </w:rPr>
      </w:pPr>
      <w:r>
        <w:rPr>
          <w:rFonts w:eastAsia="MS Mincho"/>
          <w:i/>
          <w:sz w:val="30"/>
          <w:szCs w:val="30"/>
        </w:rPr>
        <w:t>Нас пожитку не збавляйте,</w:t>
      </w:r>
    </w:p>
    <w:p w14:paraId="15AED511" w14:textId="77777777" w:rsidR="009B6AF7" w:rsidRDefault="00000000">
      <w:pPr>
        <w:ind w:firstLine="1134"/>
        <w:jc w:val="both"/>
        <w:rPr>
          <w:rFonts w:eastAsia="MS Mincho"/>
          <w:i/>
          <w:sz w:val="30"/>
          <w:szCs w:val="30"/>
        </w:rPr>
      </w:pPr>
      <w:r>
        <w:rPr>
          <w:rFonts w:eastAsia="MS Mincho"/>
          <w:i/>
          <w:sz w:val="30"/>
          <w:szCs w:val="30"/>
        </w:rPr>
        <w:t>Най нам Сонце далі гріє,</w:t>
      </w:r>
    </w:p>
    <w:p w14:paraId="6F30AD16" w14:textId="77777777" w:rsidR="009B6AF7" w:rsidRDefault="00000000">
      <w:pPr>
        <w:ind w:firstLine="1134"/>
        <w:jc w:val="both"/>
        <w:rPr>
          <w:rFonts w:eastAsia="MS Mincho"/>
          <w:sz w:val="30"/>
          <w:szCs w:val="30"/>
        </w:rPr>
      </w:pPr>
      <w:r>
        <w:rPr>
          <w:rFonts w:eastAsia="MS Mincho"/>
          <w:i/>
          <w:sz w:val="30"/>
          <w:szCs w:val="30"/>
        </w:rPr>
        <w:t xml:space="preserve">Жито, </w:t>
      </w:r>
      <w:proofErr w:type="spellStart"/>
      <w:r>
        <w:rPr>
          <w:rFonts w:eastAsia="MS Mincho"/>
          <w:i/>
          <w:sz w:val="30"/>
          <w:szCs w:val="30"/>
        </w:rPr>
        <w:t>ярець</w:t>
      </w:r>
      <w:proofErr w:type="spellEnd"/>
      <w:r>
        <w:rPr>
          <w:rFonts w:eastAsia="MS Mincho"/>
          <w:i/>
          <w:sz w:val="30"/>
          <w:szCs w:val="30"/>
        </w:rPr>
        <w:t xml:space="preserve"> скоро зріє.</w:t>
      </w:r>
      <w:r>
        <w:rPr>
          <w:rFonts w:eastAsia="MS Mincho"/>
          <w:sz w:val="30"/>
          <w:szCs w:val="30"/>
        </w:rPr>
        <w:t xml:space="preserve"> </w:t>
      </w:r>
      <w:r>
        <w:rPr>
          <w:rFonts w:eastAsia="MS Mincho"/>
          <w:b/>
          <w:sz w:val="30"/>
          <w:szCs w:val="30"/>
        </w:rPr>
        <w:t>[3, 299]</w:t>
      </w:r>
      <w:r>
        <w:rPr>
          <w:rFonts w:eastAsia="MS Mincho"/>
          <w:sz w:val="30"/>
          <w:szCs w:val="30"/>
        </w:rPr>
        <w:t>.</w:t>
      </w:r>
    </w:p>
    <w:p w14:paraId="396D22DF" w14:textId="77777777" w:rsidR="009B6AF7" w:rsidRDefault="00000000">
      <w:pPr>
        <w:ind w:firstLine="284"/>
        <w:jc w:val="both"/>
        <w:rPr>
          <w:rFonts w:eastAsia="MS Mincho"/>
          <w:sz w:val="32"/>
          <w:szCs w:val="32"/>
        </w:rPr>
      </w:pPr>
      <w:r>
        <w:rPr>
          <w:rFonts w:eastAsia="MS Mincho"/>
          <w:sz w:val="32"/>
          <w:szCs w:val="32"/>
        </w:rPr>
        <w:t>У народі це свято називають Явдоха. Одним із можливих тлумачень є пов'язання з появою Духа Яви, що не суперечить церковному ушануванню преподобної Євдокії. Народна традиція трактувала це ім'я як "</w:t>
      </w:r>
      <w:proofErr w:type="spellStart"/>
      <w:r>
        <w:rPr>
          <w:rFonts w:eastAsia="MS Mincho"/>
          <w:sz w:val="32"/>
          <w:szCs w:val="32"/>
        </w:rPr>
        <w:t>життєславна</w:t>
      </w:r>
      <w:proofErr w:type="spellEnd"/>
      <w:r>
        <w:rPr>
          <w:rFonts w:eastAsia="MS Mincho"/>
          <w:sz w:val="32"/>
          <w:szCs w:val="32"/>
        </w:rPr>
        <w:t xml:space="preserve">", воно звучало як </w:t>
      </w:r>
      <w:proofErr w:type="spellStart"/>
      <w:r>
        <w:rPr>
          <w:rFonts w:eastAsia="MS Mincho"/>
          <w:sz w:val="32"/>
          <w:szCs w:val="32"/>
        </w:rPr>
        <w:t>Явдоня</w:t>
      </w:r>
      <w:proofErr w:type="spellEnd"/>
      <w:r>
        <w:rPr>
          <w:rFonts w:eastAsia="MS Mincho"/>
          <w:sz w:val="32"/>
          <w:szCs w:val="32"/>
        </w:rPr>
        <w:t xml:space="preserve"> і асоціювалося з покровительством земної природи – пробудженням життєвої сили землі.</w:t>
      </w:r>
    </w:p>
    <w:p w14:paraId="2ADFA4D9" w14:textId="77777777" w:rsidR="009B6AF7" w:rsidRDefault="00000000">
      <w:pPr>
        <w:ind w:firstLine="284"/>
        <w:jc w:val="both"/>
        <w:rPr>
          <w:rFonts w:eastAsia="MS Mincho"/>
          <w:sz w:val="32"/>
          <w:szCs w:val="32"/>
        </w:rPr>
      </w:pPr>
      <w:r>
        <w:rPr>
          <w:rFonts w:eastAsia="MS Mincho"/>
          <w:sz w:val="32"/>
          <w:szCs w:val="32"/>
        </w:rPr>
        <w:t xml:space="preserve">Докія Гуменна наводить паралель зі старогрецьких вірувань: там існувала німфа </w:t>
      </w:r>
      <w:proofErr w:type="spellStart"/>
      <w:r>
        <w:rPr>
          <w:rFonts w:eastAsia="MS Mincho"/>
          <w:sz w:val="32"/>
          <w:szCs w:val="32"/>
        </w:rPr>
        <w:t>Евдотея</w:t>
      </w:r>
      <w:proofErr w:type="spellEnd"/>
      <w:r>
        <w:rPr>
          <w:rFonts w:eastAsia="MS Mincho"/>
          <w:sz w:val="32"/>
          <w:szCs w:val="32"/>
        </w:rPr>
        <w:t xml:space="preserve"> – дочка морського бога Протея. Вона </w:t>
      </w:r>
      <w:r>
        <w:rPr>
          <w:rFonts w:eastAsia="MS Mincho"/>
          <w:sz w:val="32"/>
          <w:szCs w:val="32"/>
        </w:rPr>
        <w:lastRenderedPageBreak/>
        <w:t>допомагала Одисеєві виплутатися із біди. Її ім'я складене з трьох слів: Добра (</w:t>
      </w:r>
      <w:proofErr w:type="spellStart"/>
      <w:r>
        <w:rPr>
          <w:rFonts w:eastAsia="MS Mincho"/>
          <w:sz w:val="32"/>
          <w:szCs w:val="32"/>
        </w:rPr>
        <w:t>Ев</w:t>
      </w:r>
      <w:proofErr w:type="spellEnd"/>
      <w:r>
        <w:rPr>
          <w:rFonts w:eastAsia="MS Mincho"/>
          <w:sz w:val="32"/>
          <w:szCs w:val="32"/>
        </w:rPr>
        <w:t>), Вода (До), Богиня (</w:t>
      </w:r>
      <w:proofErr w:type="spellStart"/>
      <w:r>
        <w:rPr>
          <w:rFonts w:eastAsia="MS Mincho"/>
          <w:sz w:val="32"/>
          <w:szCs w:val="32"/>
        </w:rPr>
        <w:t>Тея</w:t>
      </w:r>
      <w:proofErr w:type="spellEnd"/>
      <w:r>
        <w:rPr>
          <w:rFonts w:eastAsia="MS Mincho"/>
          <w:sz w:val="32"/>
          <w:szCs w:val="32"/>
        </w:rPr>
        <w:t xml:space="preserve">), тобто "Добра Богиня Вода". Свято </w:t>
      </w:r>
      <w:proofErr w:type="spellStart"/>
      <w:r>
        <w:rPr>
          <w:rFonts w:eastAsia="MS Mincho"/>
          <w:sz w:val="32"/>
          <w:szCs w:val="32"/>
        </w:rPr>
        <w:t>Явдоні</w:t>
      </w:r>
      <w:proofErr w:type="spellEnd"/>
      <w:r>
        <w:rPr>
          <w:rFonts w:eastAsia="MS Mincho"/>
          <w:sz w:val="32"/>
          <w:szCs w:val="32"/>
        </w:rPr>
        <w:t xml:space="preserve"> (Євдокії) припадає на початок березня, час розставання снігів та розливу бурхливих весняних вод. </w:t>
      </w:r>
      <w:r>
        <w:rPr>
          <w:rFonts w:eastAsia="MS Mincho"/>
          <w:b/>
          <w:sz w:val="32"/>
          <w:szCs w:val="32"/>
        </w:rPr>
        <w:t>[див. 2, 210]</w:t>
      </w:r>
      <w:r>
        <w:rPr>
          <w:rFonts w:eastAsia="MS Mincho"/>
          <w:sz w:val="32"/>
          <w:szCs w:val="32"/>
        </w:rPr>
        <w:t xml:space="preserve">. Ймовірно, пізніше образ </w:t>
      </w:r>
      <w:proofErr w:type="spellStart"/>
      <w:r>
        <w:rPr>
          <w:rFonts w:eastAsia="MS Mincho"/>
          <w:sz w:val="32"/>
          <w:szCs w:val="32"/>
        </w:rPr>
        <w:t>німфи</w:t>
      </w:r>
      <w:proofErr w:type="spellEnd"/>
      <w:r>
        <w:rPr>
          <w:rFonts w:eastAsia="MS Mincho"/>
          <w:sz w:val="32"/>
          <w:szCs w:val="32"/>
        </w:rPr>
        <w:t xml:space="preserve"> трансформувався у </w:t>
      </w:r>
      <w:proofErr w:type="spellStart"/>
      <w:r>
        <w:rPr>
          <w:rFonts w:eastAsia="MS Mincho"/>
          <w:sz w:val="32"/>
          <w:szCs w:val="32"/>
        </w:rPr>
        <w:t>христосівську</w:t>
      </w:r>
      <w:proofErr w:type="spellEnd"/>
      <w:r>
        <w:rPr>
          <w:rFonts w:eastAsia="MS Mincho"/>
          <w:sz w:val="32"/>
          <w:szCs w:val="32"/>
        </w:rPr>
        <w:t xml:space="preserve"> святу-</w:t>
      </w:r>
      <w:proofErr w:type="spellStart"/>
      <w:r>
        <w:rPr>
          <w:rFonts w:eastAsia="MS Mincho"/>
          <w:sz w:val="32"/>
          <w:szCs w:val="32"/>
        </w:rPr>
        <w:t>страждалицю</w:t>
      </w:r>
      <w:proofErr w:type="spellEnd"/>
      <w:r>
        <w:rPr>
          <w:rFonts w:eastAsia="MS Mincho"/>
          <w:sz w:val="32"/>
          <w:szCs w:val="32"/>
        </w:rPr>
        <w:t>, якій відтяли голову.</w:t>
      </w:r>
    </w:p>
    <w:p w14:paraId="60C3D885" w14:textId="77777777" w:rsidR="009B6AF7" w:rsidRDefault="00000000">
      <w:pPr>
        <w:ind w:firstLine="284"/>
        <w:jc w:val="both"/>
        <w:rPr>
          <w:rFonts w:eastAsia="MS Mincho"/>
          <w:sz w:val="32"/>
          <w:szCs w:val="32"/>
        </w:rPr>
      </w:pPr>
      <w:r>
        <w:rPr>
          <w:rFonts w:eastAsia="MS Mincho"/>
          <w:sz w:val="32"/>
          <w:szCs w:val="32"/>
        </w:rPr>
        <w:t xml:space="preserve">Ще одну назву свята знаходимо в прозі Т.Г. Шевченка на московській мові, подаємо уривок в перекладі: "Зима з контрастами та іншими радощами невидимо майнула переді мною. Перед обличчям березневого сонця зніяковів і почорнів білий сніг. Струмки весело заворушилися в горах і побігли до свого пращура Дніпра-Білогруда сказати про наближення свята богині Яри." </w:t>
      </w:r>
      <w:r>
        <w:rPr>
          <w:rFonts w:eastAsia="MS Mincho"/>
          <w:b/>
          <w:bCs/>
          <w:sz w:val="32"/>
          <w:szCs w:val="32"/>
        </w:rPr>
        <w:t>[5]</w:t>
      </w:r>
      <w:r>
        <w:rPr>
          <w:rFonts w:eastAsia="MS Mincho"/>
          <w:sz w:val="32"/>
          <w:szCs w:val="32"/>
        </w:rPr>
        <w:t>.</w:t>
      </w:r>
    </w:p>
    <w:p w14:paraId="54564F4A" w14:textId="77777777" w:rsidR="009B6AF7" w:rsidRDefault="00000000">
      <w:pPr>
        <w:ind w:firstLine="284"/>
        <w:jc w:val="both"/>
        <w:rPr>
          <w:rFonts w:eastAsia="MS Mincho"/>
          <w:sz w:val="32"/>
          <w:szCs w:val="32"/>
        </w:rPr>
      </w:pPr>
      <w:r>
        <w:rPr>
          <w:rFonts w:eastAsia="MS Mincho"/>
          <w:sz w:val="32"/>
          <w:szCs w:val="32"/>
        </w:rPr>
        <w:t>Шевченко не вказує дату, але судячи за описом свято Яри має бути на межі зими і весни. У XIX ст. це відповідало 1 березня юліанського календаря (13 березня за сучасним стилем), коли сніг справді міг помітно танути навіть за холоднішого тодішнього клімату.</w:t>
      </w:r>
    </w:p>
    <w:p w14:paraId="0E2CB615" w14:textId="77777777" w:rsidR="009B6AF7" w:rsidRDefault="00000000">
      <w:pPr>
        <w:ind w:firstLine="284"/>
        <w:jc w:val="both"/>
        <w:rPr>
          <w:sz w:val="32"/>
          <w:szCs w:val="32"/>
        </w:rPr>
      </w:pPr>
      <w:r>
        <w:rPr>
          <w:rFonts w:eastAsia="MS Mincho"/>
          <w:sz w:val="32"/>
          <w:szCs w:val="32"/>
        </w:rPr>
        <w:t xml:space="preserve">У радянські часи намагалися поєднати Масницю з Проводами Зими. Цей звичай поширився на багато регіонів. </w:t>
      </w:r>
      <w:r>
        <w:rPr>
          <w:rFonts w:eastAsia="MS Mincho"/>
          <w:b/>
          <w:sz w:val="32"/>
          <w:szCs w:val="32"/>
        </w:rPr>
        <w:t>[1, 182]</w:t>
      </w:r>
      <w:r>
        <w:rPr>
          <w:rFonts w:eastAsia="MS Mincho"/>
          <w:sz w:val="32"/>
          <w:szCs w:val="32"/>
        </w:rPr>
        <w:t xml:space="preserve">. Деякі </w:t>
      </w:r>
      <w:proofErr w:type="spellStart"/>
      <w:r>
        <w:rPr>
          <w:rFonts w:eastAsia="MS Mincho"/>
          <w:sz w:val="32"/>
          <w:szCs w:val="32"/>
        </w:rPr>
        <w:t>етноколективи</w:t>
      </w:r>
      <w:proofErr w:type="spellEnd"/>
      <w:r>
        <w:rPr>
          <w:rFonts w:eastAsia="MS Mincho"/>
          <w:sz w:val="32"/>
          <w:szCs w:val="32"/>
        </w:rPr>
        <w:t xml:space="preserve"> й нині помилково поєднують ці два свята. Це стало можливим тому, що Масниця залежна від рухомої дати </w:t>
      </w:r>
      <w:proofErr w:type="spellStart"/>
      <w:r>
        <w:rPr>
          <w:rFonts w:eastAsia="MS Mincho"/>
          <w:sz w:val="32"/>
          <w:szCs w:val="32"/>
        </w:rPr>
        <w:t>христосівського</w:t>
      </w:r>
      <w:proofErr w:type="spellEnd"/>
      <w:r>
        <w:rPr>
          <w:rFonts w:eastAsia="MS Mincho"/>
          <w:sz w:val="32"/>
          <w:szCs w:val="32"/>
        </w:rPr>
        <w:t xml:space="preserve"> Великодня в місячно-сонячному календарі Пасхалії, інколи "з'їжджає" на березень, створюючи плутанину.</w:t>
      </w:r>
    </w:p>
    <w:p w14:paraId="64520231"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caps/>
          <w:sz w:val="24"/>
          <w:szCs w:val="24"/>
        </w:rPr>
        <w:t>Л</w:t>
      </w:r>
      <w:r>
        <w:rPr>
          <w:rFonts w:ascii="Times New Roman" w:eastAsia="MS Mincho" w:hAnsi="Times New Roman"/>
          <w:b/>
          <w:sz w:val="24"/>
          <w:szCs w:val="24"/>
        </w:rPr>
        <w:t>ітература:</w:t>
      </w:r>
    </w:p>
    <w:p w14:paraId="392B0557" w14:textId="77777777" w:rsidR="009B6AF7" w:rsidRDefault="00000000">
      <w:pPr>
        <w:ind w:firstLine="284"/>
        <w:jc w:val="both"/>
        <w:rPr>
          <w:rFonts w:eastAsia="MS Mincho" w:cs="Courier New"/>
        </w:rPr>
      </w:pPr>
      <w:r>
        <w:rPr>
          <w:rFonts w:eastAsia="MS Mincho" w:cs="Courier New"/>
        </w:rPr>
        <w:t xml:space="preserve">1. Бондарчук П. Язичницькі та радянські світоглядні елементи в релігійній свідомості віруючих в УРСР (середина 1940-х – середина 1980-х рр.) // Україна XX ст.: культура, ідеологія, політика: </w:t>
      </w:r>
      <w:proofErr w:type="spellStart"/>
      <w:r>
        <w:rPr>
          <w:rFonts w:eastAsia="MS Mincho" w:cs="Courier New"/>
        </w:rPr>
        <w:t>Зб</w:t>
      </w:r>
      <w:proofErr w:type="spellEnd"/>
      <w:r>
        <w:rPr>
          <w:rFonts w:eastAsia="MS Mincho" w:cs="Courier New"/>
        </w:rPr>
        <w:t xml:space="preserve">. ст. – К., 2008. – </w:t>
      </w:r>
      <w:proofErr w:type="spellStart"/>
      <w:r>
        <w:rPr>
          <w:rFonts w:eastAsia="MS Mincho" w:cs="Courier New"/>
        </w:rPr>
        <w:t>Вип</w:t>
      </w:r>
      <w:proofErr w:type="spellEnd"/>
      <w:r>
        <w:rPr>
          <w:rFonts w:eastAsia="MS Mincho" w:cs="Courier New"/>
        </w:rPr>
        <w:t>. 14. – С. 147-193.</w:t>
      </w:r>
    </w:p>
    <w:p w14:paraId="4278B7E4" w14:textId="77777777" w:rsidR="009B6AF7" w:rsidRDefault="00000000">
      <w:pPr>
        <w:ind w:firstLine="284"/>
        <w:jc w:val="both"/>
        <w:rPr>
          <w:rFonts w:eastAsia="MS Mincho"/>
        </w:rPr>
      </w:pPr>
      <w:r>
        <w:rPr>
          <w:rFonts w:eastAsia="MS Mincho"/>
        </w:rPr>
        <w:t xml:space="preserve">2. </w:t>
      </w:r>
      <w:r>
        <w:t>Гуменна Д. Минуле пливе в прийдешнє. – Нью-Йорк: УВАН у США, 1978. – 384 с.</w:t>
      </w:r>
    </w:p>
    <w:p w14:paraId="2C338523" w14:textId="77777777" w:rsidR="009B6AF7" w:rsidRDefault="00000000">
      <w:pPr>
        <w:ind w:firstLine="284"/>
        <w:jc w:val="both"/>
        <w:rPr>
          <w:rFonts w:eastAsia="MS Mincho" w:cs="Courier New"/>
        </w:rPr>
      </w:pPr>
      <w:r>
        <w:rPr>
          <w:rFonts w:eastAsia="MS Mincho"/>
        </w:rPr>
        <w:t xml:space="preserve">3. Килимник С. Український рік у народних звичаях в історичному освітленні: У 2 </w:t>
      </w:r>
      <w:proofErr w:type="spellStart"/>
      <w:r>
        <w:rPr>
          <w:rFonts w:eastAsia="MS Mincho"/>
        </w:rPr>
        <w:t>кн</w:t>
      </w:r>
      <w:proofErr w:type="spellEnd"/>
      <w:r>
        <w:rPr>
          <w:rFonts w:eastAsia="MS Mincho"/>
        </w:rPr>
        <w:t>. – Кн.1. – К.: Обереги, 1994. – 400 с.</w:t>
      </w:r>
    </w:p>
    <w:p w14:paraId="4F876B5A" w14:textId="77777777" w:rsidR="009B6AF7" w:rsidRDefault="00000000">
      <w:pPr>
        <w:ind w:firstLine="284"/>
        <w:jc w:val="both"/>
        <w:rPr>
          <w:rFonts w:eastAsia="MS Mincho" w:cs="Courier New"/>
          <w:lang w:val="ru-RU"/>
        </w:rPr>
      </w:pPr>
      <w:r>
        <w:rPr>
          <w:rFonts w:eastAsia="MS Mincho" w:cs="Courier New"/>
        </w:rPr>
        <w:t xml:space="preserve">4. </w:t>
      </w:r>
      <w:proofErr w:type="spellStart"/>
      <w:r>
        <w:rPr>
          <w:rFonts w:eastAsia="MS Mincho" w:cs="Courier New"/>
        </w:rPr>
        <w:t>Пістун</w:t>
      </w:r>
      <w:proofErr w:type="spellEnd"/>
      <w:r>
        <w:rPr>
          <w:rFonts w:eastAsia="MS Mincho" w:cs="Courier New"/>
        </w:rPr>
        <w:t xml:space="preserve"> Т.В. Рідні свята в Колі Сварожому: сценарії виховних заходів. – Тернопіль: Мандрівець, </w:t>
      </w:r>
      <w:r>
        <w:rPr>
          <w:rFonts w:eastAsia="MS Mincho" w:cs="Courier New"/>
          <w:lang w:val="ru-RU"/>
        </w:rPr>
        <w:t>2014. – 224 с.</w:t>
      </w:r>
    </w:p>
    <w:p w14:paraId="192E3B28" w14:textId="77777777" w:rsidR="009B6AF7" w:rsidRDefault="00000000">
      <w:pPr>
        <w:ind w:firstLine="284"/>
        <w:jc w:val="both"/>
        <w:rPr>
          <w:rFonts w:eastAsia="MS Mincho" w:cs="Courier New"/>
          <w:lang w:val="ru-RU"/>
        </w:rPr>
      </w:pPr>
      <w:r>
        <w:rPr>
          <w:rFonts w:eastAsia="MS Mincho" w:cs="Courier New"/>
          <w:lang w:val="ru-RU"/>
        </w:rPr>
        <w:t>5.</w:t>
      </w:r>
      <w:r>
        <w:t xml:space="preserve"> </w:t>
      </w:r>
      <w:r>
        <w:rPr>
          <w:rFonts w:eastAsia="MS Mincho" w:cs="Courier New"/>
          <w:lang w:val="ru-RU"/>
        </w:rPr>
        <w:t xml:space="preserve">Шевченко Т.Г. </w:t>
      </w:r>
      <w:proofErr w:type="spellStart"/>
      <w:r>
        <w:rPr>
          <w:rFonts w:eastAsia="MS Mincho" w:cs="Courier New"/>
          <w:lang w:val="ru-RU"/>
        </w:rPr>
        <w:t>Зібрання</w:t>
      </w:r>
      <w:proofErr w:type="spellEnd"/>
      <w:r>
        <w:rPr>
          <w:rFonts w:eastAsia="MS Mincho" w:cs="Courier New"/>
          <w:lang w:val="ru-RU"/>
        </w:rPr>
        <w:t xml:space="preserve"> </w:t>
      </w:r>
      <w:proofErr w:type="spellStart"/>
      <w:r>
        <w:rPr>
          <w:rFonts w:eastAsia="MS Mincho" w:cs="Courier New"/>
          <w:lang w:val="ru-RU"/>
        </w:rPr>
        <w:t>творів</w:t>
      </w:r>
      <w:proofErr w:type="spellEnd"/>
      <w:r>
        <w:rPr>
          <w:rFonts w:eastAsia="MS Mincho" w:cs="Courier New"/>
          <w:lang w:val="ru-RU"/>
        </w:rPr>
        <w:t xml:space="preserve">: У 6 т. – К., 2003. – Т. 4: </w:t>
      </w:r>
      <w:proofErr w:type="spellStart"/>
      <w:r>
        <w:rPr>
          <w:rFonts w:eastAsia="MS Mincho" w:cs="Courier New"/>
          <w:lang w:val="ru-RU"/>
        </w:rPr>
        <w:t>Повісті</w:t>
      </w:r>
      <w:proofErr w:type="spellEnd"/>
      <w:r>
        <w:rPr>
          <w:rFonts w:eastAsia="MS Mincho" w:cs="Courier New"/>
          <w:lang w:val="ru-RU"/>
        </w:rPr>
        <w:t>. – С. 208-326.</w:t>
      </w:r>
    </w:p>
    <w:p w14:paraId="1DA030BF" w14:textId="77777777" w:rsidR="009B6AF7" w:rsidRDefault="009B6AF7">
      <w:pPr>
        <w:jc w:val="center"/>
        <w:rPr>
          <w:b/>
          <w:sz w:val="32"/>
          <w:szCs w:val="32"/>
        </w:rPr>
      </w:pPr>
    </w:p>
    <w:p w14:paraId="257AC03E" w14:textId="77777777" w:rsidR="009B6AF7" w:rsidRDefault="00000000">
      <w:pPr>
        <w:jc w:val="center"/>
        <w:rPr>
          <w:rFonts w:eastAsia="MS Mincho"/>
          <w:b/>
          <w:sz w:val="32"/>
          <w:szCs w:val="32"/>
        </w:rPr>
      </w:pPr>
      <w:r>
        <w:rPr>
          <w:rFonts w:eastAsia="MS Mincho"/>
          <w:b/>
          <w:sz w:val="32"/>
          <w:szCs w:val="32"/>
        </w:rPr>
        <w:t>Утреня</w:t>
      </w:r>
      <w:r>
        <w:rPr>
          <w:rFonts w:eastAsia="MS Mincho"/>
          <w:b/>
          <w:sz w:val="16"/>
          <w:szCs w:val="16"/>
        </w:rPr>
        <w:t>*</w:t>
      </w:r>
    </w:p>
    <w:p w14:paraId="712DCE7B" w14:textId="77777777" w:rsidR="009B6AF7" w:rsidRDefault="00000000">
      <w:pPr>
        <w:jc w:val="center"/>
        <w:rPr>
          <w:rFonts w:eastAsia="MS Mincho"/>
          <w:b/>
          <w:sz w:val="32"/>
          <w:szCs w:val="32"/>
        </w:rPr>
      </w:pPr>
      <w:r>
        <w:rPr>
          <w:rFonts w:eastAsia="MS Mincho"/>
          <w:b/>
          <w:sz w:val="32"/>
          <w:szCs w:val="32"/>
        </w:rPr>
        <w:t>4 березня</w:t>
      </w:r>
    </w:p>
    <w:p w14:paraId="05573B39" w14:textId="77777777" w:rsidR="009B6AF7" w:rsidRDefault="00000000">
      <w:pPr>
        <w:ind w:firstLine="284"/>
        <w:jc w:val="both"/>
        <w:rPr>
          <w:rFonts w:eastAsia="MS Mincho"/>
          <w:sz w:val="32"/>
          <w:szCs w:val="32"/>
        </w:rPr>
      </w:pPr>
      <w:r>
        <w:rPr>
          <w:rFonts w:eastAsia="MS Mincho"/>
          <w:sz w:val="32"/>
          <w:szCs w:val="32"/>
        </w:rPr>
        <w:t>Свято початку дії ранкової (весняної) Зорі виставляємо за аналогією зі святами 4 вересня (</w:t>
      </w:r>
      <w:proofErr w:type="spellStart"/>
      <w:r>
        <w:rPr>
          <w:rFonts w:eastAsia="MS Mincho"/>
          <w:sz w:val="32"/>
          <w:szCs w:val="32"/>
        </w:rPr>
        <w:t>Віста</w:t>
      </w:r>
      <w:proofErr w:type="spellEnd"/>
      <w:r>
        <w:rPr>
          <w:rFonts w:eastAsia="MS Mincho"/>
          <w:sz w:val="32"/>
          <w:szCs w:val="32"/>
        </w:rPr>
        <w:t>) та 4 грудня (Варвара). Один із поширених образів Зорі – священна вогняна Птаха. Якщо зазначені свята символізують початок і кінець вечірнього (осіннього) крила Зорі, то 4 березня знаменує початок ранкового (весняного) крила, дія якого завершується 4 червня.</w:t>
      </w:r>
    </w:p>
    <w:p w14:paraId="7E87BAF7" w14:textId="77777777" w:rsidR="009B6AF7" w:rsidRDefault="00000000">
      <w:pPr>
        <w:ind w:firstLine="284"/>
        <w:jc w:val="both"/>
        <w:rPr>
          <w:rFonts w:eastAsia="MS Mincho"/>
          <w:sz w:val="32"/>
          <w:szCs w:val="32"/>
        </w:rPr>
      </w:pPr>
      <w:r>
        <w:rPr>
          <w:rFonts w:eastAsia="MS Mincho"/>
          <w:sz w:val="32"/>
          <w:szCs w:val="32"/>
        </w:rPr>
        <w:t xml:space="preserve">Назву "Утреня" подаємо за однією з назв ранкової Зорі, які досліджував Володимир Шаян. Він зазначає, що </w:t>
      </w:r>
      <w:proofErr w:type="spellStart"/>
      <w:r>
        <w:rPr>
          <w:rFonts w:eastAsia="MS Mincho"/>
          <w:i/>
          <w:iCs/>
          <w:sz w:val="32"/>
          <w:szCs w:val="32"/>
        </w:rPr>
        <w:t>Утро</w:t>
      </w:r>
      <w:proofErr w:type="spellEnd"/>
      <w:r>
        <w:rPr>
          <w:rFonts w:eastAsia="MS Mincho"/>
          <w:sz w:val="32"/>
          <w:szCs w:val="32"/>
        </w:rPr>
        <w:t xml:space="preserve"> означало </w:t>
      </w:r>
      <w:r>
        <w:rPr>
          <w:rFonts w:eastAsia="MS Mincho"/>
          <w:i/>
          <w:iCs/>
          <w:sz w:val="32"/>
          <w:szCs w:val="32"/>
        </w:rPr>
        <w:lastRenderedPageBreak/>
        <w:t>Ранок</w:t>
      </w:r>
      <w:r>
        <w:rPr>
          <w:rFonts w:eastAsia="MS Mincho"/>
          <w:sz w:val="32"/>
          <w:szCs w:val="32"/>
        </w:rPr>
        <w:t xml:space="preserve">, а </w:t>
      </w:r>
      <w:r>
        <w:rPr>
          <w:rFonts w:eastAsia="MS Mincho"/>
          <w:i/>
          <w:iCs/>
          <w:sz w:val="32"/>
          <w:szCs w:val="32"/>
        </w:rPr>
        <w:t>Утреня</w:t>
      </w:r>
      <w:r>
        <w:rPr>
          <w:rFonts w:eastAsia="MS Mincho"/>
          <w:sz w:val="32"/>
          <w:szCs w:val="32"/>
        </w:rPr>
        <w:t xml:space="preserve"> – ранню Зорю. Згодом ця назва була закріплена церковною традицією за ранковим Богослужінням, яке завершували ще перед сходом Сонця. Треба прийняти, що Утреня, подібно як це залишилося в польській мові, означала колись Ранню Зорю. Звідси </w:t>
      </w:r>
      <w:r>
        <w:rPr>
          <w:rFonts w:eastAsia="MS Mincho"/>
          <w:i/>
          <w:iCs/>
          <w:sz w:val="32"/>
          <w:szCs w:val="32"/>
        </w:rPr>
        <w:t>заутреня</w:t>
      </w:r>
      <w:r>
        <w:rPr>
          <w:rFonts w:eastAsia="MS Mincho"/>
          <w:sz w:val="32"/>
          <w:szCs w:val="32"/>
        </w:rPr>
        <w:t xml:space="preserve"> означає Службу Божу ще перед появою Ранньої Зорі або саме її появу. </w:t>
      </w:r>
      <w:r>
        <w:rPr>
          <w:rFonts w:eastAsia="MS Mincho"/>
          <w:b/>
          <w:sz w:val="32"/>
          <w:szCs w:val="32"/>
        </w:rPr>
        <w:t>[див. 3, 342]</w:t>
      </w:r>
      <w:r>
        <w:rPr>
          <w:rFonts w:eastAsia="MS Mincho"/>
          <w:sz w:val="32"/>
          <w:szCs w:val="32"/>
        </w:rPr>
        <w:t>.</w:t>
      </w:r>
    </w:p>
    <w:p w14:paraId="381C9DF3" w14:textId="77777777" w:rsidR="009B6AF7" w:rsidRDefault="00000000">
      <w:pPr>
        <w:ind w:firstLine="284"/>
        <w:jc w:val="both"/>
        <w:rPr>
          <w:rFonts w:eastAsia="MS Mincho"/>
          <w:sz w:val="32"/>
          <w:szCs w:val="32"/>
        </w:rPr>
      </w:pPr>
      <w:r>
        <w:rPr>
          <w:rFonts w:eastAsia="MS Mincho"/>
          <w:sz w:val="32"/>
          <w:szCs w:val="32"/>
        </w:rPr>
        <w:t xml:space="preserve">Слово </w:t>
      </w:r>
      <w:proofErr w:type="spellStart"/>
      <w:r>
        <w:rPr>
          <w:rFonts w:eastAsia="MS Mincho"/>
          <w:i/>
          <w:iCs/>
          <w:sz w:val="32"/>
          <w:szCs w:val="32"/>
        </w:rPr>
        <w:t>утро</w:t>
      </w:r>
      <w:proofErr w:type="spellEnd"/>
      <w:r>
        <w:rPr>
          <w:rFonts w:eastAsia="MS Mincho"/>
          <w:sz w:val="32"/>
          <w:szCs w:val="32"/>
        </w:rPr>
        <w:t xml:space="preserve"> споріднене з </w:t>
      </w:r>
      <w:r>
        <w:rPr>
          <w:rFonts w:eastAsia="MS Mincho"/>
          <w:i/>
          <w:iCs/>
          <w:sz w:val="32"/>
          <w:szCs w:val="32"/>
        </w:rPr>
        <w:t>утроба</w:t>
      </w:r>
      <w:r>
        <w:rPr>
          <w:rFonts w:eastAsia="MS Mincho"/>
          <w:sz w:val="32"/>
          <w:szCs w:val="32"/>
        </w:rPr>
        <w:t xml:space="preserve"> і </w:t>
      </w:r>
      <w:r>
        <w:rPr>
          <w:rFonts w:eastAsia="MS Mincho"/>
          <w:i/>
          <w:iCs/>
          <w:sz w:val="32"/>
          <w:szCs w:val="32"/>
        </w:rPr>
        <w:t>нутро</w:t>
      </w:r>
      <w:r>
        <w:rPr>
          <w:rFonts w:eastAsia="MS Mincho"/>
          <w:sz w:val="32"/>
          <w:szCs w:val="32"/>
        </w:rPr>
        <w:t>, адже Сонце до свого сходу ніби перебуває в утробі Матері-Землі. Червона, "кривава" Зоря проливається в обрії, і народжується Сонце, що виринає з пелени-оболонки – ранкового туману.</w:t>
      </w:r>
    </w:p>
    <w:p w14:paraId="3CE455CF" w14:textId="77777777" w:rsidR="009B6AF7" w:rsidRDefault="00000000">
      <w:pPr>
        <w:ind w:firstLine="284"/>
        <w:jc w:val="both"/>
        <w:rPr>
          <w:color w:val="000000"/>
          <w:sz w:val="32"/>
          <w:szCs w:val="32"/>
        </w:rPr>
      </w:pPr>
      <w:r>
        <w:rPr>
          <w:rFonts w:eastAsia="MS Mincho"/>
          <w:sz w:val="32"/>
          <w:szCs w:val="32"/>
        </w:rPr>
        <w:t xml:space="preserve">Поява Зорі та сходження Сонця символізували перемогу світлих сил над темними. </w:t>
      </w:r>
      <w:r>
        <w:rPr>
          <w:color w:val="000000"/>
          <w:sz w:val="32"/>
          <w:szCs w:val="32"/>
        </w:rPr>
        <w:t xml:space="preserve">Тому битви часто починалися саме зі світанком, аби заручитися допомогою священної Птахи, що "проливається" променями в ранкових обріях. Її поява була знаком до лютої боротьби з ворогами. Віща Птаха – велика натхненниця воїнів Русі – здіймалася над військом, оспівуючи звитягу хоробрих ратників. </w:t>
      </w:r>
      <w:r>
        <w:rPr>
          <w:b/>
          <w:color w:val="000000"/>
          <w:sz w:val="32"/>
          <w:szCs w:val="32"/>
        </w:rPr>
        <w:t>[2, 36]</w:t>
      </w:r>
      <w:r>
        <w:rPr>
          <w:color w:val="000000"/>
          <w:sz w:val="32"/>
          <w:szCs w:val="32"/>
        </w:rPr>
        <w:t>.</w:t>
      </w:r>
    </w:p>
    <w:p w14:paraId="1EBCBA92" w14:textId="77777777" w:rsidR="009B6AF7" w:rsidRDefault="00000000">
      <w:pPr>
        <w:ind w:firstLine="284"/>
        <w:jc w:val="both"/>
        <w:rPr>
          <w:color w:val="000000"/>
          <w:sz w:val="32"/>
          <w:szCs w:val="32"/>
        </w:rPr>
      </w:pPr>
      <w:r>
        <w:rPr>
          <w:rFonts w:eastAsia="MS Mincho"/>
          <w:sz w:val="32"/>
          <w:szCs w:val="32"/>
        </w:rPr>
        <w:t>Особливо образно Зорю як Птаху-Войовницю подано у Велесовій Книзі:</w:t>
      </w:r>
    </w:p>
    <w:p w14:paraId="494E3ABF" w14:textId="77777777" w:rsidR="009B6AF7" w:rsidRDefault="00000000">
      <w:pPr>
        <w:ind w:firstLine="284"/>
        <w:jc w:val="both"/>
        <w:rPr>
          <w:color w:val="000000"/>
          <w:sz w:val="32"/>
          <w:szCs w:val="32"/>
        </w:rPr>
      </w:pPr>
      <w:r>
        <w:rPr>
          <w:i/>
          <w:color w:val="000000"/>
          <w:sz w:val="32"/>
          <w:szCs w:val="32"/>
        </w:rPr>
        <w:t xml:space="preserve">Бо Матир-Сва співає над нами, і ідемо стяги наші дати вітрам тріпати, і </w:t>
      </w:r>
      <w:proofErr w:type="spellStart"/>
      <w:r>
        <w:rPr>
          <w:i/>
          <w:color w:val="000000"/>
          <w:sz w:val="32"/>
          <w:szCs w:val="32"/>
        </w:rPr>
        <w:t>комоньству</w:t>
      </w:r>
      <w:proofErr w:type="spellEnd"/>
      <w:r>
        <w:rPr>
          <w:i/>
          <w:color w:val="000000"/>
          <w:sz w:val="32"/>
          <w:szCs w:val="32"/>
        </w:rPr>
        <w:t xml:space="preserve"> степи скакати, да прах </w:t>
      </w:r>
      <w:proofErr w:type="spellStart"/>
      <w:r>
        <w:rPr>
          <w:i/>
          <w:color w:val="000000"/>
          <w:sz w:val="32"/>
          <w:szCs w:val="32"/>
        </w:rPr>
        <w:t>підіймемо</w:t>
      </w:r>
      <w:proofErr w:type="spellEnd"/>
      <w:r>
        <w:rPr>
          <w:i/>
          <w:color w:val="000000"/>
          <w:sz w:val="32"/>
          <w:szCs w:val="32"/>
        </w:rPr>
        <w:t xml:space="preserve"> </w:t>
      </w:r>
      <w:proofErr w:type="spellStart"/>
      <w:r>
        <w:rPr>
          <w:i/>
          <w:color w:val="000000"/>
          <w:sz w:val="32"/>
          <w:szCs w:val="32"/>
        </w:rPr>
        <w:t>воєнь</w:t>
      </w:r>
      <w:proofErr w:type="spellEnd"/>
      <w:r>
        <w:rPr>
          <w:i/>
          <w:color w:val="000000"/>
          <w:sz w:val="32"/>
          <w:szCs w:val="32"/>
        </w:rPr>
        <w:t xml:space="preserve"> за нами, а ворогам дамо дихати ним. (ВК,7г).</w:t>
      </w:r>
    </w:p>
    <w:p w14:paraId="593084B5" w14:textId="77777777" w:rsidR="009B6AF7" w:rsidRDefault="00000000">
      <w:pPr>
        <w:ind w:firstLine="284"/>
        <w:jc w:val="both"/>
        <w:rPr>
          <w:i/>
          <w:color w:val="000000"/>
          <w:sz w:val="32"/>
          <w:szCs w:val="32"/>
        </w:rPr>
      </w:pPr>
      <w:proofErr w:type="spellStart"/>
      <w:r>
        <w:rPr>
          <w:i/>
          <w:color w:val="000000"/>
          <w:sz w:val="32"/>
          <w:szCs w:val="32"/>
        </w:rPr>
        <w:t>Яко</w:t>
      </w:r>
      <w:proofErr w:type="spellEnd"/>
      <w:r>
        <w:rPr>
          <w:i/>
          <w:color w:val="000000"/>
          <w:sz w:val="32"/>
          <w:szCs w:val="32"/>
        </w:rPr>
        <w:t xml:space="preserve"> соколи нападемо на них і </w:t>
      </w:r>
      <w:proofErr w:type="spellStart"/>
      <w:r>
        <w:rPr>
          <w:i/>
          <w:color w:val="000000"/>
          <w:sz w:val="32"/>
          <w:szCs w:val="32"/>
        </w:rPr>
        <w:t>вержемося</w:t>
      </w:r>
      <w:proofErr w:type="spellEnd"/>
      <w:r>
        <w:rPr>
          <w:i/>
          <w:color w:val="000000"/>
          <w:sz w:val="32"/>
          <w:szCs w:val="32"/>
        </w:rPr>
        <w:t xml:space="preserve"> до борні сильної. То бо Матир-Сва співає в </w:t>
      </w:r>
      <w:proofErr w:type="spellStart"/>
      <w:r>
        <w:rPr>
          <w:i/>
          <w:color w:val="000000"/>
          <w:sz w:val="32"/>
          <w:szCs w:val="32"/>
        </w:rPr>
        <w:t>Сварзі</w:t>
      </w:r>
      <w:proofErr w:type="spellEnd"/>
      <w:r>
        <w:rPr>
          <w:i/>
          <w:color w:val="000000"/>
          <w:sz w:val="32"/>
          <w:szCs w:val="32"/>
        </w:rPr>
        <w:t xml:space="preserve"> про подвиги ратні. (ВК,7д).</w:t>
      </w:r>
    </w:p>
    <w:p w14:paraId="355FECFF" w14:textId="77777777" w:rsidR="009B6AF7" w:rsidRDefault="00000000">
      <w:pPr>
        <w:ind w:firstLine="284"/>
        <w:jc w:val="both"/>
        <w:rPr>
          <w:i/>
          <w:color w:val="000000"/>
          <w:sz w:val="32"/>
          <w:szCs w:val="32"/>
        </w:rPr>
      </w:pPr>
      <w:r>
        <w:rPr>
          <w:i/>
          <w:color w:val="000000"/>
          <w:sz w:val="32"/>
          <w:szCs w:val="32"/>
        </w:rPr>
        <w:t xml:space="preserve">І се прилетіла до нас, і сіла на дерево, і співає Птиця. І всяке перо є </w:t>
      </w:r>
      <w:proofErr w:type="spellStart"/>
      <w:r>
        <w:rPr>
          <w:i/>
          <w:color w:val="000000"/>
          <w:sz w:val="32"/>
          <w:szCs w:val="32"/>
        </w:rPr>
        <w:t>іне</w:t>
      </w:r>
      <w:proofErr w:type="spellEnd"/>
      <w:r>
        <w:rPr>
          <w:i/>
          <w:color w:val="000000"/>
          <w:sz w:val="32"/>
          <w:szCs w:val="32"/>
        </w:rPr>
        <w:t xml:space="preserve">, і сяє цвітами різними – стало і вночі, </w:t>
      </w:r>
      <w:proofErr w:type="spellStart"/>
      <w:r>
        <w:rPr>
          <w:i/>
          <w:color w:val="000000"/>
          <w:sz w:val="32"/>
          <w:szCs w:val="32"/>
        </w:rPr>
        <w:t>яко</w:t>
      </w:r>
      <w:proofErr w:type="spellEnd"/>
      <w:r>
        <w:rPr>
          <w:i/>
          <w:color w:val="000000"/>
          <w:sz w:val="32"/>
          <w:szCs w:val="32"/>
        </w:rPr>
        <w:t xml:space="preserve"> вдень. І співає пісню до борні і до прі, то будемо ми </w:t>
      </w:r>
      <w:proofErr w:type="spellStart"/>
      <w:r>
        <w:rPr>
          <w:i/>
          <w:color w:val="000000"/>
          <w:sz w:val="32"/>
          <w:szCs w:val="32"/>
        </w:rPr>
        <w:t>прятися</w:t>
      </w:r>
      <w:proofErr w:type="spellEnd"/>
      <w:r>
        <w:rPr>
          <w:i/>
          <w:color w:val="000000"/>
          <w:sz w:val="32"/>
          <w:szCs w:val="32"/>
        </w:rPr>
        <w:t xml:space="preserve"> з ворогами. (ВК,8(2)).</w:t>
      </w:r>
    </w:p>
    <w:p w14:paraId="3C13B2ED" w14:textId="77777777" w:rsidR="009B6AF7" w:rsidRDefault="00000000">
      <w:pPr>
        <w:ind w:firstLine="284"/>
        <w:jc w:val="both"/>
        <w:rPr>
          <w:color w:val="000000"/>
          <w:sz w:val="32"/>
          <w:szCs w:val="32"/>
        </w:rPr>
      </w:pPr>
      <w:r>
        <w:rPr>
          <w:bCs/>
          <w:i/>
          <w:color w:val="000000"/>
          <w:sz w:val="32"/>
          <w:szCs w:val="32"/>
        </w:rPr>
        <w:t xml:space="preserve">Б'є крилами Матир-Сва і кличе нас, </w:t>
      </w:r>
      <w:proofErr w:type="spellStart"/>
      <w:r>
        <w:rPr>
          <w:bCs/>
          <w:i/>
          <w:color w:val="000000"/>
          <w:sz w:val="32"/>
          <w:szCs w:val="32"/>
        </w:rPr>
        <w:t>якож</w:t>
      </w:r>
      <w:proofErr w:type="spellEnd"/>
      <w:r>
        <w:rPr>
          <w:bCs/>
          <w:i/>
          <w:color w:val="000000"/>
          <w:sz w:val="32"/>
          <w:szCs w:val="32"/>
        </w:rPr>
        <w:t xml:space="preserve"> ідемо за Землю нашу і доб'ємося за огнище племені нашого, се бо суть русичі.</w:t>
      </w:r>
      <w:r>
        <w:rPr>
          <w:i/>
          <w:color w:val="000000"/>
          <w:sz w:val="32"/>
          <w:szCs w:val="32"/>
        </w:rPr>
        <w:t xml:space="preserve"> (ВК,14).</w:t>
      </w:r>
      <w:r>
        <w:rPr>
          <w:color w:val="000000"/>
          <w:sz w:val="32"/>
          <w:szCs w:val="32"/>
        </w:rPr>
        <w:t xml:space="preserve"> </w:t>
      </w:r>
      <w:r>
        <w:rPr>
          <w:b/>
          <w:color w:val="000000"/>
          <w:sz w:val="32"/>
          <w:szCs w:val="32"/>
        </w:rPr>
        <w:t>[1]</w:t>
      </w:r>
      <w:r>
        <w:rPr>
          <w:color w:val="000000"/>
          <w:sz w:val="32"/>
          <w:szCs w:val="32"/>
        </w:rPr>
        <w:t>.</w:t>
      </w:r>
    </w:p>
    <w:p w14:paraId="5AC40217" w14:textId="77777777" w:rsidR="009B6AF7" w:rsidRDefault="00000000">
      <w:pPr>
        <w:ind w:firstLine="284"/>
        <w:jc w:val="both"/>
        <w:rPr>
          <w:color w:val="000000"/>
          <w:sz w:val="32"/>
          <w:szCs w:val="32"/>
        </w:rPr>
      </w:pPr>
      <w:r>
        <w:rPr>
          <w:color w:val="000000"/>
          <w:sz w:val="32"/>
          <w:szCs w:val="32"/>
        </w:rPr>
        <w:t>Ще в одному образі Ранкова Зоря виводить сонячних коней із стайні, аби Сонце могло об'їхати денне небо.</w:t>
      </w:r>
    </w:p>
    <w:p w14:paraId="2C911DF3"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caps/>
          <w:sz w:val="24"/>
          <w:szCs w:val="24"/>
        </w:rPr>
        <w:t>Л</w:t>
      </w:r>
      <w:r>
        <w:rPr>
          <w:rFonts w:ascii="Times New Roman" w:eastAsia="MS Mincho" w:hAnsi="Times New Roman"/>
          <w:b/>
          <w:sz w:val="24"/>
          <w:szCs w:val="24"/>
        </w:rPr>
        <w:t>ітература:</w:t>
      </w:r>
    </w:p>
    <w:p w14:paraId="5636B4D7" w14:textId="77777777" w:rsidR="009B6AF7" w:rsidRDefault="00000000">
      <w:pPr>
        <w:ind w:firstLine="284"/>
        <w:jc w:val="both"/>
        <w:rPr>
          <w:rFonts w:eastAsia="MS Mincho" w:cs="Courier New"/>
        </w:rPr>
      </w:pPr>
      <w:r>
        <w:rPr>
          <w:rFonts w:eastAsia="MS Mincho" w:cs="Courier New"/>
        </w:rPr>
        <w:t>1. Велесова Книга / переклад, коментарі С.Д. Пашник. – Запоріжжя: Руське Православне Коло, 7527 (2019). – 192 с.</w:t>
      </w:r>
    </w:p>
    <w:p w14:paraId="0BC4737A" w14:textId="77777777" w:rsidR="009B6AF7" w:rsidRDefault="00000000">
      <w:pPr>
        <w:ind w:firstLine="284"/>
        <w:jc w:val="both"/>
        <w:rPr>
          <w:rFonts w:eastAsia="MS Mincho" w:cs="Courier New"/>
        </w:rPr>
      </w:pPr>
      <w:r>
        <w:rPr>
          <w:rFonts w:eastAsia="MS Mincho" w:cs="Courier New"/>
        </w:rPr>
        <w:t xml:space="preserve">2. Пашник С.Д. Образ </w:t>
      </w:r>
      <w:proofErr w:type="spellStart"/>
      <w:r>
        <w:rPr>
          <w:rFonts w:eastAsia="MS Mincho" w:cs="Courier New"/>
        </w:rPr>
        <w:t>Матир-Сви</w:t>
      </w:r>
      <w:proofErr w:type="spellEnd"/>
      <w:r>
        <w:rPr>
          <w:rFonts w:eastAsia="MS Mincho" w:cs="Courier New"/>
        </w:rPr>
        <w:t xml:space="preserve">, як священної птахи </w:t>
      </w:r>
      <w:proofErr w:type="spellStart"/>
      <w:r>
        <w:rPr>
          <w:rFonts w:eastAsia="MS Mincho" w:cs="Courier New"/>
        </w:rPr>
        <w:t>русів</w:t>
      </w:r>
      <w:proofErr w:type="spellEnd"/>
      <w:r>
        <w:rPr>
          <w:rFonts w:eastAsia="MS Mincho" w:cs="Courier New"/>
        </w:rPr>
        <w:t>, у Велесовій Книзі / Бойовий дух воїна. – Запоріжжя: Руське Православне Коло, 7527 (2019). – С. 35-42.</w:t>
      </w:r>
    </w:p>
    <w:p w14:paraId="0A8EBADB" w14:textId="77777777" w:rsidR="009B6AF7" w:rsidRDefault="00000000">
      <w:pPr>
        <w:ind w:firstLine="284"/>
        <w:jc w:val="both"/>
        <w:rPr>
          <w:rFonts w:eastAsia="MS Mincho" w:cs="Courier New"/>
        </w:rPr>
      </w:pPr>
      <w:r>
        <w:rPr>
          <w:rFonts w:eastAsia="MS Mincho" w:cs="Courier New"/>
        </w:rPr>
        <w:t>3. Шаян В.П. Віра Предків Наших. – Гамільтон, Канада: Об'єднання Української Рідної Віри, 1987. – Т.1. – 893 с.</w:t>
      </w:r>
    </w:p>
    <w:p w14:paraId="20A32B7E" w14:textId="77777777" w:rsidR="009B6AF7" w:rsidRDefault="009B6AF7">
      <w:pPr>
        <w:jc w:val="center"/>
        <w:rPr>
          <w:b/>
          <w:sz w:val="32"/>
          <w:szCs w:val="32"/>
        </w:rPr>
      </w:pPr>
    </w:p>
    <w:p w14:paraId="6FB3C725" w14:textId="77777777" w:rsidR="001D253F" w:rsidRDefault="001D253F">
      <w:pPr>
        <w:jc w:val="center"/>
        <w:rPr>
          <w:b/>
          <w:sz w:val="32"/>
          <w:szCs w:val="32"/>
        </w:rPr>
      </w:pPr>
    </w:p>
    <w:p w14:paraId="1899297D" w14:textId="77777777" w:rsidR="001D253F" w:rsidRDefault="001D253F">
      <w:pPr>
        <w:jc w:val="center"/>
        <w:rPr>
          <w:b/>
          <w:sz w:val="32"/>
          <w:szCs w:val="32"/>
        </w:rPr>
      </w:pPr>
    </w:p>
    <w:p w14:paraId="19C4A507" w14:textId="77777777" w:rsidR="001D253F" w:rsidRDefault="001D253F">
      <w:pPr>
        <w:jc w:val="center"/>
        <w:rPr>
          <w:b/>
          <w:sz w:val="32"/>
          <w:szCs w:val="32"/>
        </w:rPr>
      </w:pPr>
    </w:p>
    <w:p w14:paraId="2EC842A3" w14:textId="77777777" w:rsidR="009B6AF7" w:rsidRDefault="00000000">
      <w:pPr>
        <w:jc w:val="center"/>
        <w:rPr>
          <w:b/>
          <w:sz w:val="16"/>
          <w:szCs w:val="16"/>
        </w:rPr>
      </w:pPr>
      <w:r>
        <w:rPr>
          <w:b/>
          <w:sz w:val="32"/>
          <w:szCs w:val="32"/>
        </w:rPr>
        <w:lastRenderedPageBreak/>
        <w:t>Конон</w:t>
      </w:r>
      <w:r>
        <w:rPr>
          <w:b/>
          <w:sz w:val="16"/>
          <w:szCs w:val="16"/>
        </w:rPr>
        <w:t>*</w:t>
      </w:r>
    </w:p>
    <w:p w14:paraId="53B13417" w14:textId="77777777" w:rsidR="009B6AF7" w:rsidRDefault="00000000">
      <w:pPr>
        <w:jc w:val="center"/>
        <w:rPr>
          <w:b/>
          <w:sz w:val="32"/>
          <w:szCs w:val="32"/>
        </w:rPr>
      </w:pPr>
      <w:r>
        <w:rPr>
          <w:b/>
          <w:sz w:val="32"/>
          <w:szCs w:val="32"/>
        </w:rPr>
        <w:t>5 березня</w:t>
      </w:r>
    </w:p>
    <w:p w14:paraId="50283E21" w14:textId="77777777" w:rsidR="009B6AF7" w:rsidRDefault="00000000">
      <w:pPr>
        <w:ind w:firstLine="284"/>
        <w:jc w:val="both"/>
        <w:rPr>
          <w:sz w:val="32"/>
          <w:szCs w:val="32"/>
        </w:rPr>
      </w:pPr>
      <w:r>
        <w:rPr>
          <w:sz w:val="32"/>
          <w:szCs w:val="32"/>
        </w:rPr>
        <w:t xml:space="preserve">Це свято </w:t>
      </w:r>
      <w:proofErr w:type="spellStart"/>
      <w:r>
        <w:rPr>
          <w:sz w:val="32"/>
          <w:szCs w:val="32"/>
        </w:rPr>
        <w:t>присвячкене</w:t>
      </w:r>
      <w:proofErr w:type="spellEnd"/>
      <w:r>
        <w:rPr>
          <w:sz w:val="32"/>
          <w:szCs w:val="32"/>
        </w:rPr>
        <w:t xml:space="preserve"> вшануванню коней. Воно є весняною відповідністю святу Сави – 5-го грудня. За народною уявою, Вечірня Зоря 4 грудня заводить до стайні коня, на якому мандрує Сонце, а Ранкова Зоря 4 березня виводить цього коня на новий шлях.</w:t>
      </w:r>
    </w:p>
    <w:p w14:paraId="32E467C8" w14:textId="77777777" w:rsidR="009B6AF7" w:rsidRDefault="00000000">
      <w:pPr>
        <w:ind w:firstLine="284"/>
        <w:jc w:val="both"/>
        <w:rPr>
          <w:sz w:val="32"/>
          <w:szCs w:val="32"/>
        </w:rPr>
      </w:pPr>
      <w:r>
        <w:rPr>
          <w:noProof/>
        </w:rPr>
        <w:drawing>
          <wp:anchor distT="0" distB="635" distL="114300" distR="114300" simplePos="0" relativeHeight="251656192" behindDoc="0" locked="0" layoutInCell="0" allowOverlap="1" wp14:anchorId="6F1A700D" wp14:editId="3B6E9E6C">
            <wp:simplePos x="0" y="0"/>
            <wp:positionH relativeFrom="margin">
              <wp:posOffset>32385</wp:posOffset>
            </wp:positionH>
            <wp:positionV relativeFrom="paragraph">
              <wp:posOffset>760730</wp:posOffset>
            </wp:positionV>
            <wp:extent cx="2256155" cy="1242060"/>
            <wp:effectExtent l="0" t="0" r="0" b="0"/>
            <wp:wrapSquare wrapText="bothSides"/>
            <wp:docPr id="24" name="Рисунок 33" descr="D:\Малюнки\Орнаменти визирунки\hourse.jpg"/>
            <wp:cNvGraphicFramePr/>
            <a:graphic xmlns:a="http://schemas.openxmlformats.org/drawingml/2006/main">
              <a:graphicData uri="http://schemas.openxmlformats.org/drawingml/2006/picture">
                <pic:pic xmlns:pic="http://schemas.openxmlformats.org/drawingml/2006/picture">
                  <pic:nvPicPr>
                    <pic:cNvPr id="25" name="Рисунок 33" descr="D:\Малюнки\Орнаменти визирунки\hourse.jpg"/>
                    <pic:cNvPicPr/>
                  </pic:nvPicPr>
                  <pic:blipFill>
                    <a:blip r:embed="rId35">
                      <a:extLst>
                        <a:ext uri="{BEBA8EAE-BF5A-486C-A8C5-ECC9F3942E4B}">
                          <a14:imgProps xmlns:a14="http://schemas.microsoft.com/office/drawing/2010/main">
                            <a14:imgLayer r:embed="rId36">
                              <a14:imgEffect>
                                <a14:brightnessContrast bright="20000"/>
                              </a14:imgEffect>
                            </a14:imgLayer>
                          </a14:imgProps>
                        </a:ext>
                      </a:extLst>
                    </a:blip>
                    <a:stretch/>
                  </pic:blipFill>
                  <pic:spPr>
                    <a:xfrm>
                      <a:off x="0" y="0"/>
                      <a:ext cx="2256120" cy="1242000"/>
                    </a:xfrm>
                    <a:prstGeom prst="rect">
                      <a:avLst/>
                    </a:prstGeom>
                    <a:ln w="0">
                      <a:noFill/>
                    </a:ln>
                  </pic:spPr>
                </pic:pic>
              </a:graphicData>
            </a:graphic>
          </wp:anchor>
        </w:drawing>
      </w:r>
      <w:r>
        <w:rPr>
          <w:sz w:val="32"/>
          <w:szCs w:val="32"/>
        </w:rPr>
        <w:t xml:space="preserve">Назву свята подаємо за народними звичаями у викладі Василя Скуратівського: "Загальний зміст скрізь зводиться до того, що святий Конон завжди </w:t>
      </w:r>
      <w:proofErr w:type="spellStart"/>
      <w:r>
        <w:rPr>
          <w:sz w:val="32"/>
          <w:szCs w:val="32"/>
        </w:rPr>
        <w:t>справно</w:t>
      </w:r>
      <w:proofErr w:type="spellEnd"/>
      <w:r>
        <w:rPr>
          <w:sz w:val="32"/>
          <w:szCs w:val="32"/>
        </w:rPr>
        <w:t xml:space="preserve"> доглядає і шанує коней. Саме за це Ілля-Громовик, їдучі колісницею, брав його за погонича. "бо він опікун усіх коней і конюхів". Під час грому люди казали: – То святий Ілля через небесний місточок калачі везе, а святий Конон кіньми править." </w:t>
      </w:r>
      <w:r>
        <w:rPr>
          <w:b/>
          <w:sz w:val="32"/>
          <w:szCs w:val="32"/>
        </w:rPr>
        <w:t>[1, 69]</w:t>
      </w:r>
      <w:r>
        <w:rPr>
          <w:sz w:val="32"/>
          <w:szCs w:val="32"/>
        </w:rPr>
        <w:t>.</w:t>
      </w:r>
    </w:p>
    <w:p w14:paraId="7F6E3DCB" w14:textId="77777777" w:rsidR="009B6AF7" w:rsidRDefault="00000000">
      <w:pPr>
        <w:ind w:firstLine="284"/>
        <w:jc w:val="both"/>
        <w:rPr>
          <w:b/>
        </w:rPr>
      </w:pPr>
      <w:r>
        <w:rPr>
          <w:b/>
        </w:rPr>
        <w:t>Література:</w:t>
      </w:r>
    </w:p>
    <w:p w14:paraId="4345824B" w14:textId="77777777" w:rsidR="009B6AF7" w:rsidRDefault="00000000">
      <w:pPr>
        <w:ind w:firstLine="284"/>
        <w:jc w:val="both"/>
      </w:pPr>
      <w:r>
        <w:t>1. Скуратівський В.Т. Дідух: свята українського народу. – К.: Освіта, 1995. – 272 с.</w:t>
      </w:r>
    </w:p>
    <w:p w14:paraId="5CA4404D" w14:textId="77777777" w:rsidR="009B6AF7" w:rsidRDefault="009B6AF7">
      <w:pPr>
        <w:jc w:val="center"/>
        <w:rPr>
          <w:b/>
          <w:sz w:val="32"/>
          <w:szCs w:val="32"/>
        </w:rPr>
      </w:pPr>
    </w:p>
    <w:p w14:paraId="2443A7A3" w14:textId="77777777" w:rsidR="009B6AF7" w:rsidRDefault="00000000">
      <w:pPr>
        <w:jc w:val="center"/>
        <w:rPr>
          <w:b/>
          <w:sz w:val="16"/>
          <w:szCs w:val="16"/>
        </w:rPr>
      </w:pPr>
      <w:r>
        <w:rPr>
          <w:b/>
          <w:sz w:val="32"/>
          <w:szCs w:val="32"/>
        </w:rPr>
        <w:t>Лада</w:t>
      </w:r>
      <w:r>
        <w:rPr>
          <w:b/>
          <w:sz w:val="16"/>
          <w:szCs w:val="16"/>
        </w:rPr>
        <w:t>*</w:t>
      </w:r>
    </w:p>
    <w:p w14:paraId="5282CDA3" w14:textId="77777777" w:rsidR="009B6AF7" w:rsidRDefault="00000000">
      <w:pPr>
        <w:jc w:val="center"/>
        <w:rPr>
          <w:b/>
          <w:sz w:val="32"/>
          <w:szCs w:val="32"/>
        </w:rPr>
      </w:pPr>
      <w:r>
        <w:rPr>
          <w:b/>
          <w:sz w:val="32"/>
          <w:szCs w:val="32"/>
        </w:rPr>
        <w:t>8 березня</w:t>
      </w:r>
    </w:p>
    <w:p w14:paraId="7F17D39B"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Наш народ уявляв Богів за власною подобою – у вигляді живих людей. Так поставав і образ Матері-Землі, весняний прояв якої є Богиня Лада.</w:t>
      </w:r>
    </w:p>
    <w:tbl>
      <w:tblPr>
        <w:tblStyle w:val="afb"/>
        <w:tblpPr w:leftFromText="180" w:rightFromText="180" w:vertAnchor="text" w:horzAnchor="margin" w:tblpY="1971"/>
        <w:tblOverlap w:val="never"/>
        <w:tblW w:w="4356" w:type="dxa"/>
        <w:tblLayout w:type="fixed"/>
        <w:tblLook w:val="04A0" w:firstRow="1" w:lastRow="0" w:firstColumn="1" w:lastColumn="0" w:noHBand="0" w:noVBand="1"/>
      </w:tblPr>
      <w:tblGrid>
        <w:gridCol w:w="4356"/>
      </w:tblGrid>
      <w:tr w:rsidR="001D253F" w14:paraId="05EBD6EF" w14:textId="77777777" w:rsidTr="001D253F">
        <w:trPr>
          <w:trHeight w:val="2619"/>
        </w:trPr>
        <w:tc>
          <w:tcPr>
            <w:tcW w:w="4356" w:type="dxa"/>
            <w:tcBorders>
              <w:top w:val="nil"/>
              <w:left w:val="nil"/>
              <w:bottom w:val="nil"/>
              <w:right w:val="nil"/>
            </w:tcBorders>
          </w:tcPr>
          <w:p w14:paraId="4BCF38F0" w14:textId="77777777" w:rsidR="001D253F" w:rsidRDefault="001D253F" w:rsidP="001D253F">
            <w:pPr>
              <w:pStyle w:val="a6"/>
              <w:jc w:val="both"/>
              <w:rPr>
                <w:rFonts w:ascii="Times New Roman" w:eastAsia="MS Mincho" w:hAnsi="Times New Roman" w:cs="Times New Roman"/>
                <w:sz w:val="32"/>
                <w:szCs w:val="32"/>
              </w:rPr>
            </w:pPr>
            <w:r>
              <w:rPr>
                <w:noProof/>
              </w:rPr>
              <w:drawing>
                <wp:inline distT="0" distB="0" distL="0" distR="0" wp14:anchorId="43A139FC" wp14:editId="1B3A4401">
                  <wp:extent cx="2628265" cy="2818765"/>
                  <wp:effectExtent l="0" t="0" r="1270" b="635"/>
                  <wp:docPr id="26" name="Рисунок 2" descr="http://godsbay.ru/slavs/images/slav171.jpg"/>
                  <wp:cNvGraphicFramePr/>
                  <a:graphic xmlns:a="http://schemas.openxmlformats.org/drawingml/2006/main">
                    <a:graphicData uri="http://schemas.openxmlformats.org/drawingml/2006/picture">
                      <pic:pic xmlns:pic="http://schemas.openxmlformats.org/drawingml/2006/picture">
                        <pic:nvPicPr>
                          <pic:cNvPr id="27" name="Рисунок 2" descr="http://godsbay.ru/slavs/images/slav171.jpg"/>
                          <pic:cNvPicPr/>
                        </pic:nvPicPr>
                        <pic:blipFill>
                          <a:blip r:embed="rId37">
                            <a:extLst>
                              <a:ext uri="{BEBA8EAE-BF5A-486C-A8C5-ECC9F3942E4B}">
                                <a14:imgProps xmlns:a14="http://schemas.microsoft.com/office/drawing/2010/main">
                                  <a14:imgLayer r:embed="rId38">
                                    <a14:imgEffect>
                                      <a14:brightnessContrast bright="15000"/>
                                    </a14:imgEffect>
                                  </a14:imgLayer>
                                </a14:imgProps>
                              </a:ext>
                            </a:extLst>
                          </a:blip>
                          <a:stretch/>
                        </pic:blipFill>
                        <pic:spPr>
                          <a:xfrm>
                            <a:off x="0" y="0"/>
                            <a:ext cx="2628360" cy="2818800"/>
                          </a:xfrm>
                          <a:prstGeom prst="rect">
                            <a:avLst/>
                          </a:prstGeom>
                          <a:ln w="0">
                            <a:noFill/>
                          </a:ln>
                        </pic:spPr>
                      </pic:pic>
                    </a:graphicData>
                  </a:graphic>
                </wp:inline>
              </w:drawing>
            </w:r>
          </w:p>
          <w:p w14:paraId="67C83025" w14:textId="77777777" w:rsidR="001D253F" w:rsidRDefault="001D253F" w:rsidP="001D253F">
            <w:pPr>
              <w:pStyle w:val="a6"/>
              <w:jc w:val="center"/>
              <w:rPr>
                <w:rFonts w:ascii="Times New Roman" w:eastAsia="MS Mincho" w:hAnsi="Times New Roman" w:cs="Times New Roman"/>
                <w:b/>
                <w:sz w:val="24"/>
                <w:szCs w:val="24"/>
              </w:rPr>
            </w:pPr>
            <w:proofErr w:type="spellStart"/>
            <w:r>
              <w:rPr>
                <w:rFonts w:ascii="Times New Roman" w:eastAsia="MS Mincho" w:hAnsi="Times New Roman" w:cs="Times New Roman"/>
                <w:b/>
                <w:sz w:val="24"/>
                <w:szCs w:val="24"/>
              </w:rPr>
              <w:t>Форостецький</w:t>
            </w:r>
            <w:proofErr w:type="spellEnd"/>
            <w:r>
              <w:rPr>
                <w:rFonts w:ascii="Times New Roman" w:eastAsia="MS Mincho" w:hAnsi="Times New Roman" w:cs="Times New Roman"/>
                <w:b/>
                <w:sz w:val="24"/>
                <w:szCs w:val="24"/>
              </w:rPr>
              <w:t xml:space="preserve"> В. Лада</w:t>
            </w:r>
          </w:p>
        </w:tc>
      </w:tr>
    </w:tbl>
    <w:p w14:paraId="79FFB95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Степан Килимник пише: "Є неясні відомості, що наші далекі пращури "мали" Богиню весни. З фольклору довідуємось, що така Богиня таки була й носила назву Лада." </w:t>
      </w:r>
      <w:r>
        <w:rPr>
          <w:rFonts w:ascii="Times New Roman" w:eastAsia="MS Mincho" w:hAnsi="Times New Roman" w:cs="Times New Roman"/>
          <w:b/>
          <w:sz w:val="32"/>
          <w:szCs w:val="32"/>
        </w:rPr>
        <w:t>[3, 245]</w:t>
      </w:r>
      <w:r>
        <w:rPr>
          <w:rFonts w:ascii="Times New Roman" w:eastAsia="MS Mincho" w:hAnsi="Times New Roman" w:cs="Times New Roman"/>
          <w:sz w:val="32"/>
          <w:szCs w:val="32"/>
        </w:rPr>
        <w:t xml:space="preserve">. Він же подає свідчення, яке передавали О.Ю. Федьковичу: "До пізнання віри Христової наші люди вірили у </w:t>
      </w:r>
      <w:proofErr w:type="spellStart"/>
      <w:r>
        <w:rPr>
          <w:rFonts w:ascii="Times New Roman" w:eastAsia="MS Mincho" w:hAnsi="Times New Roman" w:cs="Times New Roman"/>
          <w:sz w:val="32"/>
          <w:szCs w:val="32"/>
        </w:rPr>
        <w:t>Прабога</w:t>
      </w:r>
      <w:proofErr w:type="spellEnd"/>
      <w:r>
        <w:rPr>
          <w:rFonts w:ascii="Times New Roman" w:eastAsia="MS Mincho" w:hAnsi="Times New Roman" w:cs="Times New Roman"/>
          <w:sz w:val="32"/>
          <w:szCs w:val="32"/>
        </w:rPr>
        <w:t xml:space="preserve">-Вседержителя. Мав він чотири сини й п'яту дочку. Донька його – це наша Мати Земля, яку звали Ладою..." </w:t>
      </w:r>
      <w:r>
        <w:rPr>
          <w:rFonts w:ascii="Times New Roman" w:eastAsia="MS Mincho" w:hAnsi="Times New Roman" w:cs="Times New Roman"/>
          <w:b/>
          <w:sz w:val="32"/>
          <w:szCs w:val="32"/>
        </w:rPr>
        <w:t>[2, 123]</w:t>
      </w:r>
      <w:r>
        <w:rPr>
          <w:rFonts w:ascii="Times New Roman" w:eastAsia="MS Mincho" w:hAnsi="Times New Roman" w:cs="Times New Roman"/>
          <w:sz w:val="32"/>
          <w:szCs w:val="32"/>
        </w:rPr>
        <w:t>.</w:t>
      </w:r>
    </w:p>
    <w:p w14:paraId="627590BF"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Для нас важливо, що у Килимника Лада ототожнюється саме з Богинею Землі. Натомість Олександр </w:t>
      </w:r>
      <w:proofErr w:type="spellStart"/>
      <w:r>
        <w:rPr>
          <w:rFonts w:ascii="Times New Roman" w:eastAsia="MS Mincho" w:hAnsi="Times New Roman" w:cs="Times New Roman"/>
          <w:sz w:val="32"/>
          <w:szCs w:val="32"/>
        </w:rPr>
        <w:t>Знойко</w:t>
      </w:r>
      <w:proofErr w:type="spellEnd"/>
      <w:r>
        <w:rPr>
          <w:rFonts w:ascii="Times New Roman" w:eastAsia="MS Mincho" w:hAnsi="Times New Roman" w:cs="Times New Roman"/>
          <w:sz w:val="32"/>
          <w:szCs w:val="32"/>
        </w:rPr>
        <w:t xml:space="preserve"> вважав, що Лада уособлює Зорю: "Враховуючи наведені роз'яснення </w:t>
      </w:r>
      <w:proofErr w:type="spellStart"/>
      <w:r>
        <w:rPr>
          <w:rFonts w:ascii="Times New Roman" w:eastAsia="MS Mincho" w:hAnsi="Times New Roman" w:cs="Times New Roman"/>
          <w:sz w:val="32"/>
          <w:szCs w:val="32"/>
        </w:rPr>
        <w:t>Вацерада</w:t>
      </w:r>
      <w:proofErr w:type="spellEnd"/>
      <w:r>
        <w:rPr>
          <w:rFonts w:ascii="Times New Roman" w:eastAsia="MS Mincho" w:hAnsi="Times New Roman" w:cs="Times New Roman"/>
          <w:sz w:val="32"/>
          <w:szCs w:val="32"/>
        </w:rPr>
        <w:t xml:space="preserve"> й </w:t>
      </w:r>
      <w:proofErr w:type="spellStart"/>
      <w:r>
        <w:rPr>
          <w:rFonts w:ascii="Times New Roman" w:eastAsia="MS Mincho" w:hAnsi="Times New Roman" w:cs="Times New Roman"/>
          <w:sz w:val="32"/>
          <w:szCs w:val="32"/>
        </w:rPr>
        <w:t>Гезихія</w:t>
      </w:r>
      <w:proofErr w:type="spellEnd"/>
      <w:r>
        <w:rPr>
          <w:rFonts w:ascii="Times New Roman" w:eastAsia="MS Mincho" w:hAnsi="Times New Roman" w:cs="Times New Roman"/>
          <w:sz w:val="32"/>
          <w:szCs w:val="32"/>
        </w:rPr>
        <w:t xml:space="preserve"> та знаючи про успадкування еллінами культури </w:t>
      </w:r>
      <w:proofErr w:type="spellStart"/>
      <w:r>
        <w:rPr>
          <w:rFonts w:ascii="Times New Roman" w:eastAsia="MS Mincho" w:hAnsi="Times New Roman" w:cs="Times New Roman"/>
          <w:sz w:val="32"/>
          <w:szCs w:val="32"/>
        </w:rPr>
        <w:t>пеласгів</w:t>
      </w:r>
      <w:proofErr w:type="spellEnd"/>
      <w:r>
        <w:rPr>
          <w:rFonts w:ascii="Times New Roman" w:eastAsia="MS Mincho" w:hAnsi="Times New Roman" w:cs="Times New Roman"/>
          <w:sz w:val="32"/>
          <w:szCs w:val="32"/>
        </w:rPr>
        <w:t xml:space="preserve">, бачимо, що давньогрецька Афродіта – стародавня Лада, це богиня Київської Русі, Лада – Зоря </w:t>
      </w:r>
      <w:r>
        <w:rPr>
          <w:rFonts w:ascii="Times New Roman" w:eastAsia="MS Mincho" w:hAnsi="Times New Roman" w:cs="Times New Roman"/>
          <w:sz w:val="32"/>
          <w:szCs w:val="32"/>
        </w:rPr>
        <w:lastRenderedPageBreak/>
        <w:t xml:space="preserve">(Вечірня Зірка) – римська Венера." Проте далі він додає: "Поява на небі Зорі – Вістунки (Венери) сповіщає, що Сонце в цей момент вступило в головне сузір'я Перуна (Стрільця), і саме з появою перших зірок сузір'я Перуна в Лади народжується немовля – Бог зимового сонцестояння". </w:t>
      </w:r>
      <w:r>
        <w:rPr>
          <w:rFonts w:ascii="Times New Roman" w:eastAsia="MS Mincho" w:hAnsi="Times New Roman" w:cs="Times New Roman"/>
          <w:b/>
          <w:sz w:val="32"/>
          <w:szCs w:val="32"/>
        </w:rPr>
        <w:t>[1,</w:t>
      </w:r>
      <w:r>
        <w:rPr>
          <w:rFonts w:ascii="Times New Roman" w:eastAsia="MS Mincho" w:hAnsi="Times New Roman" w:cs="Times New Roman"/>
          <w:b/>
          <w:sz w:val="32"/>
          <w:szCs w:val="32"/>
          <w:lang w:val="ru-RU"/>
        </w:rPr>
        <w:t> </w:t>
      </w:r>
      <w:r>
        <w:rPr>
          <w:rFonts w:ascii="Times New Roman" w:eastAsia="MS Mincho" w:hAnsi="Times New Roman" w:cs="Times New Roman"/>
          <w:b/>
          <w:sz w:val="32"/>
          <w:szCs w:val="32"/>
        </w:rPr>
        <w:t>63-64]</w:t>
      </w:r>
      <w:r>
        <w:rPr>
          <w:rFonts w:ascii="Times New Roman" w:eastAsia="MS Mincho" w:hAnsi="Times New Roman" w:cs="Times New Roman"/>
          <w:sz w:val="32"/>
          <w:szCs w:val="32"/>
        </w:rPr>
        <w:t xml:space="preserve">. Із основного </w:t>
      </w:r>
      <w:proofErr w:type="spellStart"/>
      <w:r>
        <w:rPr>
          <w:rFonts w:ascii="Times New Roman" w:eastAsia="MS Mincho" w:hAnsi="Times New Roman" w:cs="Times New Roman"/>
          <w:sz w:val="32"/>
          <w:szCs w:val="32"/>
        </w:rPr>
        <w:t>мітологічного</w:t>
      </w:r>
      <w:proofErr w:type="spellEnd"/>
      <w:r>
        <w:rPr>
          <w:rFonts w:ascii="Times New Roman" w:eastAsia="MS Mincho" w:hAnsi="Times New Roman" w:cs="Times New Roman"/>
          <w:sz w:val="32"/>
          <w:szCs w:val="32"/>
        </w:rPr>
        <w:t xml:space="preserve"> сюжету </w:t>
      </w:r>
      <w:proofErr w:type="spellStart"/>
      <w:r>
        <w:rPr>
          <w:rFonts w:ascii="Times New Roman" w:eastAsia="MS Mincho" w:hAnsi="Times New Roman" w:cs="Times New Roman"/>
          <w:sz w:val="32"/>
          <w:szCs w:val="32"/>
        </w:rPr>
        <w:t>світотворення</w:t>
      </w:r>
      <w:proofErr w:type="spellEnd"/>
      <w:r>
        <w:rPr>
          <w:rFonts w:ascii="Times New Roman" w:eastAsia="MS Mincho" w:hAnsi="Times New Roman" w:cs="Times New Roman"/>
          <w:sz w:val="32"/>
          <w:szCs w:val="32"/>
        </w:rPr>
        <w:t xml:space="preserve"> відомо, що саме Мати-Земля, яка запліднена Батьком Сварогом, породжує Сонце</w:t>
      </w:r>
      <w:r>
        <w:rPr>
          <w:rFonts w:ascii="Times New Roman" w:eastAsia="MS Mincho" w:hAnsi="Times New Roman" w:cs="Times New Roman"/>
          <w:sz w:val="32"/>
          <w:szCs w:val="32"/>
          <w:lang w:val="ru-RU"/>
        </w:rPr>
        <w:t>.</w:t>
      </w:r>
      <w:r>
        <w:rPr>
          <w:rFonts w:ascii="Times New Roman" w:eastAsia="MS Mincho" w:hAnsi="Times New Roman" w:cs="Times New Roman"/>
          <w:sz w:val="32"/>
          <w:szCs w:val="32"/>
        </w:rPr>
        <w:t xml:space="preserve"> А Зоря (чи то Зірка-Венера, чи червона пелена перед сходженням і заходженням Сонця) є лише </w:t>
      </w:r>
      <w:proofErr w:type="spellStart"/>
      <w:r>
        <w:rPr>
          <w:rFonts w:ascii="Times New Roman" w:eastAsia="MS Mincho" w:hAnsi="Times New Roman" w:cs="Times New Roman"/>
          <w:sz w:val="32"/>
          <w:szCs w:val="32"/>
        </w:rPr>
        <w:t>звістункою</w:t>
      </w:r>
      <w:proofErr w:type="spellEnd"/>
      <w:r>
        <w:rPr>
          <w:rFonts w:ascii="Times New Roman" w:eastAsia="MS Mincho" w:hAnsi="Times New Roman" w:cs="Times New Roman"/>
          <w:sz w:val="32"/>
          <w:szCs w:val="32"/>
        </w:rPr>
        <w:t xml:space="preserve"> народження чи смерті світила. Саме в такому вигляді постає Матир-Сва – вогняна птаха – у Велесовій Книзі </w:t>
      </w:r>
      <w:r>
        <w:rPr>
          <w:rFonts w:ascii="Times New Roman" w:eastAsia="MS Mincho" w:hAnsi="Times New Roman" w:cs="Times New Roman"/>
          <w:b/>
          <w:sz w:val="32"/>
          <w:szCs w:val="32"/>
          <w:lang w:val="ru-RU"/>
        </w:rPr>
        <w:t xml:space="preserve">[див. </w:t>
      </w:r>
      <w:r>
        <w:rPr>
          <w:rFonts w:ascii="Times New Roman" w:eastAsia="MS Mincho" w:hAnsi="Times New Roman" w:cs="Times New Roman"/>
          <w:b/>
          <w:sz w:val="32"/>
          <w:szCs w:val="32"/>
        </w:rPr>
        <w:t>4, 29</w:t>
      </w:r>
      <w:r>
        <w:rPr>
          <w:rFonts w:ascii="Times New Roman" w:eastAsia="MS Mincho" w:hAnsi="Times New Roman" w:cs="Times New Roman"/>
          <w:b/>
          <w:sz w:val="32"/>
          <w:szCs w:val="32"/>
          <w:lang w:val="ru-RU"/>
        </w:rPr>
        <w:t>]</w:t>
      </w:r>
      <w:r>
        <w:rPr>
          <w:rFonts w:ascii="Times New Roman" w:eastAsia="MS Mincho" w:hAnsi="Times New Roman" w:cs="Times New Roman"/>
          <w:sz w:val="32"/>
          <w:szCs w:val="32"/>
        </w:rPr>
        <w:t>.</w:t>
      </w:r>
    </w:p>
    <w:p w14:paraId="533EE94B"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Ладу уявляли стрункою, веселою, співучою юнкою у віночку, дівчину на виданні, яка пробуджується від зимового сну. Де з'являлася вона – оживала природа, блакитніло небо, яріло Сонце, дзвеніли весняні пташині пісні й палахкотіли різнобарвні квіти. Богиня Лада – покровителька любові, кохання, шлюбу, родючості й багатьох інших щедрот.</w:t>
      </w:r>
    </w:p>
    <w:p w14:paraId="2F88D06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На свято Лади діти закликали Весну, бо Зима ще інколи нагадувала про себе – засипала землю снігом</w:t>
      </w:r>
      <w:r>
        <w:rPr>
          <w:rFonts w:ascii="Times New Roman" w:eastAsia="MS Mincho" w:hAnsi="Times New Roman" w:cs="Times New Roman"/>
          <w:sz w:val="32"/>
          <w:szCs w:val="32"/>
          <w:lang w:val="ru-RU"/>
        </w:rPr>
        <w:t xml:space="preserve">. </w:t>
      </w:r>
      <w:r>
        <w:rPr>
          <w:rFonts w:ascii="Times New Roman" w:eastAsia="MS Mincho" w:hAnsi="Times New Roman" w:cs="Times New Roman"/>
          <w:sz w:val="32"/>
          <w:szCs w:val="32"/>
        </w:rPr>
        <w:t>На галявинах з поміж гурту обирали найвродливішу юнку, котра виконувала роль Веснянки, себто Лади. Їй вдягали віночок, пишно прикрашали квітами та стрічками, а потім водили навколо неї хороводи:</w:t>
      </w:r>
    </w:p>
    <w:p w14:paraId="2EAF669E"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Благослови, мати,</w:t>
      </w:r>
    </w:p>
    <w:p w14:paraId="1A009085"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Ой Лада, мати,</w:t>
      </w:r>
    </w:p>
    <w:p w14:paraId="22B4FEFB"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Весну закликати,</w:t>
      </w:r>
    </w:p>
    <w:p w14:paraId="14A6B3A9"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Зиму проводжати!</w:t>
      </w:r>
    </w:p>
    <w:p w14:paraId="5A471104"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Зимонька в візочку,</w:t>
      </w:r>
    </w:p>
    <w:p w14:paraId="7364B040" w14:textId="77777777" w:rsidR="009B6AF7" w:rsidRDefault="00000000">
      <w:pPr>
        <w:pStyle w:val="a6"/>
        <w:ind w:firstLine="1140"/>
        <w:jc w:val="both"/>
        <w:rPr>
          <w:rFonts w:ascii="Times New Roman" w:eastAsia="MS Mincho" w:hAnsi="Times New Roman" w:cs="Times New Roman"/>
          <w:sz w:val="30"/>
          <w:szCs w:val="30"/>
        </w:rPr>
      </w:pPr>
      <w:proofErr w:type="spellStart"/>
      <w:r>
        <w:rPr>
          <w:rFonts w:ascii="Times New Roman" w:eastAsia="MS Mincho" w:hAnsi="Times New Roman" w:cs="Times New Roman"/>
          <w:i/>
          <w:sz w:val="30"/>
          <w:szCs w:val="30"/>
        </w:rPr>
        <w:t>Літочко</w:t>
      </w:r>
      <w:proofErr w:type="spellEnd"/>
      <w:r>
        <w:rPr>
          <w:rFonts w:ascii="Times New Roman" w:eastAsia="MS Mincho" w:hAnsi="Times New Roman" w:cs="Times New Roman"/>
          <w:i/>
          <w:sz w:val="30"/>
          <w:szCs w:val="30"/>
        </w:rPr>
        <w:t xml:space="preserve"> в </w:t>
      </w:r>
      <w:proofErr w:type="spellStart"/>
      <w:r>
        <w:rPr>
          <w:rFonts w:ascii="Times New Roman" w:eastAsia="MS Mincho" w:hAnsi="Times New Roman" w:cs="Times New Roman"/>
          <w:i/>
          <w:sz w:val="30"/>
          <w:szCs w:val="30"/>
        </w:rPr>
        <w:t>човночку</w:t>
      </w:r>
      <w:proofErr w:type="spellEnd"/>
      <w:r>
        <w:rPr>
          <w:rFonts w:ascii="Times New Roman" w:eastAsia="MS Mincho" w:hAnsi="Times New Roman" w:cs="Times New Roman"/>
          <w:i/>
          <w:sz w:val="30"/>
          <w:szCs w:val="30"/>
        </w:rPr>
        <w:t>...</w:t>
      </w:r>
      <w:r>
        <w:rPr>
          <w:rFonts w:ascii="Times New Roman" w:eastAsia="MS Mincho" w:hAnsi="Times New Roman" w:cs="Times New Roman"/>
          <w:sz w:val="32"/>
          <w:szCs w:val="32"/>
        </w:rPr>
        <w:t xml:space="preserve"> </w:t>
      </w:r>
      <w:r>
        <w:rPr>
          <w:rFonts w:ascii="Times New Roman" w:eastAsia="MS Mincho" w:hAnsi="Times New Roman" w:cs="Times New Roman"/>
          <w:b/>
          <w:sz w:val="30"/>
          <w:szCs w:val="30"/>
        </w:rPr>
        <w:t>[7, 77,78]</w:t>
      </w:r>
      <w:r>
        <w:rPr>
          <w:rFonts w:ascii="Times New Roman" w:eastAsia="MS Mincho" w:hAnsi="Times New Roman" w:cs="Times New Roman"/>
          <w:sz w:val="30"/>
          <w:szCs w:val="30"/>
        </w:rPr>
        <w:t>.</w:t>
      </w:r>
    </w:p>
    <w:p w14:paraId="78CA735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Степан Килимник зазначає, що у давнину біля весняних священних вогнів на честь Сонця та Богині весни й кохання Лади провадилися ігрища, співи, водили веснянок-гаївок, чаклували словом і рухами: "Ой, Лада, Лада, всім на світі рада..." </w:t>
      </w:r>
      <w:r>
        <w:rPr>
          <w:rFonts w:ascii="Times New Roman" w:eastAsia="MS Mincho" w:hAnsi="Times New Roman" w:cs="Times New Roman"/>
          <w:b/>
          <w:sz w:val="32"/>
          <w:szCs w:val="32"/>
        </w:rPr>
        <w:t>[3, 79]</w:t>
      </w:r>
      <w:r>
        <w:rPr>
          <w:rFonts w:ascii="Times New Roman" w:eastAsia="MS Mincho" w:hAnsi="Times New Roman" w:cs="Times New Roman"/>
          <w:sz w:val="32"/>
          <w:szCs w:val="32"/>
        </w:rPr>
        <w:t>.</w:t>
      </w:r>
    </w:p>
    <w:p w14:paraId="09B8E18D"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Валерій Шевчук про величну картину пробудження природи в образі прекрасної діви пише так: "Вона іде по землі, ця діва, щедра, багата, гарна й пишна і благословляє усе суще й людину, що її придумала, тішить і звеличує життя та світ; примушує уклонитися своїй власній величі, адже вона – вічна, бо вона – земля, вона краса, вона Діва, яка прийшла не просто попишатися у світ, а щоб його оновити, вона ж бо має високу і святу місію – продовжити життя, адже готується дати світові свій здоровий плід." </w:t>
      </w:r>
      <w:r>
        <w:rPr>
          <w:rFonts w:ascii="Times New Roman" w:eastAsia="MS Mincho" w:hAnsi="Times New Roman" w:cs="Times New Roman"/>
          <w:b/>
          <w:sz w:val="32"/>
          <w:szCs w:val="32"/>
        </w:rPr>
        <w:t>[8, 91]</w:t>
      </w:r>
      <w:r>
        <w:rPr>
          <w:rFonts w:ascii="Times New Roman" w:eastAsia="MS Mincho" w:hAnsi="Times New Roman" w:cs="Times New Roman"/>
          <w:sz w:val="32"/>
          <w:szCs w:val="32"/>
        </w:rPr>
        <w:t>.</w:t>
      </w:r>
    </w:p>
    <w:p w14:paraId="14B1903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У календарі існують паралельні свята присвячені Матері-Землі в інші періоди року: Мари-Марії 8-9 вересня та Ганни 8-9 грудня. </w:t>
      </w:r>
      <w:r>
        <w:rPr>
          <w:rFonts w:ascii="Times New Roman" w:eastAsia="MS Mincho" w:hAnsi="Times New Roman" w:cs="Times New Roman"/>
          <w:sz w:val="32"/>
          <w:szCs w:val="32"/>
        </w:rPr>
        <w:lastRenderedPageBreak/>
        <w:t>Оскільки вони святкуються два дні, за аналогією до сонячних свят, можна припустити, що починали обрядодійства ввечері і продовжували на наступний день – Різдво чергового прояву Землі. Звідси й логічне продовження свята 9 березня – Сорочини.</w:t>
      </w:r>
    </w:p>
    <w:p w14:paraId="7AF5D448"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Свято Лади могло позначати перехідний етап у житті дівчини: розквіт і готовність до подружнього життя. Якщо умовно провести поділ року на чотири рівні частини по 15 років-тижнів (повне коло 60 тижнів-років). І відлік почати зі свята Ганни 8-9 грудня, то на 8-9 березня дівчині має виповнитися 15 років. За звичаєм батьки готували юнку до шлюбу і сповіщали про це, прикрашаючи подвір'я калиною чи квітами.</w:t>
      </w:r>
    </w:p>
    <w:p w14:paraId="43DDD39B"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Навесні Лада-Земля має завагітніти на свято Благовіщення (25 березня), тобто в 17 з лишком років символічного віку.</w:t>
      </w:r>
    </w:p>
    <w:p w14:paraId="300BA81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Свято Сорочини зазвичай пояснюють від птаха сороки (</w:t>
      </w:r>
      <w:proofErr w:type="spellStart"/>
      <w:r>
        <w:rPr>
          <w:rFonts w:ascii="Times New Roman" w:eastAsia="MS Mincho" w:hAnsi="Times New Roman" w:cs="Times New Roman"/>
          <w:sz w:val="32"/>
          <w:szCs w:val="32"/>
          <w:lang w:val="en-US"/>
        </w:rPr>
        <w:t>sroka</w:t>
      </w:r>
      <w:proofErr w:type="spellEnd"/>
      <w:r>
        <w:rPr>
          <w:rFonts w:ascii="Times New Roman" w:eastAsia="MS Mincho" w:hAnsi="Times New Roman" w:cs="Times New Roman"/>
          <w:sz w:val="32"/>
          <w:szCs w:val="32"/>
        </w:rPr>
        <w:t xml:space="preserve"> (польська), </w:t>
      </w:r>
      <w:proofErr w:type="spellStart"/>
      <w:r>
        <w:rPr>
          <w:rFonts w:ascii="Times New Roman" w:eastAsia="MS Mincho" w:hAnsi="Times New Roman" w:cs="Times New Roman"/>
          <w:sz w:val="32"/>
          <w:szCs w:val="32"/>
          <w:lang w:val="en-US"/>
        </w:rPr>
        <w:t>sraka</w:t>
      </w:r>
      <w:proofErr w:type="spellEnd"/>
      <w:r>
        <w:rPr>
          <w:rFonts w:ascii="Times New Roman" w:eastAsia="MS Mincho" w:hAnsi="Times New Roman" w:cs="Times New Roman"/>
          <w:sz w:val="32"/>
          <w:szCs w:val="32"/>
        </w:rPr>
        <w:t xml:space="preserve"> (словенська), </w:t>
      </w:r>
      <w:proofErr w:type="spellStart"/>
      <w:r>
        <w:rPr>
          <w:rFonts w:ascii="Times New Roman" w:eastAsia="MS Mincho" w:hAnsi="Times New Roman" w:cs="Times New Roman"/>
          <w:sz w:val="32"/>
          <w:szCs w:val="32"/>
          <w:lang w:val="en-US"/>
        </w:rPr>
        <w:t>straka</w:t>
      </w:r>
      <w:proofErr w:type="spellEnd"/>
      <w:r>
        <w:rPr>
          <w:rFonts w:ascii="Times New Roman" w:eastAsia="MS Mincho" w:hAnsi="Times New Roman" w:cs="Times New Roman"/>
          <w:sz w:val="32"/>
          <w:szCs w:val="32"/>
        </w:rPr>
        <w:t xml:space="preserve"> (словацька, чеська)), яка </w:t>
      </w:r>
      <w:proofErr w:type="spellStart"/>
      <w:r>
        <w:rPr>
          <w:rFonts w:ascii="Times New Roman" w:eastAsia="MS Mincho" w:hAnsi="Times New Roman" w:cs="Times New Roman"/>
          <w:sz w:val="32"/>
          <w:szCs w:val="32"/>
        </w:rPr>
        <w:t>стрекоче</w:t>
      </w:r>
      <w:proofErr w:type="spellEnd"/>
      <w:r>
        <w:rPr>
          <w:rFonts w:ascii="Times New Roman" w:eastAsia="MS Mincho" w:hAnsi="Times New Roman" w:cs="Times New Roman"/>
          <w:sz w:val="32"/>
          <w:szCs w:val="32"/>
        </w:rPr>
        <w:t xml:space="preserve"> про прихід весни і кладе у гніздо 40 прутиків, або церковне – про сорок святих мучеників </w:t>
      </w:r>
      <w:r>
        <w:rPr>
          <w:rFonts w:ascii="Times New Roman" w:eastAsia="MS Mincho" w:hAnsi="Times New Roman" w:cs="Times New Roman"/>
          <w:b/>
          <w:sz w:val="32"/>
          <w:szCs w:val="32"/>
        </w:rPr>
        <w:t>[6, 69]</w:t>
      </w:r>
      <w:r>
        <w:rPr>
          <w:rFonts w:ascii="Times New Roman" w:eastAsia="MS Mincho" w:hAnsi="Times New Roman" w:cs="Times New Roman"/>
          <w:sz w:val="32"/>
          <w:szCs w:val="32"/>
        </w:rPr>
        <w:t>.</w:t>
      </w:r>
    </w:p>
    <w:p w14:paraId="4A3D535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Однак можна припустити </w:t>
      </w:r>
      <w:proofErr w:type="spellStart"/>
      <w:r>
        <w:rPr>
          <w:rFonts w:ascii="Times New Roman" w:eastAsia="MS Mincho" w:hAnsi="Times New Roman" w:cs="Times New Roman"/>
          <w:sz w:val="32"/>
          <w:szCs w:val="32"/>
        </w:rPr>
        <w:t>глибинніший</w:t>
      </w:r>
      <w:proofErr w:type="spellEnd"/>
      <w:r>
        <w:rPr>
          <w:rFonts w:ascii="Times New Roman" w:eastAsia="MS Mincho" w:hAnsi="Times New Roman" w:cs="Times New Roman"/>
          <w:sz w:val="32"/>
          <w:szCs w:val="32"/>
        </w:rPr>
        <w:t xml:space="preserve"> сенс, що 15 років це строк, коли дівчина готова до шлюбу, тобто стає статево зрілою. Слово "строк" праслов'янського походження. Воно пов'язане з давньоруським "</w:t>
      </w:r>
      <w:proofErr w:type="spellStart"/>
      <w:r>
        <w:rPr>
          <w:rFonts w:ascii="Times New Roman" w:eastAsia="MS Mincho" w:hAnsi="Times New Roman" w:cs="Times New Roman"/>
          <w:sz w:val="32"/>
          <w:szCs w:val="32"/>
        </w:rPr>
        <w:t>сърокъ</w:t>
      </w:r>
      <w:proofErr w:type="spellEnd"/>
      <w:r>
        <w:rPr>
          <w:rFonts w:ascii="Times New Roman" w:eastAsia="MS Mincho" w:hAnsi="Times New Roman" w:cs="Times New Roman"/>
          <w:sz w:val="32"/>
          <w:szCs w:val="32"/>
        </w:rPr>
        <w:t>" та праслов'янським *</w:t>
      </w:r>
      <w:proofErr w:type="spellStart"/>
      <w:r>
        <w:rPr>
          <w:rFonts w:ascii="Times New Roman" w:eastAsia="MS Mincho" w:hAnsi="Times New Roman" w:cs="Times New Roman"/>
          <w:sz w:val="32"/>
          <w:szCs w:val="32"/>
        </w:rPr>
        <w:t>sъrokъ</w:t>
      </w:r>
      <w:proofErr w:type="spellEnd"/>
      <w:r>
        <w:rPr>
          <w:rFonts w:ascii="Times New Roman" w:eastAsia="MS Mincho" w:hAnsi="Times New Roman" w:cs="Times New Roman"/>
          <w:sz w:val="32"/>
          <w:szCs w:val="32"/>
        </w:rPr>
        <w:t>, що означало "угода" або "домовленість". Це слово споріднене з дієсловом *</w:t>
      </w:r>
      <w:proofErr w:type="spellStart"/>
      <w:r>
        <w:rPr>
          <w:rFonts w:ascii="Times New Roman" w:eastAsia="MS Mincho" w:hAnsi="Times New Roman" w:cs="Times New Roman"/>
          <w:sz w:val="32"/>
          <w:szCs w:val="32"/>
        </w:rPr>
        <w:t>sъrekti</w:t>
      </w:r>
      <w:proofErr w:type="spellEnd"/>
      <w:r>
        <w:rPr>
          <w:rFonts w:ascii="Times New Roman" w:eastAsia="MS Mincho" w:hAnsi="Times New Roman" w:cs="Times New Roman"/>
          <w:sz w:val="32"/>
          <w:szCs w:val="32"/>
        </w:rPr>
        <w:t>, що перекладається як "домовитися". Етимологічно, "строк" вказує на певний період часу, який встановлюється для чогось, або на період часу, після спливу якого настає певна подія. Тобто дівка готова до шлюбу і прийшов с(т)рок укласти угоду між родами через сватів.</w:t>
      </w:r>
    </w:p>
    <w:p w14:paraId="2DB27B7C"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Зазначимо, що близьким до "сорочини" є слово </w:t>
      </w:r>
      <w:proofErr w:type="spellStart"/>
      <w:r>
        <w:rPr>
          <w:rFonts w:ascii="Times New Roman" w:eastAsia="MS Mincho" w:hAnsi="Times New Roman" w:cs="Times New Roman"/>
          <w:sz w:val="32"/>
          <w:szCs w:val="32"/>
        </w:rPr>
        <w:t>срачиця</w:t>
      </w:r>
      <w:proofErr w:type="spellEnd"/>
      <w:r>
        <w:rPr>
          <w:rFonts w:ascii="Times New Roman" w:eastAsia="MS Mincho" w:hAnsi="Times New Roman" w:cs="Times New Roman"/>
          <w:sz w:val="32"/>
          <w:szCs w:val="32"/>
        </w:rPr>
        <w:t xml:space="preserve"> (сорочка) – натільна одежина. Отже, в цей час дівчина після "смерті" дитячого стану 8 березня, отримує поновлене жіноче тіло й одягає нову сорочку як знак посвячення 9 березня </w:t>
      </w:r>
      <w:r>
        <w:rPr>
          <w:rFonts w:ascii="Times New Roman" w:eastAsia="MS Mincho" w:hAnsi="Times New Roman" w:cs="Times New Roman"/>
          <w:b/>
          <w:sz w:val="32"/>
          <w:szCs w:val="32"/>
        </w:rPr>
        <w:t>[5]</w:t>
      </w:r>
      <w:r>
        <w:rPr>
          <w:rFonts w:ascii="Times New Roman" w:eastAsia="MS Mincho" w:hAnsi="Times New Roman" w:cs="Times New Roman"/>
          <w:sz w:val="32"/>
          <w:szCs w:val="32"/>
        </w:rPr>
        <w:t>.</w:t>
      </w:r>
    </w:p>
    <w:p w14:paraId="3337FFD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Як варіант, пояснення назви "сорочини": слово споріднене з сербським </w:t>
      </w:r>
      <w:proofErr w:type="spellStart"/>
      <w:r>
        <w:rPr>
          <w:rFonts w:ascii="Times New Roman" w:eastAsia="MS Mincho" w:hAnsi="Times New Roman" w:cs="Times New Roman"/>
          <w:sz w:val="32"/>
          <w:szCs w:val="32"/>
        </w:rPr>
        <w:t>срећа</w:t>
      </w:r>
      <w:proofErr w:type="spellEnd"/>
      <w:r>
        <w:rPr>
          <w:rFonts w:ascii="Times New Roman" w:eastAsia="MS Mincho" w:hAnsi="Times New Roman" w:cs="Times New Roman"/>
          <w:sz w:val="32"/>
          <w:szCs w:val="32"/>
        </w:rPr>
        <w:t xml:space="preserve"> чи хорватським </w:t>
      </w:r>
      <w:proofErr w:type="spellStart"/>
      <w:r>
        <w:rPr>
          <w:rFonts w:ascii="Times New Roman" w:eastAsia="MS Mincho" w:hAnsi="Times New Roman" w:cs="Times New Roman"/>
          <w:sz w:val="32"/>
          <w:szCs w:val="32"/>
        </w:rPr>
        <w:t>sreća</w:t>
      </w:r>
      <w:proofErr w:type="spellEnd"/>
      <w:r>
        <w:rPr>
          <w:rFonts w:ascii="Times New Roman" w:eastAsia="MS Mincho" w:hAnsi="Times New Roman" w:cs="Times New Roman"/>
          <w:sz w:val="32"/>
          <w:szCs w:val="32"/>
        </w:rPr>
        <w:t xml:space="preserve">, що тотожне нашому "щастя" </w:t>
      </w:r>
      <w:r>
        <w:rPr>
          <w:rFonts w:ascii="Times New Roman" w:eastAsia="MS Mincho" w:hAnsi="Times New Roman" w:cs="Times New Roman"/>
          <w:sz w:val="36"/>
          <w:szCs w:val="32"/>
        </w:rPr>
        <w:t>(</w:t>
      </w:r>
      <w:r>
        <w:rPr>
          <w:rFonts w:ascii="Times New Roman" w:eastAsia="MS Mincho" w:hAnsi="Times New Roman" w:cs="Times New Roman"/>
          <w:sz w:val="32"/>
          <w:szCs w:val="32"/>
        </w:rPr>
        <w:t>участь</w:t>
      </w:r>
      <w:r>
        <w:rPr>
          <w:rFonts w:ascii="Times New Roman" w:eastAsia="MS Mincho" w:hAnsi="Times New Roman" w:cs="Times New Roman"/>
          <w:sz w:val="36"/>
          <w:szCs w:val="32"/>
        </w:rPr>
        <w:t>)</w:t>
      </w:r>
      <w:r>
        <w:rPr>
          <w:rFonts w:ascii="Times New Roman" w:eastAsia="MS Mincho" w:hAnsi="Times New Roman" w:cs="Times New Roman"/>
          <w:sz w:val="32"/>
          <w:szCs w:val="32"/>
        </w:rPr>
        <w:t>. Тобто, це Богиня Доля, Стріча (</w:t>
      </w:r>
      <w:proofErr w:type="spellStart"/>
      <w:r>
        <w:rPr>
          <w:rFonts w:ascii="Times New Roman" w:eastAsia="MS Mincho" w:hAnsi="Times New Roman" w:cs="Times New Roman"/>
          <w:sz w:val="32"/>
          <w:szCs w:val="32"/>
        </w:rPr>
        <w:t>давньорус</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устръча</w:t>
      </w:r>
      <w:proofErr w:type="spellEnd"/>
      <w:r>
        <w:rPr>
          <w:rFonts w:ascii="Times New Roman" w:eastAsia="MS Mincho" w:hAnsi="Times New Roman" w:cs="Times New Roman"/>
          <w:sz w:val="32"/>
          <w:szCs w:val="32"/>
        </w:rPr>
        <w:t xml:space="preserve">) – цей термін уособлював щасливий життєвий шлях, вдачу, участь у суспільному житті. На противагу їй – </w:t>
      </w:r>
      <w:proofErr w:type="spellStart"/>
      <w:r>
        <w:rPr>
          <w:rFonts w:ascii="Times New Roman" w:eastAsia="MS Mincho" w:hAnsi="Times New Roman" w:cs="Times New Roman"/>
          <w:sz w:val="32"/>
          <w:szCs w:val="32"/>
        </w:rPr>
        <w:t>Нестріча</w:t>
      </w:r>
      <w:proofErr w:type="spellEnd"/>
      <w:r>
        <w:rPr>
          <w:rFonts w:ascii="Times New Roman" w:eastAsia="MS Mincho" w:hAnsi="Times New Roman" w:cs="Times New Roman"/>
          <w:sz w:val="32"/>
          <w:szCs w:val="32"/>
        </w:rPr>
        <w:t>, тобто зла доля (недоля), яка могла уособлюватися протилежною Богинею Марою.</w:t>
      </w:r>
    </w:p>
    <w:p w14:paraId="065EB30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Цікаво й те, що етимологічно назва птаха </w:t>
      </w:r>
      <w:proofErr w:type="spellStart"/>
      <w:r>
        <w:rPr>
          <w:rFonts w:ascii="Times New Roman" w:eastAsia="MS Mincho" w:hAnsi="Times New Roman" w:cs="Times New Roman"/>
          <w:sz w:val="32"/>
          <w:szCs w:val="32"/>
        </w:rPr>
        <w:t>Гайстер</w:t>
      </w:r>
      <w:proofErr w:type="spellEnd"/>
      <w:r>
        <w:rPr>
          <w:rFonts w:ascii="Times New Roman" w:eastAsia="MS Mincho" w:hAnsi="Times New Roman" w:cs="Times New Roman"/>
          <w:sz w:val="32"/>
          <w:szCs w:val="32"/>
        </w:rPr>
        <w:t xml:space="preserve"> (Лелека), що за уявою приносить немовлят, походить з нижньонімецької </w:t>
      </w:r>
      <w:proofErr w:type="spellStart"/>
      <w:r>
        <w:rPr>
          <w:rFonts w:ascii="Times New Roman" w:eastAsia="MS Mincho" w:hAnsi="Times New Roman" w:cs="Times New Roman"/>
          <w:sz w:val="32"/>
          <w:szCs w:val="32"/>
        </w:rPr>
        <w:t>heistr</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heister</w:t>
      </w:r>
      <w:proofErr w:type="spellEnd"/>
      <w:r>
        <w:rPr>
          <w:rFonts w:ascii="Times New Roman" w:eastAsia="MS Mincho" w:hAnsi="Times New Roman" w:cs="Times New Roman"/>
          <w:sz w:val="32"/>
          <w:szCs w:val="32"/>
        </w:rPr>
        <w:t xml:space="preserve">) "сорока". Це наближає образ до Богині ранкової Зорі: </w:t>
      </w:r>
      <w:proofErr w:type="spellStart"/>
      <w:r>
        <w:rPr>
          <w:rFonts w:ascii="Times New Roman" w:eastAsia="MS Mincho" w:hAnsi="Times New Roman" w:cs="Times New Roman"/>
          <w:sz w:val="32"/>
          <w:szCs w:val="32"/>
        </w:rPr>
        <w:t>давн</w:t>
      </w:r>
      <w:proofErr w:type="spellEnd"/>
      <w:r>
        <w:rPr>
          <w:rFonts w:ascii="Times New Roman" w:eastAsia="MS Mincho" w:hAnsi="Times New Roman" w:cs="Times New Roman"/>
          <w:sz w:val="32"/>
          <w:szCs w:val="32"/>
        </w:rPr>
        <w:t xml:space="preserve">-англійською </w:t>
      </w:r>
      <w:proofErr w:type="spellStart"/>
      <w:r>
        <w:rPr>
          <w:rFonts w:ascii="Times New Roman" w:eastAsia="MS Mincho" w:hAnsi="Times New Roman" w:cs="Times New Roman"/>
          <w:sz w:val="32"/>
          <w:szCs w:val="32"/>
        </w:rPr>
        <w:t>Ēastre</w:t>
      </w:r>
      <w:proofErr w:type="spellEnd"/>
      <w:r>
        <w:rPr>
          <w:rFonts w:ascii="Times New Roman" w:eastAsia="MS Mincho" w:hAnsi="Times New Roman" w:cs="Times New Roman"/>
          <w:sz w:val="32"/>
          <w:szCs w:val="32"/>
        </w:rPr>
        <w:t xml:space="preserve"> чи </w:t>
      </w:r>
      <w:proofErr w:type="spellStart"/>
      <w:r>
        <w:rPr>
          <w:rFonts w:ascii="Times New Roman" w:eastAsia="MS Mincho" w:hAnsi="Times New Roman" w:cs="Times New Roman"/>
          <w:sz w:val="32"/>
          <w:szCs w:val="32"/>
        </w:rPr>
        <w:t>акадської</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Іштар</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Ištar</w:t>
      </w:r>
      <w:proofErr w:type="spellEnd"/>
      <w:r>
        <w:rPr>
          <w:rFonts w:ascii="Times New Roman" w:eastAsia="MS Mincho" w:hAnsi="Times New Roman" w:cs="Times New Roman"/>
          <w:sz w:val="32"/>
          <w:szCs w:val="32"/>
        </w:rPr>
        <w:t xml:space="preserve">), біблійної Естер. Ось і </w:t>
      </w:r>
      <w:r>
        <w:rPr>
          <w:rFonts w:ascii="Times New Roman" w:eastAsia="MS Mincho" w:hAnsi="Times New Roman" w:cs="Times New Roman"/>
          <w:sz w:val="32"/>
          <w:szCs w:val="32"/>
        </w:rPr>
        <w:lastRenderedPageBreak/>
        <w:t>сповістила сорока, що прийшла весна і Земля преобразилася в новий прояв.</w:t>
      </w:r>
    </w:p>
    <w:p w14:paraId="7A05BCF2"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t>Література:</w:t>
      </w:r>
    </w:p>
    <w:p w14:paraId="492E87B9"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1. </w:t>
      </w:r>
      <w:proofErr w:type="spellStart"/>
      <w:r>
        <w:rPr>
          <w:rFonts w:ascii="Times New Roman" w:eastAsia="MS Mincho" w:hAnsi="Times New Roman" w:cs="Times New Roman"/>
          <w:sz w:val="24"/>
          <w:szCs w:val="24"/>
        </w:rPr>
        <w:t>Знойко</w:t>
      </w:r>
      <w:proofErr w:type="spellEnd"/>
      <w:r>
        <w:rPr>
          <w:rFonts w:ascii="Times New Roman" w:eastAsia="MS Mincho" w:hAnsi="Times New Roman" w:cs="Times New Roman"/>
          <w:sz w:val="24"/>
          <w:szCs w:val="24"/>
        </w:rPr>
        <w:t xml:space="preserve"> О.П. Міфи Київської землі та події стародавні. – К.: Молодь, 1989. – 304 с.</w:t>
      </w:r>
    </w:p>
    <w:p w14:paraId="1919AF22"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2. 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Кн.1. – К.: Обереги, 1994. – 400 с.</w:t>
      </w:r>
    </w:p>
    <w:p w14:paraId="0960668C"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3. 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524ACF5E"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4. Пашник С.Д. Образ </w:t>
      </w:r>
      <w:proofErr w:type="spellStart"/>
      <w:r>
        <w:rPr>
          <w:rFonts w:ascii="Times New Roman" w:eastAsia="MS Mincho" w:hAnsi="Times New Roman" w:cs="Times New Roman"/>
          <w:sz w:val="24"/>
          <w:szCs w:val="24"/>
        </w:rPr>
        <w:t>Матир-Сви</w:t>
      </w:r>
      <w:proofErr w:type="spellEnd"/>
      <w:r>
        <w:rPr>
          <w:rFonts w:ascii="Times New Roman" w:eastAsia="MS Mincho" w:hAnsi="Times New Roman" w:cs="Times New Roman"/>
          <w:sz w:val="24"/>
          <w:szCs w:val="24"/>
        </w:rPr>
        <w:t xml:space="preserve">, як священної птахи </w:t>
      </w:r>
      <w:proofErr w:type="spellStart"/>
      <w:r>
        <w:rPr>
          <w:rFonts w:ascii="Times New Roman" w:eastAsia="MS Mincho" w:hAnsi="Times New Roman" w:cs="Times New Roman"/>
          <w:sz w:val="24"/>
          <w:szCs w:val="24"/>
        </w:rPr>
        <w:t>русів</w:t>
      </w:r>
      <w:proofErr w:type="spellEnd"/>
      <w:r>
        <w:rPr>
          <w:rFonts w:ascii="Times New Roman" w:eastAsia="MS Mincho" w:hAnsi="Times New Roman" w:cs="Times New Roman"/>
          <w:sz w:val="24"/>
          <w:szCs w:val="24"/>
        </w:rPr>
        <w:t>, у Велесовій Книзі / Бойовий дух воїна. – Запоріжжя: Руське Православне Коло, 7524 (2016). – С. 28-35.</w:t>
      </w:r>
    </w:p>
    <w:p w14:paraId="1B022011"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5. Пашник С.Д. Про наше весняне свято Матері-Землі та </w:t>
      </w:r>
      <w:proofErr w:type="spellStart"/>
      <w:r>
        <w:rPr>
          <w:rFonts w:ascii="Times New Roman" w:eastAsia="MS Mincho" w:hAnsi="Times New Roman" w:cs="Times New Roman"/>
          <w:sz w:val="24"/>
          <w:szCs w:val="24"/>
        </w:rPr>
        <w:t>нежидівське</w:t>
      </w:r>
      <w:proofErr w:type="spellEnd"/>
      <w:r>
        <w:rPr>
          <w:rFonts w:ascii="Times New Roman" w:eastAsia="MS Mincho" w:hAnsi="Times New Roman" w:cs="Times New Roman"/>
          <w:sz w:val="24"/>
          <w:szCs w:val="24"/>
        </w:rPr>
        <w:t xml:space="preserve"> свято Пурим. – www.svit.in.ua/sta/st30.</w:t>
      </w:r>
    </w:p>
    <w:p w14:paraId="3B94FAA0"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6. Скуратівський В.Т. Вінець. – К.: Вид-во УСГА, 1994. – 240 с.</w:t>
      </w:r>
    </w:p>
    <w:p w14:paraId="5D5FACC8"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7. Скуратівський В.Т. Русалії. – К.: Довіра, 1996. – 734 с.</w:t>
      </w:r>
    </w:p>
    <w:p w14:paraId="3A745AA2"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8. Шевчук В.О. </w:t>
      </w:r>
      <w:proofErr w:type="spellStart"/>
      <w:r>
        <w:rPr>
          <w:rFonts w:ascii="Times New Roman" w:eastAsia="MS Mincho" w:hAnsi="Times New Roman" w:cs="Times New Roman"/>
          <w:sz w:val="24"/>
          <w:szCs w:val="24"/>
        </w:rPr>
        <w:t>Мисленне</w:t>
      </w:r>
      <w:proofErr w:type="spellEnd"/>
      <w:r>
        <w:rPr>
          <w:rFonts w:ascii="Times New Roman" w:eastAsia="MS Mincho" w:hAnsi="Times New Roman" w:cs="Times New Roman"/>
          <w:sz w:val="24"/>
          <w:szCs w:val="24"/>
        </w:rPr>
        <w:t xml:space="preserve"> дерево: Роман-есе про давній Київ. –</w:t>
      </w:r>
      <w:r>
        <w:t xml:space="preserve"> </w:t>
      </w:r>
      <w:r>
        <w:rPr>
          <w:rFonts w:ascii="Times New Roman" w:eastAsia="MS Mincho" w:hAnsi="Times New Roman" w:cs="Times New Roman"/>
          <w:sz w:val="24"/>
          <w:szCs w:val="24"/>
        </w:rPr>
        <w:t>К.: Молодь, 1989. – 360 с.</w:t>
      </w:r>
    </w:p>
    <w:p w14:paraId="1CC5DADC" w14:textId="77777777" w:rsidR="009B6AF7" w:rsidRDefault="009B6AF7">
      <w:pPr>
        <w:pStyle w:val="a6"/>
        <w:jc w:val="center"/>
        <w:rPr>
          <w:rFonts w:ascii="Times New Roman" w:eastAsia="MS Mincho" w:hAnsi="Times New Roman"/>
          <w:b/>
          <w:sz w:val="32"/>
          <w:szCs w:val="32"/>
        </w:rPr>
      </w:pPr>
    </w:p>
    <w:p w14:paraId="6D69F3E0"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Сорочини. Жайворонки</w:t>
      </w:r>
      <w:r>
        <w:rPr>
          <w:rFonts w:ascii="Times New Roman" w:eastAsia="MS Mincho" w:hAnsi="Times New Roman"/>
          <w:b/>
          <w:sz w:val="16"/>
          <w:szCs w:val="16"/>
        </w:rPr>
        <w:t>*</w:t>
      </w:r>
    </w:p>
    <w:p w14:paraId="14BDBCEF"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9 березня</w:t>
      </w:r>
    </w:p>
    <w:p w14:paraId="4E05C74F" w14:textId="1CDE82AC"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Вважаємо, що свято Сорочини є безпосереднім продовженням свята Лади (8 березня). Воно є основним ушанування весняного прояву Богині Землі, адже збереглося в народній традиції.</w:t>
      </w:r>
    </w:p>
    <w:p w14:paraId="4EBBFB2A" w14:textId="1F47C39F" w:rsidR="009B6AF7" w:rsidRDefault="004A341F">
      <w:pPr>
        <w:pStyle w:val="a6"/>
        <w:ind w:firstLine="284"/>
        <w:jc w:val="both"/>
        <w:rPr>
          <w:rFonts w:ascii="Times New Roman" w:eastAsia="MS Mincho" w:hAnsi="Times New Roman"/>
          <w:sz w:val="32"/>
          <w:szCs w:val="32"/>
        </w:rPr>
      </w:pPr>
      <w:r>
        <w:rPr>
          <w:noProof/>
        </w:rPr>
        <w:drawing>
          <wp:anchor distT="0" distB="12065" distL="114300" distR="114300" simplePos="0" relativeHeight="251677184" behindDoc="0" locked="0" layoutInCell="0" allowOverlap="1" wp14:anchorId="13EC166E" wp14:editId="2C77517D">
            <wp:simplePos x="0" y="0"/>
            <wp:positionH relativeFrom="margin">
              <wp:posOffset>-3175</wp:posOffset>
            </wp:positionH>
            <wp:positionV relativeFrom="paragraph">
              <wp:posOffset>868680</wp:posOffset>
            </wp:positionV>
            <wp:extent cx="2475865" cy="1870710"/>
            <wp:effectExtent l="0" t="0" r="0" b="0"/>
            <wp:wrapTight wrapText="bothSides">
              <wp:wrapPolygon edited="0">
                <wp:start x="0" y="0"/>
                <wp:lineTo x="0" y="21336"/>
                <wp:lineTo x="21439" y="21336"/>
                <wp:lineTo x="21439" y="0"/>
                <wp:lineTo x="0" y="0"/>
              </wp:wrapPolygon>
            </wp:wrapTight>
            <wp:docPr id="113" name="Рисунок 43" descr="http://hlibopichka.com/wp-content/uploads/images/recepti_dlya_hlebopechki_domohozyajka_2.jpg"/>
            <wp:cNvGraphicFramePr/>
            <a:graphic xmlns:a="http://schemas.openxmlformats.org/drawingml/2006/main">
              <a:graphicData uri="http://schemas.openxmlformats.org/drawingml/2006/picture">
                <pic:pic xmlns:pic="http://schemas.openxmlformats.org/drawingml/2006/picture">
                  <pic:nvPicPr>
                    <pic:cNvPr id="114" name="Рисунок 43" descr="http://hlibopichka.com/wp-content/uploads/images/recepti_dlya_hlebopechki_domohozyajka_2.jpg"/>
                    <pic:cNvPicPr/>
                  </pic:nvPicPr>
                  <pic:blipFill>
                    <a:blip r:embed="rId39">
                      <a:extLst>
                        <a:ext uri="{BEBA8EAE-BF5A-486C-A8C5-ECC9F3942E4B}">
                          <a14:imgProps xmlns:a14="http://schemas.microsoft.com/office/drawing/2010/main">
                            <a14:imgLayer r:embed="rId40">
                              <a14:imgEffect>
                                <a14:brightnessContrast bright="15000"/>
                              </a14:imgEffect>
                            </a14:imgLayer>
                          </a14:imgProps>
                        </a:ext>
                      </a:extLst>
                    </a:blip>
                    <a:stretch/>
                  </pic:blipFill>
                  <pic:spPr>
                    <a:xfrm>
                      <a:off x="0" y="0"/>
                      <a:ext cx="2475865" cy="1870710"/>
                    </a:xfrm>
                    <a:prstGeom prst="rect">
                      <a:avLst/>
                    </a:prstGeom>
                    <a:ln w="0">
                      <a:noFill/>
                    </a:ln>
                  </pic:spPr>
                </pic:pic>
              </a:graphicData>
            </a:graphic>
            <wp14:sizeRelH relativeFrom="margin">
              <wp14:pctWidth>0</wp14:pctWidth>
            </wp14:sizeRelH>
            <wp14:sizeRelV relativeFrom="margin">
              <wp14:pctHeight>0</wp14:pctHeight>
            </wp14:sizeRelV>
          </wp:anchor>
        </w:drawing>
      </w:r>
      <w:r w:rsidR="00000000">
        <w:rPr>
          <w:rFonts w:ascii="Times New Roman" w:eastAsia="MS Mincho" w:hAnsi="Times New Roman"/>
          <w:sz w:val="32"/>
          <w:szCs w:val="32"/>
        </w:rPr>
        <w:t xml:space="preserve">На 9 березня </w:t>
      </w:r>
      <w:proofErr w:type="spellStart"/>
      <w:r w:rsidR="00000000">
        <w:rPr>
          <w:rFonts w:ascii="Times New Roman" w:eastAsia="MS Mincho" w:hAnsi="Times New Roman"/>
          <w:sz w:val="32"/>
          <w:szCs w:val="32"/>
        </w:rPr>
        <w:t>христосівці</w:t>
      </w:r>
      <w:proofErr w:type="spellEnd"/>
      <w:r w:rsidR="00000000">
        <w:rPr>
          <w:rFonts w:ascii="Times New Roman" w:eastAsia="MS Mincho" w:hAnsi="Times New Roman"/>
          <w:sz w:val="32"/>
          <w:szCs w:val="32"/>
        </w:rPr>
        <w:t xml:space="preserve"> наклали свято Сорока мучеників </w:t>
      </w:r>
      <w:proofErr w:type="spellStart"/>
      <w:r w:rsidR="00000000">
        <w:rPr>
          <w:rFonts w:ascii="Times New Roman" w:eastAsia="MS Mincho" w:hAnsi="Times New Roman"/>
          <w:sz w:val="32"/>
          <w:szCs w:val="32"/>
        </w:rPr>
        <w:t>Севастійських</w:t>
      </w:r>
      <w:proofErr w:type="spellEnd"/>
      <w:r w:rsidR="00000000">
        <w:rPr>
          <w:rFonts w:ascii="Times New Roman" w:eastAsia="MS Mincho" w:hAnsi="Times New Roman"/>
          <w:sz w:val="32"/>
          <w:szCs w:val="32"/>
        </w:rPr>
        <w:t xml:space="preserve">, але, як зазначає Степан Килимник, воно має походження з давньої віри предків: "З святом 40 святих тісно пов'язане вірування, що найраніше прилітають жайворонки з вирію, а в жайворонках то були душі дідів-прадідів, що саме на весну прилітали на рідну ниву. Жайворонки – це маленькі птички, що жили лише в полі. А тому й випечені "жайворонки" – це була жертва </w:t>
      </w:r>
      <w:proofErr w:type="spellStart"/>
      <w:r w:rsidR="00000000">
        <w:rPr>
          <w:rFonts w:ascii="Times New Roman" w:eastAsia="MS Mincho" w:hAnsi="Times New Roman"/>
          <w:sz w:val="32"/>
          <w:szCs w:val="32"/>
        </w:rPr>
        <w:t>польним</w:t>
      </w:r>
      <w:proofErr w:type="spellEnd"/>
      <w:r w:rsidR="00000000">
        <w:rPr>
          <w:rFonts w:ascii="Times New Roman" w:eastAsia="MS Mincho" w:hAnsi="Times New Roman"/>
          <w:sz w:val="32"/>
          <w:szCs w:val="32"/>
        </w:rPr>
        <w:t xml:space="preserve"> духам, </w:t>
      </w:r>
      <w:proofErr w:type="spellStart"/>
      <w:r w:rsidR="00000000">
        <w:rPr>
          <w:rFonts w:ascii="Times New Roman" w:eastAsia="MS Mincho" w:hAnsi="Times New Roman"/>
          <w:sz w:val="32"/>
          <w:szCs w:val="32"/>
        </w:rPr>
        <w:t>рожаницям</w:t>
      </w:r>
      <w:proofErr w:type="spellEnd"/>
      <w:r w:rsidR="00000000">
        <w:rPr>
          <w:rFonts w:ascii="Times New Roman" w:eastAsia="MS Mincho" w:hAnsi="Times New Roman"/>
          <w:sz w:val="32"/>
          <w:szCs w:val="32"/>
        </w:rPr>
        <w:t>, душам-прадідів, опікунам нив."</w:t>
      </w:r>
      <w:r w:rsidR="00000000">
        <w:rPr>
          <w:rFonts w:ascii="Times New Roman" w:eastAsia="MS Mincho" w:hAnsi="Times New Roman"/>
          <w:sz w:val="32"/>
          <w:szCs w:val="32"/>
          <w:lang w:val="ru-RU"/>
        </w:rPr>
        <w:t xml:space="preserve"> </w:t>
      </w:r>
      <w:r w:rsidR="00000000">
        <w:rPr>
          <w:rFonts w:ascii="Times New Roman" w:eastAsia="MS Mincho" w:hAnsi="Times New Roman"/>
          <w:b/>
          <w:sz w:val="32"/>
          <w:szCs w:val="32"/>
          <w:lang w:val="ru-RU"/>
        </w:rPr>
        <w:t>[1</w:t>
      </w:r>
      <w:r w:rsidR="00000000">
        <w:rPr>
          <w:rFonts w:ascii="Times New Roman" w:eastAsia="MS Mincho" w:hAnsi="Times New Roman"/>
          <w:b/>
          <w:sz w:val="32"/>
          <w:szCs w:val="32"/>
        </w:rPr>
        <w:t>,</w:t>
      </w:r>
      <w:r w:rsidR="00000000">
        <w:rPr>
          <w:rFonts w:ascii="Times New Roman" w:eastAsia="MS Mincho" w:hAnsi="Times New Roman"/>
          <w:b/>
          <w:sz w:val="32"/>
          <w:szCs w:val="32"/>
          <w:lang w:val="ru-RU"/>
        </w:rPr>
        <w:t xml:space="preserve"> 301-302]</w:t>
      </w:r>
      <w:r w:rsidR="00000000">
        <w:rPr>
          <w:rFonts w:ascii="Times New Roman" w:eastAsia="MS Mincho" w:hAnsi="Times New Roman"/>
          <w:sz w:val="32"/>
          <w:szCs w:val="32"/>
        </w:rPr>
        <w:t>.</w:t>
      </w:r>
    </w:p>
    <w:p w14:paraId="1C9F4F7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Проф. Є. </w:t>
      </w:r>
      <w:proofErr w:type="spellStart"/>
      <w:r>
        <w:rPr>
          <w:rFonts w:ascii="Times New Roman" w:eastAsia="MS Mincho" w:hAnsi="Times New Roman"/>
          <w:sz w:val="32"/>
          <w:szCs w:val="32"/>
        </w:rPr>
        <w:t>Онацький</w:t>
      </w:r>
      <w:proofErr w:type="spellEnd"/>
      <w:r>
        <w:rPr>
          <w:rFonts w:ascii="Times New Roman" w:eastAsia="MS Mincho" w:hAnsi="Times New Roman"/>
          <w:sz w:val="32"/>
          <w:szCs w:val="32"/>
        </w:rPr>
        <w:t xml:space="preserve"> (Українська Мала Енциклопедія, кн.2, ст.145, Буенос-Айрес, 1958 р.) також підкреслює стародавність звичаю: "На "Сорок мучеників" (9-го березня) пекли з тіста </w:t>
      </w:r>
      <w:proofErr w:type="spellStart"/>
      <w:r>
        <w:rPr>
          <w:rFonts w:ascii="Times New Roman" w:eastAsia="MS Mincho" w:hAnsi="Times New Roman"/>
          <w:sz w:val="32"/>
          <w:szCs w:val="32"/>
        </w:rPr>
        <w:t>пташків</w:t>
      </w:r>
      <w:proofErr w:type="spellEnd"/>
      <w:r>
        <w:rPr>
          <w:rFonts w:ascii="Times New Roman" w:eastAsia="MS Mincho" w:hAnsi="Times New Roman"/>
          <w:sz w:val="32"/>
          <w:szCs w:val="32"/>
        </w:rPr>
        <w:t xml:space="preserve"> на честь жайворонків, що ніби того дня вилітали з вирію. Це була жертва весні, яка в ріжних формах була відома ще недавно в нас і в інших слов'ян. </w:t>
      </w:r>
      <w:proofErr w:type="spellStart"/>
      <w:r>
        <w:rPr>
          <w:rFonts w:ascii="Times New Roman" w:eastAsia="MS Mincho" w:hAnsi="Times New Roman"/>
          <w:sz w:val="32"/>
          <w:szCs w:val="32"/>
        </w:rPr>
        <w:t>Розносячи</w:t>
      </w:r>
      <w:proofErr w:type="spellEnd"/>
      <w:r>
        <w:rPr>
          <w:rFonts w:ascii="Times New Roman" w:eastAsia="MS Mincho" w:hAnsi="Times New Roman"/>
          <w:sz w:val="32"/>
          <w:szCs w:val="32"/>
        </w:rPr>
        <w:t xml:space="preserve"> печених "жайворонків" діти співали веснянки. Головний їх мотив – закликання весни." </w:t>
      </w:r>
      <w:r>
        <w:rPr>
          <w:rFonts w:ascii="Times New Roman" w:eastAsia="MS Mincho" w:hAnsi="Times New Roman"/>
          <w:b/>
          <w:sz w:val="32"/>
          <w:szCs w:val="32"/>
        </w:rPr>
        <w:t>[1, 302]</w:t>
      </w:r>
      <w:r>
        <w:rPr>
          <w:rFonts w:ascii="Times New Roman" w:eastAsia="MS Mincho" w:hAnsi="Times New Roman"/>
          <w:sz w:val="32"/>
          <w:szCs w:val="32"/>
        </w:rPr>
        <w:t>.</w:t>
      </w:r>
    </w:p>
    <w:p w14:paraId="26B7DCC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Отже, це – давнє свято приходу весни й перших її </w:t>
      </w:r>
      <w:proofErr w:type="spellStart"/>
      <w:r>
        <w:rPr>
          <w:rFonts w:ascii="Times New Roman" w:eastAsia="MS Mincho" w:hAnsi="Times New Roman"/>
          <w:sz w:val="32"/>
          <w:szCs w:val="32"/>
        </w:rPr>
        <w:t>сповісників</w:t>
      </w:r>
      <w:proofErr w:type="spellEnd"/>
      <w:r>
        <w:rPr>
          <w:rFonts w:ascii="Times New Roman" w:eastAsia="MS Mincho" w:hAnsi="Times New Roman"/>
          <w:sz w:val="32"/>
          <w:szCs w:val="32"/>
        </w:rPr>
        <w:t xml:space="preserve"> – птахів, що прилітали з вирію. Відповідно Мати-Земля з пробудженням природи якби отримувала нове тіло. Далі подаємо опис свята за Василем Скуратівським.</w:t>
      </w:r>
    </w:p>
    <w:p w14:paraId="769D644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У цей день зустрічають птахів з вирію. Матері печуть з тіста "пташок", з якими діти бігають, закликаючи їх прилетіти:</w:t>
      </w:r>
    </w:p>
    <w:p w14:paraId="0F1CFB8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Вилети, гулю, горою,</w:t>
      </w:r>
    </w:p>
    <w:p w14:paraId="65E9DD61"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Винеси літо з собою.</w:t>
      </w:r>
    </w:p>
    <w:p w14:paraId="57DEB7B1"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Вилетіла гуля горою –</w:t>
      </w:r>
    </w:p>
    <w:p w14:paraId="1639D8E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Винесла літо з собою.</w:t>
      </w:r>
    </w:p>
    <w:p w14:paraId="444289A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w:t>
      </w:r>
      <w:proofErr w:type="spellStart"/>
      <w:r>
        <w:rPr>
          <w:rFonts w:ascii="Times New Roman" w:eastAsia="MS Mincho" w:hAnsi="Times New Roman"/>
          <w:sz w:val="32"/>
          <w:szCs w:val="32"/>
        </w:rPr>
        <w:t>обрядодії</w:t>
      </w:r>
      <w:proofErr w:type="spellEnd"/>
      <w:r>
        <w:rPr>
          <w:rFonts w:ascii="Times New Roman" w:eastAsia="MS Mincho" w:hAnsi="Times New Roman"/>
          <w:sz w:val="32"/>
          <w:szCs w:val="32"/>
        </w:rPr>
        <w:t xml:space="preserve"> зустрічі птахів беруть участь дівчата і хлопці. Вибравши поміж себе </w:t>
      </w:r>
      <w:proofErr w:type="spellStart"/>
      <w:r>
        <w:rPr>
          <w:rFonts w:ascii="Times New Roman" w:eastAsia="MS Mincho" w:hAnsi="Times New Roman"/>
          <w:sz w:val="32"/>
          <w:szCs w:val="32"/>
        </w:rPr>
        <w:t>найсимпатичнішу</w:t>
      </w:r>
      <w:proofErr w:type="spellEnd"/>
      <w:r>
        <w:rPr>
          <w:rFonts w:ascii="Times New Roman" w:eastAsia="MS Mincho" w:hAnsi="Times New Roman"/>
          <w:sz w:val="32"/>
          <w:szCs w:val="32"/>
        </w:rPr>
        <w:t xml:space="preserve"> юнку, прикрашали її стрічками й віночком.</w:t>
      </w:r>
    </w:p>
    <w:p w14:paraId="47A6C76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Вийшовши за село, гурт заспівує:</w:t>
      </w:r>
    </w:p>
    <w:p w14:paraId="643D3D38"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Ой ти Весно, ти Весна,</w:t>
      </w:r>
    </w:p>
    <w:p w14:paraId="1C62760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Ти чого до нас прийшла?</w:t>
      </w:r>
    </w:p>
    <w:p w14:paraId="08566E2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Паняночка відповідає:</w:t>
      </w:r>
    </w:p>
    <w:p w14:paraId="76CC2A20"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Я прийшла до вас з теплом,</w:t>
      </w:r>
    </w:p>
    <w:p w14:paraId="1178FFAB"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Із зеленим житечком.</w:t>
      </w:r>
    </w:p>
    <w:p w14:paraId="69F5084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Обійшовши довкола, всі стають на пагорбі й закликають птахів:</w:t>
      </w:r>
    </w:p>
    <w:p w14:paraId="784B7EBB"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Із краю-кураю</w:t>
      </w:r>
    </w:p>
    <w:p w14:paraId="0349BE34"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Пташок викликаю:</w:t>
      </w:r>
    </w:p>
    <w:p w14:paraId="3F128484"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Летіть, жайворонки,</w:t>
      </w:r>
    </w:p>
    <w:p w14:paraId="44729B90"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До нашої сторонки,</w:t>
      </w:r>
    </w:p>
    <w:p w14:paraId="7BC6CB76"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Спішіть, ластів'ята,</w:t>
      </w:r>
    </w:p>
    <w:p w14:paraId="14785A24"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До нашої хати – </w:t>
      </w:r>
    </w:p>
    <w:p w14:paraId="6826DCAF"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Весну зустрічати,</w:t>
      </w:r>
    </w:p>
    <w:p w14:paraId="35ED1BF6"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Зиму проводжати!</w:t>
      </w:r>
    </w:p>
    <w:p w14:paraId="645685E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Якщо бачите в небі </w:t>
      </w:r>
      <w:proofErr w:type="spellStart"/>
      <w:r>
        <w:rPr>
          <w:rFonts w:ascii="Times New Roman" w:eastAsia="MS Mincho" w:hAnsi="Times New Roman"/>
          <w:sz w:val="32"/>
          <w:szCs w:val="32"/>
        </w:rPr>
        <w:t>гусей</w:t>
      </w:r>
      <w:proofErr w:type="spellEnd"/>
      <w:r>
        <w:rPr>
          <w:rFonts w:ascii="Times New Roman" w:eastAsia="MS Mincho" w:hAnsi="Times New Roman"/>
          <w:sz w:val="32"/>
          <w:szCs w:val="32"/>
        </w:rPr>
        <w:t>, кидайте їм услід соломинки, приказуючи:</w:t>
      </w:r>
    </w:p>
    <w:p w14:paraId="665BF17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Гуси, гуси! Нате вам на гніздечко та на здоров'ячко, а нам на тепло!</w:t>
      </w:r>
    </w:p>
    <w:p w14:paraId="704A65E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Якщо дітям зустрінеться якась перелітна птиця, то це на радість. Ощасливлені, всі гуртом вертаються в село, співаючи веснянки:</w:t>
      </w:r>
    </w:p>
    <w:p w14:paraId="713501D2"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Зима ти наша біла,</w:t>
      </w:r>
    </w:p>
    <w:p w14:paraId="1993D57E"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Вже ти нам дуже надоїла!</w:t>
      </w:r>
    </w:p>
    <w:p w14:paraId="5772148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Весна наша красна,</w:t>
      </w:r>
    </w:p>
    <w:p w14:paraId="4E8A12AC"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Що ти нам принесла?</w:t>
      </w:r>
    </w:p>
    <w:p w14:paraId="21FB40F4"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Мужикам по ціпочку,</w:t>
      </w:r>
    </w:p>
    <w:p w14:paraId="3EF79CC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Бабам по платочку,</w:t>
      </w:r>
    </w:p>
    <w:p w14:paraId="3C45FA06"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Дівкам по віночку,</w:t>
      </w:r>
    </w:p>
    <w:p w14:paraId="63958474"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Парубкам по квітоньці,</w:t>
      </w:r>
    </w:p>
    <w:p w14:paraId="7A0752E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По гарній дівоньці.</w:t>
      </w:r>
    </w:p>
    <w:p w14:paraId="0604059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цей день юнки варять сорок вареників із сиром і частують хлопців. </w:t>
      </w:r>
      <w:r>
        <w:rPr>
          <w:rFonts w:ascii="Times New Roman" w:eastAsia="MS Mincho" w:hAnsi="Times New Roman"/>
          <w:b/>
          <w:sz w:val="32"/>
          <w:szCs w:val="32"/>
          <w:lang w:val="ru-RU"/>
        </w:rPr>
        <w:t xml:space="preserve">[див. </w:t>
      </w:r>
      <w:r>
        <w:rPr>
          <w:rFonts w:ascii="Times New Roman" w:eastAsia="MS Mincho" w:hAnsi="Times New Roman"/>
          <w:b/>
          <w:sz w:val="32"/>
          <w:szCs w:val="32"/>
        </w:rPr>
        <w:t>2</w:t>
      </w:r>
      <w:r>
        <w:rPr>
          <w:rFonts w:ascii="Times New Roman" w:eastAsia="MS Mincho" w:hAnsi="Times New Roman"/>
          <w:b/>
          <w:sz w:val="32"/>
          <w:szCs w:val="32"/>
          <w:lang w:val="ru-RU"/>
        </w:rPr>
        <w:t>]</w:t>
      </w:r>
      <w:r>
        <w:rPr>
          <w:rFonts w:ascii="Times New Roman" w:eastAsia="MS Mincho" w:hAnsi="Times New Roman"/>
          <w:sz w:val="32"/>
          <w:szCs w:val="32"/>
        </w:rPr>
        <w:t>.</w:t>
      </w:r>
    </w:p>
    <w:p w14:paraId="097FFEDF" w14:textId="77777777" w:rsidR="00E51D39" w:rsidRDefault="00E51D39">
      <w:pPr>
        <w:pStyle w:val="a6"/>
        <w:ind w:firstLine="284"/>
        <w:jc w:val="both"/>
        <w:rPr>
          <w:rFonts w:ascii="Times New Roman" w:eastAsia="MS Mincho" w:hAnsi="Times New Roman" w:cs="Times New Roman"/>
          <w:b/>
          <w:sz w:val="24"/>
          <w:szCs w:val="24"/>
        </w:rPr>
      </w:pPr>
    </w:p>
    <w:p w14:paraId="635748FF" w14:textId="39F51052"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lastRenderedPageBreak/>
        <w:t>Література:</w:t>
      </w:r>
    </w:p>
    <w:p w14:paraId="269841FE"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1. 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3A288192"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2. Скуратівський В.Т. Святвечір: У 2-х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 Перлина, 1994.</w:t>
      </w:r>
    </w:p>
    <w:p w14:paraId="3EFF7EC7" w14:textId="77777777" w:rsidR="009B6AF7" w:rsidRDefault="009B6AF7">
      <w:pPr>
        <w:pStyle w:val="a6"/>
        <w:jc w:val="center"/>
        <w:rPr>
          <w:rFonts w:ascii="Times New Roman" w:eastAsia="MS Mincho" w:hAnsi="Times New Roman"/>
          <w:b/>
          <w:sz w:val="32"/>
          <w:szCs w:val="32"/>
        </w:rPr>
      </w:pPr>
    </w:p>
    <w:p w14:paraId="6AAF6FBB" w14:textId="77777777" w:rsidR="009B6AF7" w:rsidRDefault="00000000">
      <w:pPr>
        <w:pStyle w:val="a6"/>
        <w:jc w:val="center"/>
        <w:rPr>
          <w:rFonts w:ascii="Times New Roman" w:eastAsia="MS Mincho" w:hAnsi="Times New Roman" w:cs="Times New Roman"/>
          <w:b/>
          <w:bCs/>
          <w:sz w:val="16"/>
          <w:szCs w:val="16"/>
        </w:rPr>
      </w:pPr>
      <w:r>
        <w:rPr>
          <w:rFonts w:ascii="Times New Roman" w:eastAsia="MS Mincho" w:hAnsi="Times New Roman"/>
          <w:b/>
          <w:sz w:val="32"/>
          <w:szCs w:val="32"/>
        </w:rPr>
        <w:t>Пробудження Перуна</w:t>
      </w:r>
      <w:r>
        <w:rPr>
          <w:rFonts w:ascii="Times New Roman" w:eastAsia="MS Mincho" w:hAnsi="Times New Roman"/>
          <w:b/>
          <w:sz w:val="16"/>
          <w:szCs w:val="16"/>
        </w:rPr>
        <w:t>*</w:t>
      </w:r>
    </w:p>
    <w:p w14:paraId="675E5829" w14:textId="77777777" w:rsidR="009B6AF7" w:rsidRDefault="00000000">
      <w:pPr>
        <w:pStyle w:val="a6"/>
        <w:jc w:val="center"/>
        <w:rPr>
          <w:rFonts w:ascii="Times New Roman" w:eastAsia="MS Mincho" w:hAnsi="Times New Roman" w:cs="Times New Roman"/>
          <w:b/>
          <w:bCs/>
          <w:sz w:val="32"/>
          <w:szCs w:val="32"/>
        </w:rPr>
      </w:pPr>
      <w:r>
        <w:rPr>
          <w:rFonts w:ascii="Times New Roman" w:eastAsia="MS Mincho" w:hAnsi="Times New Roman" w:cs="Times New Roman"/>
          <w:b/>
          <w:bCs/>
          <w:sz w:val="32"/>
          <w:szCs w:val="32"/>
        </w:rPr>
        <w:t>14 березня</w:t>
      </w:r>
    </w:p>
    <w:p w14:paraId="29690712" w14:textId="77777777" w:rsidR="009B6AF7" w:rsidRDefault="00000000">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 xml:space="preserve">У наявних народних джерелах це свято безпосередньо не зафіксоване. Однак </w:t>
      </w:r>
      <w:proofErr w:type="spellStart"/>
      <w:r>
        <w:rPr>
          <w:rFonts w:ascii="Times New Roman" w:eastAsia="MS Mincho" w:hAnsi="Times New Roman" w:cs="Times New Roman"/>
          <w:bCs/>
          <w:sz w:val="32"/>
          <w:szCs w:val="32"/>
        </w:rPr>
        <w:t>логічно</w:t>
      </w:r>
      <w:proofErr w:type="spellEnd"/>
      <w:r>
        <w:rPr>
          <w:rFonts w:ascii="Times New Roman" w:eastAsia="MS Mincho" w:hAnsi="Times New Roman" w:cs="Times New Roman"/>
          <w:bCs/>
          <w:sz w:val="32"/>
          <w:szCs w:val="32"/>
        </w:rPr>
        <w:t xml:space="preserve"> розмістити його навпроти </w:t>
      </w:r>
      <w:proofErr w:type="spellStart"/>
      <w:r>
        <w:rPr>
          <w:rFonts w:ascii="Times New Roman" w:eastAsia="MS Mincho" w:hAnsi="Times New Roman" w:cs="Times New Roman"/>
          <w:bCs/>
          <w:sz w:val="32"/>
          <w:szCs w:val="32"/>
        </w:rPr>
        <w:t>Здвиження</w:t>
      </w:r>
      <w:proofErr w:type="spellEnd"/>
      <w:r>
        <w:rPr>
          <w:rFonts w:ascii="Times New Roman" w:eastAsia="MS Mincho" w:hAnsi="Times New Roman" w:cs="Times New Roman"/>
          <w:bCs/>
          <w:sz w:val="32"/>
          <w:szCs w:val="32"/>
        </w:rPr>
        <w:t xml:space="preserve"> (14 вересня), коли Перун "йде спочивати". Існування такого свята побічно підтверджують аналогічні свята в інших традиціях, що також припадають на 14 березня.</w:t>
      </w:r>
    </w:p>
    <w:p w14:paraId="3D40FFC7" w14:textId="77777777" w:rsidR="009B6AF7" w:rsidRDefault="00000000">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Так, у римлян цього дня відзначали свято Бога війни Марса (старий Марс вмирає, а новий народжується, оскільки в їхній традиції він править упродовж цілого року), а в юдейський традиції на це число припадає Пурим (той же Перун) – свято перемоги Мордехая (походить від вавилонський Мардука) та Естер (</w:t>
      </w:r>
      <w:proofErr w:type="spellStart"/>
      <w:r>
        <w:rPr>
          <w:rFonts w:ascii="Times New Roman" w:eastAsia="MS Mincho" w:hAnsi="Times New Roman" w:cs="Times New Roman"/>
          <w:bCs/>
          <w:sz w:val="32"/>
          <w:szCs w:val="32"/>
        </w:rPr>
        <w:t>Іштар</w:t>
      </w:r>
      <w:proofErr w:type="spellEnd"/>
      <w:r>
        <w:rPr>
          <w:rFonts w:ascii="Times New Roman" w:eastAsia="MS Mincho" w:hAnsi="Times New Roman" w:cs="Times New Roman"/>
          <w:bCs/>
          <w:sz w:val="32"/>
          <w:szCs w:val="32"/>
        </w:rPr>
        <w:t>) над Гаманом (наше слово "гаман" має бути пов'язане з Богом достатку Велесом).</w:t>
      </w:r>
      <w:r>
        <w:rPr>
          <w:rFonts w:ascii="Times New Roman" w:eastAsia="MS Mincho" w:hAnsi="Times New Roman" w:cs="Times New Roman"/>
          <w:b/>
          <w:bCs/>
          <w:sz w:val="32"/>
          <w:szCs w:val="32"/>
        </w:rPr>
        <w:t>[3]</w:t>
      </w:r>
      <w:r>
        <w:rPr>
          <w:rFonts w:ascii="Times New Roman" w:eastAsia="MS Mincho" w:hAnsi="Times New Roman" w:cs="Times New Roman"/>
          <w:bCs/>
          <w:sz w:val="32"/>
          <w:szCs w:val="32"/>
        </w:rPr>
        <w:t>.</w:t>
      </w:r>
    </w:p>
    <w:p w14:paraId="01A13EA7" w14:textId="77777777" w:rsidR="009B6AF7" w:rsidRDefault="00000000">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 xml:space="preserve">Є опис про воскресіння вавилонського Мардука, що нагадує поверження Перуна у Києві за наказом князя </w:t>
      </w:r>
      <w:proofErr w:type="spellStart"/>
      <w:r>
        <w:rPr>
          <w:rFonts w:ascii="Times New Roman" w:eastAsia="MS Mincho" w:hAnsi="Times New Roman" w:cs="Times New Roman"/>
          <w:bCs/>
          <w:sz w:val="32"/>
          <w:szCs w:val="32"/>
        </w:rPr>
        <w:t>Володмира</w:t>
      </w:r>
      <w:proofErr w:type="spellEnd"/>
      <w:r>
        <w:rPr>
          <w:rFonts w:ascii="Times New Roman" w:eastAsia="MS Mincho" w:hAnsi="Times New Roman" w:cs="Times New Roman"/>
          <w:bCs/>
          <w:sz w:val="32"/>
          <w:szCs w:val="32"/>
        </w:rPr>
        <w:t xml:space="preserve"> (Велеса): "Його, схопленого перед цим, спочатку судили, а потім піддали жорстокому бичуванню, після чого настала болісна смерть. </w:t>
      </w:r>
      <w:proofErr w:type="spellStart"/>
      <w:r>
        <w:rPr>
          <w:rFonts w:ascii="Times New Roman" w:eastAsia="MS Mincho" w:hAnsi="Times New Roman" w:cs="Times New Roman"/>
          <w:bCs/>
          <w:sz w:val="32"/>
          <w:szCs w:val="32"/>
        </w:rPr>
        <w:t>Жерці</w:t>
      </w:r>
      <w:proofErr w:type="spellEnd"/>
      <w:r>
        <w:rPr>
          <w:rFonts w:ascii="Times New Roman" w:eastAsia="MS Mincho" w:hAnsi="Times New Roman" w:cs="Times New Roman"/>
          <w:bCs/>
          <w:sz w:val="32"/>
          <w:szCs w:val="32"/>
        </w:rPr>
        <w:t xml:space="preserve"> омили у водах тіло мертвого бога, облите струменем крові, що пролився з ураженого списом серця. Вони готувалися тепер з </w:t>
      </w:r>
      <w:proofErr w:type="spellStart"/>
      <w:r>
        <w:rPr>
          <w:rFonts w:ascii="Times New Roman" w:eastAsia="MS Mincho" w:hAnsi="Times New Roman" w:cs="Times New Roman"/>
          <w:bCs/>
          <w:sz w:val="32"/>
          <w:szCs w:val="32"/>
        </w:rPr>
        <w:t>плачем</w:t>
      </w:r>
      <w:proofErr w:type="spellEnd"/>
      <w:r>
        <w:rPr>
          <w:rFonts w:ascii="Times New Roman" w:eastAsia="MS Mincho" w:hAnsi="Times New Roman" w:cs="Times New Roman"/>
          <w:bCs/>
          <w:sz w:val="32"/>
          <w:szCs w:val="32"/>
        </w:rPr>
        <w:t xml:space="preserve"> і сльозами </w:t>
      </w:r>
      <w:proofErr w:type="spellStart"/>
      <w:r>
        <w:rPr>
          <w:rFonts w:ascii="Times New Roman" w:eastAsia="MS Mincho" w:hAnsi="Times New Roman" w:cs="Times New Roman"/>
          <w:bCs/>
          <w:sz w:val="32"/>
          <w:szCs w:val="32"/>
        </w:rPr>
        <w:t>унести</w:t>
      </w:r>
      <w:proofErr w:type="spellEnd"/>
      <w:r>
        <w:rPr>
          <w:rFonts w:ascii="Times New Roman" w:eastAsia="MS Mincho" w:hAnsi="Times New Roman" w:cs="Times New Roman"/>
          <w:bCs/>
          <w:sz w:val="32"/>
          <w:szCs w:val="32"/>
        </w:rPr>
        <w:t xml:space="preserve"> божество "в гору" храму, щоб турботу про померлого прийняла на себе сама богиня-мати. Оплакування продовжить вона, і скорботні сльози її будуть витікати із божеських очей, поки не звершиться чудо воскресіння." </w:t>
      </w:r>
      <w:r>
        <w:rPr>
          <w:rFonts w:ascii="Times New Roman" w:eastAsia="MS Mincho" w:hAnsi="Times New Roman" w:cs="Times New Roman"/>
          <w:b/>
          <w:sz w:val="32"/>
          <w:szCs w:val="32"/>
        </w:rPr>
        <w:t>[2, 76]</w:t>
      </w:r>
      <w:r>
        <w:rPr>
          <w:rFonts w:ascii="Times New Roman" w:eastAsia="MS Mincho" w:hAnsi="Times New Roman" w:cs="Times New Roman"/>
          <w:bCs/>
          <w:sz w:val="32"/>
          <w:szCs w:val="32"/>
        </w:rPr>
        <w:t>.</w:t>
      </w:r>
    </w:p>
    <w:p w14:paraId="21ED397A" w14:textId="77777777" w:rsidR="009B6AF7" w:rsidRDefault="00000000">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 xml:space="preserve">Цілком доречно порівняти весняне пробудження Перуна з </w:t>
      </w:r>
      <w:r>
        <w:rPr>
          <w:rFonts w:ascii="Times New Roman" w:eastAsia="MS Mincho" w:hAnsi="Times New Roman"/>
          <w:sz w:val="32"/>
          <w:szCs w:val="32"/>
        </w:rPr>
        <w:t xml:space="preserve">середньовічним образом короля Артура, що уособлює весняне сонячне божество. Йому дано силу витягти з каменю меч </w:t>
      </w:r>
      <w:proofErr w:type="spellStart"/>
      <w:r>
        <w:rPr>
          <w:rFonts w:ascii="Times New Roman" w:eastAsia="MS Mincho" w:hAnsi="Times New Roman"/>
          <w:sz w:val="32"/>
          <w:szCs w:val="32"/>
        </w:rPr>
        <w:t>Ескалібур</w:t>
      </w:r>
      <w:proofErr w:type="spellEnd"/>
      <w:r>
        <w:rPr>
          <w:rFonts w:ascii="Times New Roman" w:eastAsia="MS Mincho" w:hAnsi="Times New Roman"/>
          <w:sz w:val="32"/>
          <w:szCs w:val="32"/>
        </w:rPr>
        <w:t xml:space="preserve"> </w:t>
      </w:r>
      <w:r>
        <w:rPr>
          <w:rFonts w:ascii="Times New Roman" w:eastAsia="MS Mincho" w:hAnsi="Times New Roman"/>
          <w:b/>
          <w:sz w:val="32"/>
          <w:szCs w:val="32"/>
        </w:rPr>
        <w:t xml:space="preserve">[4, 139]. </w:t>
      </w:r>
      <w:r>
        <w:rPr>
          <w:rFonts w:ascii="Times New Roman" w:eastAsia="MS Mincho" w:hAnsi="Times New Roman"/>
          <w:sz w:val="32"/>
          <w:szCs w:val="32"/>
        </w:rPr>
        <w:t>Тобто після довгої зими і панування Велеса, войовнича сила пробуджується, щоб воскресити Землю. В цей час починалася навігація, готувалися військові походи, молоді воїни проходили випробування.</w:t>
      </w:r>
    </w:p>
    <w:p w14:paraId="24C2C8A0" w14:textId="77777777" w:rsidR="009B6AF7" w:rsidRDefault="00000000">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 xml:space="preserve">Василь Скуратівський подає, що за народною традицією весна настає від Теплого Олекси – 17 березня, а блискавку уособлює архангел Гавриїл (Гаврило), </w:t>
      </w:r>
      <w:proofErr w:type="spellStart"/>
      <w:r>
        <w:rPr>
          <w:rFonts w:ascii="Times New Roman" w:eastAsia="MS Mincho" w:hAnsi="Times New Roman" w:cs="Times New Roman"/>
          <w:bCs/>
          <w:sz w:val="32"/>
          <w:szCs w:val="32"/>
        </w:rPr>
        <w:t>якму</w:t>
      </w:r>
      <w:proofErr w:type="spellEnd"/>
      <w:r>
        <w:rPr>
          <w:rFonts w:ascii="Times New Roman" w:eastAsia="MS Mincho" w:hAnsi="Times New Roman" w:cs="Times New Roman"/>
          <w:bCs/>
          <w:sz w:val="32"/>
          <w:szCs w:val="32"/>
        </w:rPr>
        <w:t xml:space="preserve"> віддають шану 26 березня – на Благовісника </w:t>
      </w:r>
      <w:r>
        <w:rPr>
          <w:rFonts w:ascii="Times New Roman" w:eastAsia="MS Mincho" w:hAnsi="Times New Roman" w:cs="Times New Roman"/>
          <w:b/>
          <w:bCs/>
          <w:sz w:val="32"/>
          <w:szCs w:val="32"/>
        </w:rPr>
        <w:t>[5, 20, 36]</w:t>
      </w:r>
      <w:r>
        <w:rPr>
          <w:rFonts w:ascii="Times New Roman" w:eastAsia="MS Mincho" w:hAnsi="Times New Roman" w:cs="Times New Roman"/>
          <w:bCs/>
          <w:sz w:val="32"/>
          <w:szCs w:val="32"/>
        </w:rPr>
        <w:t xml:space="preserve">. 17 березня у більшості західних країн </w:t>
      </w:r>
      <w:r>
        <w:rPr>
          <w:rFonts w:ascii="Times New Roman" w:eastAsia="MS Mincho" w:hAnsi="Times New Roman" w:cs="Times New Roman"/>
          <w:bCs/>
          <w:sz w:val="32"/>
          <w:szCs w:val="32"/>
        </w:rPr>
        <w:lastRenderedPageBreak/>
        <w:t>відзначається День Святого Патрика; інколи Патрика (Петра) в народній уяві наближують до образу Перуна.</w:t>
      </w:r>
    </w:p>
    <w:p w14:paraId="5F977628" w14:textId="77777777" w:rsidR="009B6AF7" w:rsidRDefault="00000000">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Ймовірно, між смертю старого Бога та народженням нового існували три дні переходу. У місячно-сонячному календарі це дні повного Місяця між 13 і 18 березня. Відповідно, зміна влади Перуна на Велеса восени (14 вересня), можливо, відбувалася впродовж одного дня. Тоді як весняне повернення Перуна могло тривати три дні. Не виключено, що це стосувалося лише божества, яке панувало протягом усього року.</w:t>
      </w:r>
    </w:p>
    <w:p w14:paraId="509CBE6D" w14:textId="77777777" w:rsidR="009B6AF7" w:rsidRDefault="00000000">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В біблійному міті в суботу (перед Вербною неділею) Ісус-Сонце воскрешає свого друга Лазаря (</w:t>
      </w:r>
      <w:proofErr w:type="spellStart"/>
      <w:r>
        <w:rPr>
          <w:rFonts w:ascii="Times New Roman" w:eastAsia="MS Mincho" w:hAnsi="Times New Roman" w:cs="Times New Roman"/>
          <w:bCs/>
          <w:sz w:val="32"/>
          <w:szCs w:val="32"/>
        </w:rPr>
        <w:t>Елеазара</w:t>
      </w:r>
      <w:proofErr w:type="spellEnd"/>
      <w:r>
        <w:rPr>
          <w:rFonts w:ascii="Times New Roman" w:eastAsia="MS Mincho" w:hAnsi="Times New Roman" w:cs="Times New Roman"/>
          <w:bCs/>
          <w:sz w:val="32"/>
          <w:szCs w:val="32"/>
        </w:rPr>
        <w:t xml:space="preserve">), щоправда той був мертвий чотири дні. Ім'я </w:t>
      </w:r>
      <w:proofErr w:type="spellStart"/>
      <w:r>
        <w:rPr>
          <w:rFonts w:ascii="Times New Roman" w:eastAsia="MS Mincho" w:hAnsi="Times New Roman" w:cs="Times New Roman"/>
          <w:bCs/>
          <w:sz w:val="32"/>
          <w:szCs w:val="32"/>
        </w:rPr>
        <w:t>Елеазар</w:t>
      </w:r>
      <w:proofErr w:type="spellEnd"/>
      <w:r>
        <w:rPr>
          <w:rFonts w:ascii="Times New Roman" w:eastAsia="MS Mincho" w:hAnsi="Times New Roman" w:cs="Times New Roman"/>
          <w:bCs/>
          <w:sz w:val="32"/>
          <w:szCs w:val="32"/>
        </w:rPr>
        <w:t xml:space="preserve"> може бути співзвучним з Іллею (</w:t>
      </w:r>
      <w:proofErr w:type="spellStart"/>
      <w:r>
        <w:rPr>
          <w:rFonts w:ascii="Times New Roman" w:eastAsia="MS Mincho" w:hAnsi="Times New Roman" w:cs="Times New Roman"/>
          <w:bCs/>
          <w:sz w:val="32"/>
          <w:szCs w:val="32"/>
        </w:rPr>
        <w:t>Eliаz</w:t>
      </w:r>
      <w:proofErr w:type="spellEnd"/>
      <w:r>
        <w:rPr>
          <w:rFonts w:ascii="Times New Roman" w:eastAsia="MS Mincho" w:hAnsi="Times New Roman" w:cs="Times New Roman"/>
          <w:bCs/>
          <w:sz w:val="32"/>
          <w:szCs w:val="32"/>
        </w:rPr>
        <w:t xml:space="preserve">), який у церковній традиції замінює Перуна. У нас ім'я Ілля також може мати варіант </w:t>
      </w:r>
      <w:proofErr w:type="spellStart"/>
      <w:r>
        <w:rPr>
          <w:rFonts w:ascii="Times New Roman" w:eastAsia="MS Mincho" w:hAnsi="Times New Roman" w:cs="Times New Roman"/>
          <w:bCs/>
          <w:sz w:val="32"/>
          <w:szCs w:val="32"/>
        </w:rPr>
        <w:t>Гілько</w:t>
      </w:r>
      <w:proofErr w:type="spellEnd"/>
      <w:r>
        <w:rPr>
          <w:rFonts w:ascii="Times New Roman" w:eastAsia="MS Mincho" w:hAnsi="Times New Roman" w:cs="Times New Roman"/>
          <w:bCs/>
          <w:sz w:val="32"/>
          <w:szCs w:val="32"/>
        </w:rPr>
        <w:t xml:space="preserve"> – від "гилити" (бити); від гілки-прута як символу чоловічого начала. Це ознака Бога битви, що тотожна Перуну. Тому на свято Вербиці (18 березня) биття вербою є символічним ударом Перуновим прутом задля плідності.</w:t>
      </w:r>
    </w:p>
    <w:p w14:paraId="28422E52" w14:textId="77777777" w:rsidR="009B6AF7" w:rsidRDefault="00000000">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 xml:space="preserve">Іван Огієнко також наводить народне уявлення про пробудження Перуна: "На крилатих вогнистих конях Перун їздить по небу в вогненній колісниці. На зиму він замикає Небо й засинає, а весною своїм могутнім молотом розбиває зимові пута з землі, і все знову оживає. Старе оповідання каже, що як прилетить з Вирію зозуля, вона будить Перуна з зимового сну, і він відмикає Небо й пускає на землю тепло. Тому й зозуля – віщий птах." </w:t>
      </w:r>
      <w:r>
        <w:rPr>
          <w:rFonts w:ascii="Times New Roman" w:eastAsia="MS Mincho" w:hAnsi="Times New Roman" w:cs="Times New Roman"/>
          <w:b/>
          <w:bCs/>
          <w:sz w:val="32"/>
          <w:szCs w:val="32"/>
        </w:rPr>
        <w:t>[1, 98]</w:t>
      </w:r>
      <w:r>
        <w:rPr>
          <w:rFonts w:ascii="Times New Roman" w:eastAsia="MS Mincho" w:hAnsi="Times New Roman" w:cs="Times New Roman"/>
          <w:bCs/>
          <w:sz w:val="32"/>
          <w:szCs w:val="32"/>
        </w:rPr>
        <w:t>.</w:t>
      </w:r>
    </w:p>
    <w:p w14:paraId="0DF7C7A6" w14:textId="77777777" w:rsidR="009B6AF7" w:rsidRDefault="00000000">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Однак щодо зозулі є сумніви: вона прилітає на наші землі наприкінці квітня, тоді як перші грози трапляються значно раніше. Тут, радше, маємо алегоричний образ, подібний до символізму ластівки.</w:t>
      </w:r>
    </w:p>
    <w:p w14:paraId="75B2E632" w14:textId="77777777" w:rsidR="009B6AF7" w:rsidRDefault="00000000">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 xml:space="preserve">Далі Огієнко подає: "Перун, коли вперше по зимі виїздить на Небо, то своїм першим громом воскрешає землю. Цей перший грім дає силу не тільки землі, але й людям. Коли вперше гримить, то ще й тепер хрестяться й опираються спиною об дерево чи об що інше, і спина не буде боліти цілий рік, і буде </w:t>
      </w:r>
      <w:proofErr w:type="spellStart"/>
      <w:r>
        <w:rPr>
          <w:rFonts w:ascii="Times New Roman" w:eastAsia="MS Mincho" w:hAnsi="Times New Roman" w:cs="Times New Roman"/>
          <w:bCs/>
          <w:sz w:val="32"/>
          <w:szCs w:val="32"/>
        </w:rPr>
        <w:t>щаститися</w:t>
      </w:r>
      <w:proofErr w:type="spellEnd"/>
      <w:r>
        <w:rPr>
          <w:rFonts w:ascii="Times New Roman" w:eastAsia="MS Mincho" w:hAnsi="Times New Roman" w:cs="Times New Roman"/>
          <w:bCs/>
          <w:sz w:val="32"/>
          <w:szCs w:val="32"/>
        </w:rPr>
        <w:t xml:space="preserve"> такій людині". </w:t>
      </w:r>
      <w:r>
        <w:rPr>
          <w:rFonts w:ascii="Times New Roman" w:eastAsia="MS Mincho" w:hAnsi="Times New Roman" w:cs="Times New Roman"/>
          <w:b/>
          <w:bCs/>
          <w:sz w:val="32"/>
          <w:szCs w:val="32"/>
        </w:rPr>
        <w:t>[1, 99]</w:t>
      </w:r>
      <w:r>
        <w:rPr>
          <w:rFonts w:ascii="Times New Roman" w:eastAsia="MS Mincho" w:hAnsi="Times New Roman" w:cs="Times New Roman"/>
          <w:bCs/>
          <w:sz w:val="32"/>
          <w:szCs w:val="32"/>
        </w:rPr>
        <w:t>.</w:t>
      </w:r>
    </w:p>
    <w:p w14:paraId="6B360386" w14:textId="77777777" w:rsidR="009B6AF7" w:rsidRDefault="00000000">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Перун посилає блискавки, що навесні будять землю до життя й запліднюють її дощами. Блискавки, коли треба, розганяють хмари, проганяють злих демонів і випускають на волю Світло…</w:t>
      </w:r>
    </w:p>
    <w:p w14:paraId="12321329"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t>Література:</w:t>
      </w:r>
    </w:p>
    <w:p w14:paraId="2615B987" w14:textId="77777777" w:rsidR="009B6AF7" w:rsidRDefault="00000000">
      <w:pPr>
        <w:pStyle w:val="a6"/>
        <w:ind w:firstLine="284"/>
        <w:jc w:val="both"/>
        <w:rPr>
          <w:rFonts w:ascii="Times New Roman" w:eastAsia="MS Mincho" w:hAnsi="Times New Roman" w:cs="Times New Roman"/>
          <w:sz w:val="25"/>
          <w:szCs w:val="25"/>
        </w:rPr>
      </w:pPr>
      <w:r>
        <w:rPr>
          <w:rFonts w:ascii="Times New Roman" w:eastAsia="MS Mincho" w:hAnsi="Times New Roman" w:cs="Times New Roman"/>
          <w:sz w:val="25"/>
          <w:szCs w:val="25"/>
        </w:rPr>
        <w:t>1. Іларіон, митрополит. Дохристиянські вірування українського народу: Іст.-</w:t>
      </w:r>
      <w:proofErr w:type="spellStart"/>
      <w:r>
        <w:rPr>
          <w:rFonts w:ascii="Times New Roman" w:eastAsia="MS Mincho" w:hAnsi="Times New Roman" w:cs="Times New Roman"/>
          <w:sz w:val="25"/>
          <w:szCs w:val="25"/>
        </w:rPr>
        <w:t>реліг</w:t>
      </w:r>
      <w:proofErr w:type="spellEnd"/>
      <w:r>
        <w:rPr>
          <w:rFonts w:ascii="Times New Roman" w:eastAsia="MS Mincho" w:hAnsi="Times New Roman" w:cs="Times New Roman"/>
          <w:sz w:val="25"/>
          <w:szCs w:val="25"/>
        </w:rPr>
        <w:t xml:space="preserve">. </w:t>
      </w:r>
      <w:proofErr w:type="spellStart"/>
      <w:r>
        <w:rPr>
          <w:rFonts w:ascii="Times New Roman" w:eastAsia="MS Mincho" w:hAnsi="Times New Roman" w:cs="Times New Roman"/>
          <w:sz w:val="25"/>
          <w:szCs w:val="25"/>
        </w:rPr>
        <w:t>моногр</w:t>
      </w:r>
      <w:proofErr w:type="spellEnd"/>
      <w:r>
        <w:rPr>
          <w:rFonts w:ascii="Times New Roman" w:eastAsia="MS Mincho" w:hAnsi="Times New Roman" w:cs="Times New Roman"/>
          <w:sz w:val="25"/>
          <w:szCs w:val="25"/>
        </w:rPr>
        <w:t>. Видання друге. - К.: АТ "Обереги", 1994. - 424 с.</w:t>
      </w:r>
    </w:p>
    <w:p w14:paraId="2A7B3B46" w14:textId="77777777" w:rsidR="009B6AF7" w:rsidRDefault="00000000">
      <w:pPr>
        <w:pStyle w:val="a6"/>
        <w:ind w:firstLine="284"/>
        <w:jc w:val="both"/>
        <w:rPr>
          <w:rFonts w:ascii="Times New Roman" w:eastAsia="MS Mincho" w:hAnsi="Times New Roman" w:cs="Times New Roman"/>
          <w:sz w:val="25"/>
          <w:szCs w:val="25"/>
        </w:rPr>
      </w:pPr>
      <w:r>
        <w:rPr>
          <w:rFonts w:ascii="Times New Roman" w:eastAsia="MS Mincho" w:hAnsi="Times New Roman" w:cs="Times New Roman"/>
          <w:sz w:val="25"/>
          <w:szCs w:val="25"/>
        </w:rPr>
        <w:t xml:space="preserve">2. </w:t>
      </w:r>
      <w:proofErr w:type="spellStart"/>
      <w:r>
        <w:rPr>
          <w:rFonts w:ascii="Times New Roman" w:eastAsia="MS Mincho" w:hAnsi="Times New Roman" w:cs="Times New Roman"/>
          <w:sz w:val="25"/>
          <w:szCs w:val="25"/>
        </w:rPr>
        <w:t>Ларичев</w:t>
      </w:r>
      <w:proofErr w:type="spellEnd"/>
      <w:r>
        <w:rPr>
          <w:rFonts w:ascii="Times New Roman" w:eastAsia="MS Mincho" w:hAnsi="Times New Roman" w:cs="Times New Roman"/>
          <w:sz w:val="25"/>
          <w:szCs w:val="25"/>
        </w:rPr>
        <w:t xml:space="preserve"> В.Е. Колесо </w:t>
      </w:r>
      <w:proofErr w:type="spellStart"/>
      <w:r>
        <w:rPr>
          <w:rFonts w:ascii="Times New Roman" w:eastAsia="MS Mincho" w:hAnsi="Times New Roman" w:cs="Times New Roman"/>
          <w:sz w:val="25"/>
          <w:szCs w:val="25"/>
        </w:rPr>
        <w:t>времени</w:t>
      </w:r>
      <w:proofErr w:type="spellEnd"/>
      <w:r>
        <w:rPr>
          <w:rFonts w:ascii="Times New Roman" w:eastAsia="MS Mincho" w:hAnsi="Times New Roman" w:cs="Times New Roman"/>
          <w:sz w:val="25"/>
          <w:szCs w:val="25"/>
        </w:rPr>
        <w:t>. (</w:t>
      </w:r>
      <w:proofErr w:type="spellStart"/>
      <w:r>
        <w:rPr>
          <w:rFonts w:ascii="Times New Roman" w:eastAsia="MS Mincho" w:hAnsi="Times New Roman" w:cs="Times New Roman"/>
          <w:sz w:val="25"/>
          <w:szCs w:val="25"/>
        </w:rPr>
        <w:t>Солнце</w:t>
      </w:r>
      <w:proofErr w:type="spellEnd"/>
      <w:r>
        <w:rPr>
          <w:rFonts w:ascii="Times New Roman" w:eastAsia="MS Mincho" w:hAnsi="Times New Roman" w:cs="Times New Roman"/>
          <w:sz w:val="25"/>
          <w:szCs w:val="25"/>
        </w:rPr>
        <w:t xml:space="preserve">, Луна и </w:t>
      </w:r>
      <w:proofErr w:type="spellStart"/>
      <w:r>
        <w:rPr>
          <w:rFonts w:ascii="Times New Roman" w:eastAsia="MS Mincho" w:hAnsi="Times New Roman" w:cs="Times New Roman"/>
          <w:sz w:val="25"/>
          <w:szCs w:val="25"/>
        </w:rPr>
        <w:t>древние</w:t>
      </w:r>
      <w:proofErr w:type="spellEnd"/>
      <w:r>
        <w:rPr>
          <w:rFonts w:ascii="Times New Roman" w:eastAsia="MS Mincho" w:hAnsi="Times New Roman" w:cs="Times New Roman"/>
          <w:sz w:val="25"/>
          <w:szCs w:val="25"/>
        </w:rPr>
        <w:t xml:space="preserve"> люди.). – </w:t>
      </w:r>
      <w:proofErr w:type="spellStart"/>
      <w:r>
        <w:rPr>
          <w:rFonts w:ascii="Times New Roman" w:eastAsia="MS Mincho" w:hAnsi="Times New Roman" w:cs="Times New Roman"/>
          <w:sz w:val="25"/>
          <w:szCs w:val="25"/>
        </w:rPr>
        <w:t>Новосибирск</w:t>
      </w:r>
      <w:proofErr w:type="spellEnd"/>
      <w:r>
        <w:rPr>
          <w:rFonts w:ascii="Times New Roman" w:eastAsia="MS Mincho" w:hAnsi="Times New Roman" w:cs="Times New Roman"/>
          <w:sz w:val="25"/>
          <w:szCs w:val="25"/>
        </w:rPr>
        <w:t>: Наука, 1986. – 176 с.</w:t>
      </w:r>
    </w:p>
    <w:p w14:paraId="549DADFE" w14:textId="77777777" w:rsidR="009B6AF7" w:rsidRDefault="00000000">
      <w:pPr>
        <w:pStyle w:val="a6"/>
        <w:ind w:firstLine="284"/>
        <w:jc w:val="both"/>
        <w:rPr>
          <w:rFonts w:ascii="Times New Roman" w:eastAsia="MS Mincho" w:hAnsi="Times New Roman" w:cs="Times New Roman"/>
          <w:sz w:val="25"/>
          <w:szCs w:val="25"/>
        </w:rPr>
      </w:pPr>
      <w:r>
        <w:rPr>
          <w:rFonts w:ascii="Times New Roman" w:eastAsia="MS Mincho" w:hAnsi="Times New Roman" w:cs="Times New Roman"/>
          <w:sz w:val="25"/>
          <w:szCs w:val="25"/>
        </w:rPr>
        <w:lastRenderedPageBreak/>
        <w:t xml:space="preserve">3. Пашник С.Д. Про наше весняне свято Матері-Землі та </w:t>
      </w:r>
      <w:proofErr w:type="spellStart"/>
      <w:r>
        <w:rPr>
          <w:rFonts w:ascii="Times New Roman" w:eastAsia="MS Mincho" w:hAnsi="Times New Roman" w:cs="Times New Roman"/>
          <w:sz w:val="25"/>
          <w:szCs w:val="25"/>
        </w:rPr>
        <w:t>нежидівське</w:t>
      </w:r>
      <w:proofErr w:type="spellEnd"/>
      <w:r>
        <w:rPr>
          <w:rFonts w:ascii="Times New Roman" w:eastAsia="MS Mincho" w:hAnsi="Times New Roman" w:cs="Times New Roman"/>
          <w:sz w:val="25"/>
          <w:szCs w:val="25"/>
        </w:rPr>
        <w:t xml:space="preserve"> свято Пурим. – www.svit.in.ua/sta/st30.</w:t>
      </w:r>
    </w:p>
    <w:p w14:paraId="4028C0A4" w14:textId="77777777" w:rsidR="009B6AF7" w:rsidRDefault="00000000">
      <w:pPr>
        <w:pStyle w:val="a6"/>
        <w:ind w:firstLine="284"/>
        <w:jc w:val="both"/>
        <w:rPr>
          <w:rFonts w:ascii="Times New Roman" w:eastAsia="MS Mincho" w:hAnsi="Times New Roman" w:cs="Times New Roman"/>
          <w:sz w:val="24"/>
          <w:szCs w:val="24"/>
          <w:lang w:val="ru-RU"/>
        </w:rPr>
      </w:pPr>
      <w:r>
        <w:rPr>
          <w:rFonts w:ascii="Times New Roman" w:eastAsia="MS Mincho" w:hAnsi="Times New Roman" w:cs="Times New Roman"/>
          <w:sz w:val="24"/>
          <w:szCs w:val="24"/>
          <w:lang w:val="ru-RU"/>
        </w:rPr>
        <w:t xml:space="preserve">4. </w:t>
      </w:r>
      <w:proofErr w:type="spellStart"/>
      <w:r>
        <w:rPr>
          <w:rFonts w:ascii="Times New Roman" w:eastAsia="MS Mincho" w:hAnsi="Times New Roman" w:cs="Times New Roman"/>
          <w:sz w:val="24"/>
          <w:szCs w:val="24"/>
          <w:lang w:val="ru-RU"/>
        </w:rPr>
        <w:t>Пернатьев</w:t>
      </w:r>
      <w:proofErr w:type="spellEnd"/>
      <w:r>
        <w:rPr>
          <w:rFonts w:ascii="Times New Roman" w:eastAsia="MS Mincho" w:hAnsi="Times New Roman" w:cs="Times New Roman"/>
          <w:sz w:val="24"/>
          <w:szCs w:val="24"/>
          <w:lang w:val="ru-RU"/>
        </w:rPr>
        <w:t xml:space="preserve"> Ю.С. Тайны и феномены эпох. От древних времен до наших дней. – Харьков: КСД, 2008. – 320 с.</w:t>
      </w:r>
    </w:p>
    <w:p w14:paraId="76732579"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5. Скуратівський В.Т. Святвечір: У 2-х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 Перлина, 1994.</w:t>
      </w:r>
    </w:p>
    <w:p w14:paraId="777FE898" w14:textId="77777777" w:rsidR="001D253F" w:rsidRDefault="001D253F">
      <w:pPr>
        <w:pStyle w:val="a6"/>
        <w:jc w:val="center"/>
        <w:rPr>
          <w:rFonts w:ascii="Times New Roman" w:eastAsia="MS Mincho" w:hAnsi="Times New Roman" w:cs="Times New Roman"/>
          <w:b/>
          <w:bCs/>
          <w:sz w:val="32"/>
          <w:szCs w:val="32"/>
        </w:rPr>
      </w:pPr>
    </w:p>
    <w:p w14:paraId="2F785C7A" w14:textId="77777777" w:rsidR="009B6AF7" w:rsidRDefault="00000000">
      <w:pPr>
        <w:pStyle w:val="a6"/>
        <w:jc w:val="center"/>
        <w:rPr>
          <w:rFonts w:ascii="Times New Roman" w:eastAsia="MS Mincho" w:hAnsi="Times New Roman" w:cs="Times New Roman"/>
          <w:b/>
          <w:bCs/>
          <w:sz w:val="16"/>
          <w:szCs w:val="16"/>
        </w:rPr>
      </w:pPr>
      <w:r>
        <w:rPr>
          <w:rFonts w:ascii="Times New Roman" w:eastAsia="MS Mincho" w:hAnsi="Times New Roman" w:cs="Times New Roman"/>
          <w:b/>
          <w:bCs/>
          <w:sz w:val="32"/>
          <w:szCs w:val="32"/>
        </w:rPr>
        <w:t>Вербиця</w:t>
      </w:r>
      <w:r>
        <w:rPr>
          <w:rFonts w:ascii="Times New Roman" w:eastAsia="MS Mincho" w:hAnsi="Times New Roman" w:cs="Times New Roman"/>
          <w:b/>
          <w:bCs/>
          <w:sz w:val="16"/>
          <w:szCs w:val="16"/>
        </w:rPr>
        <w:t>*</w:t>
      </w:r>
    </w:p>
    <w:p w14:paraId="37808133" w14:textId="77777777" w:rsidR="009B6AF7" w:rsidRDefault="00000000">
      <w:pPr>
        <w:pStyle w:val="a6"/>
        <w:jc w:val="center"/>
        <w:rPr>
          <w:rFonts w:ascii="Times New Roman" w:eastAsia="MS Mincho" w:hAnsi="Times New Roman" w:cs="Times New Roman"/>
          <w:b/>
          <w:bCs/>
          <w:sz w:val="32"/>
          <w:szCs w:val="32"/>
        </w:rPr>
      </w:pPr>
      <w:r>
        <w:rPr>
          <w:rFonts w:ascii="Times New Roman" w:eastAsia="MS Mincho" w:hAnsi="Times New Roman" w:cs="Times New Roman"/>
          <w:b/>
          <w:bCs/>
          <w:sz w:val="32"/>
          <w:szCs w:val="32"/>
        </w:rPr>
        <w:t>18 березня</w:t>
      </w:r>
    </w:p>
    <w:p w14:paraId="57E942F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Свято відзначають за тиждень до Великодня. У постійному календарі шестиденки дата фіксована: 24 – 6 = 18. Зараз, коли свята накладені на семиденку, то втрачається прив'язка чисел до днів тижня. Тому ми подаємо таблицю, щоб легше було орієнтуватися чому саме ці числа вибрані для свят (див. статтю про шестиденку).</w:t>
      </w:r>
    </w:p>
    <w:p w14:paraId="2AB9E0FB"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Далі подаємо опис свята за етнографічними джерелами.</w:t>
      </w:r>
    </w:p>
    <w:p w14:paraId="37F8D75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Верба здавна символізує весняне оновлення та життєдайну силу. Народне оповідання пояснює її святість: вітер відламав гілочку, вона торкнулася сирої землі, пустила корінь і виросла у велику вербу. Це образ непереможної сили життя.</w:t>
      </w:r>
    </w:p>
    <w:p w14:paraId="60695255" w14:textId="77777777" w:rsidR="009B6AF7" w:rsidRDefault="00000000">
      <w:pPr>
        <w:pStyle w:val="a6"/>
        <w:ind w:firstLine="284"/>
        <w:jc w:val="both"/>
        <w:rPr>
          <w:rFonts w:ascii="Times New Roman" w:eastAsia="MS Mincho" w:hAnsi="Times New Roman" w:cs="Times New Roman"/>
          <w:sz w:val="32"/>
          <w:szCs w:val="32"/>
        </w:rPr>
      </w:pPr>
      <w:r>
        <w:rPr>
          <w:noProof/>
        </w:rPr>
        <w:drawing>
          <wp:anchor distT="0" distB="0" distL="114300" distR="114300" simplePos="0" relativeHeight="251643904" behindDoc="0" locked="0" layoutInCell="0" allowOverlap="1" wp14:anchorId="767E450F" wp14:editId="2685BC2E">
            <wp:simplePos x="0" y="0"/>
            <wp:positionH relativeFrom="margin">
              <wp:posOffset>-635</wp:posOffset>
            </wp:positionH>
            <wp:positionV relativeFrom="paragraph">
              <wp:posOffset>1905</wp:posOffset>
            </wp:positionV>
            <wp:extent cx="1058545" cy="2194560"/>
            <wp:effectExtent l="0" t="0" r="0" b="0"/>
            <wp:wrapSquare wrapText="bothSides"/>
            <wp:docPr id="28" name="Рисунок 35" descr="C:\Users\Администратор\Desktop\Вер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35" descr="C:\Users\Администратор\Desktop\Верба.jpg"/>
                    <pic:cNvPicPr>
                      <a:picLocks noChangeAspect="1" noChangeArrowheads="1"/>
                    </pic:cNvPicPr>
                  </pic:nvPicPr>
                  <pic:blipFill>
                    <a:blip r:embed="rId41"/>
                    <a:stretch>
                      <a:fillRect/>
                    </a:stretch>
                  </pic:blipFill>
                  <pic:spPr bwMode="auto">
                    <a:xfrm>
                      <a:off x="0" y="0"/>
                      <a:ext cx="1058545" cy="2194560"/>
                    </a:xfrm>
                    <a:prstGeom prst="rect">
                      <a:avLst/>
                    </a:prstGeom>
                  </pic:spPr>
                </pic:pic>
              </a:graphicData>
            </a:graphic>
          </wp:anchor>
        </w:drawing>
      </w:r>
      <w:r>
        <w:rPr>
          <w:rFonts w:ascii="Times New Roman" w:eastAsia="MS Mincho" w:hAnsi="Times New Roman" w:cs="Times New Roman"/>
          <w:sz w:val="32"/>
          <w:szCs w:val="32"/>
        </w:rPr>
        <w:t>Перед Великоднем люди легко й радісно торкалися себе вербовими гілочками, примовляючи:</w:t>
      </w:r>
    </w:p>
    <w:p w14:paraId="43887626"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Не я б'ю – верба б'є,</w:t>
      </w:r>
    </w:p>
    <w:p w14:paraId="65295F87"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Недалечко червоне яєчко,</w:t>
      </w:r>
    </w:p>
    <w:p w14:paraId="7F42A212"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За тиждень – Великдень!</w:t>
      </w:r>
    </w:p>
    <w:p w14:paraId="3A507930"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Не вмирай, не вмирай</w:t>
      </w:r>
    </w:p>
    <w:p w14:paraId="3C45E89A"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Великодня дожидай!</w:t>
      </w:r>
    </w:p>
    <w:p w14:paraId="60F91E55"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Що значить – не я турбую тебе, а сила життя, що є в мені, виявляє торжество своє. </w:t>
      </w:r>
      <w:r>
        <w:rPr>
          <w:rFonts w:ascii="Times New Roman" w:eastAsia="MS Mincho" w:hAnsi="Times New Roman" w:cs="Times New Roman"/>
          <w:b/>
          <w:sz w:val="32"/>
          <w:szCs w:val="32"/>
        </w:rPr>
        <w:t>[див. 2, 367]</w:t>
      </w:r>
      <w:r>
        <w:rPr>
          <w:rFonts w:ascii="Times New Roman" w:eastAsia="MS Mincho" w:hAnsi="Times New Roman" w:cs="Times New Roman"/>
          <w:sz w:val="32"/>
          <w:szCs w:val="32"/>
        </w:rPr>
        <w:t>.</w:t>
      </w:r>
    </w:p>
    <w:p w14:paraId="500D7A2B"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Відтак, на Вербну неділю в усіх храмах відбувається врочистий обряд посвячення вербових галузок. Після Богослужіння священнослужитель скроплював гілочки свяченою водою.</w:t>
      </w:r>
    </w:p>
    <w:p w14:paraId="3014B4EA"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За звичаєм батьки "б'ють" свяченими галузками й дітей:</w:t>
      </w:r>
    </w:p>
    <w:p w14:paraId="256D4110"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Не я б'ю – верба б'є:</w:t>
      </w:r>
    </w:p>
    <w:p w14:paraId="6B65C44C"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Будь великий, як верба,</w:t>
      </w:r>
    </w:p>
    <w:p w14:paraId="3A288E5F"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А здоровий, як вода,</w:t>
      </w:r>
    </w:p>
    <w:p w14:paraId="40EAA89B"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А багатий, як земля!</w:t>
      </w:r>
    </w:p>
    <w:p w14:paraId="055310D6"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Повернувшись із відправи, більші галузки втикають біля дороги чи на городі, щоб свячене дерево пустило глибоке коріння. А якщо ще доволі холодно, то гілочку ставлять вдома у глечик з водою і очікують поки потеплішає і можна посадити деревце у землю. Від того, очевидно, українські села завжди потопають у вербах. Перед тим, як посадити галузку, кажуть:</w:t>
      </w:r>
    </w:p>
    <w:p w14:paraId="5EB9A301"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Щоб росла Богові на славу, а нам, людям, на вжиток!</w:t>
      </w:r>
    </w:p>
    <w:p w14:paraId="12AF3F3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lastRenderedPageBreak/>
        <w:t>Крім доріг та обійсть, вербу висаджують також у полі біля криниць, щоб вода завжди була чистою і холодною, а обіч річок та ставків – щоб зміцнити береги від обвалів та замулення.</w:t>
      </w:r>
    </w:p>
    <w:p w14:paraId="681929B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Посвячені галузки затикають також у хлівах і стайнях – щоб нечиста не правувала. Решту ж кладуть за образи на покуті. Це дерево допомагає від багатьох недуг і має неабияку магічну силу. Виганяючи вперше корів на пасовисько, їх обов'язково благословляють свяченою вербою – щоб тварини не губили череди й всяка нечисть не чіплялася. </w:t>
      </w:r>
      <w:r>
        <w:rPr>
          <w:rFonts w:ascii="Times New Roman" w:eastAsia="MS Mincho" w:hAnsi="Times New Roman" w:cs="Times New Roman"/>
          <w:b/>
          <w:sz w:val="32"/>
          <w:szCs w:val="32"/>
        </w:rPr>
        <w:t>[див. 3]</w:t>
      </w:r>
      <w:r>
        <w:rPr>
          <w:rFonts w:ascii="Times New Roman" w:eastAsia="MS Mincho" w:hAnsi="Times New Roman" w:cs="Times New Roman"/>
          <w:sz w:val="32"/>
          <w:szCs w:val="32"/>
        </w:rPr>
        <w:t>.</w:t>
      </w:r>
    </w:p>
    <w:p w14:paraId="28628B01"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З понеділка після Вербиці починається Білий тиждень – готуються до зустрічі Великодня, наводять порядок.</w:t>
      </w:r>
    </w:p>
    <w:p w14:paraId="677B754F"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Можливо аналогом або передоднем Вербиці є свято зеленого Патрика 17 березня в Ірландії, яке поширилося на багато країн. Урочистості у день </w:t>
      </w:r>
      <w:proofErr w:type="spellStart"/>
      <w:r>
        <w:rPr>
          <w:rFonts w:ascii="Times New Roman" w:eastAsia="MS Mincho" w:hAnsi="Times New Roman" w:cs="Times New Roman"/>
          <w:sz w:val="32"/>
          <w:szCs w:val="32"/>
        </w:rPr>
        <w:t>св</w:t>
      </w:r>
      <w:proofErr w:type="spellEnd"/>
      <w:r>
        <w:rPr>
          <w:rFonts w:ascii="Times New Roman" w:eastAsia="MS Mincho" w:hAnsi="Times New Roman" w:cs="Times New Roman"/>
          <w:sz w:val="32"/>
          <w:szCs w:val="32"/>
        </w:rPr>
        <w:t xml:space="preserve">. Патрика зазвичай включають паради і фестивалі, виконання танців </w:t>
      </w:r>
      <w:proofErr w:type="spellStart"/>
      <w:r>
        <w:rPr>
          <w:rFonts w:ascii="Times New Roman" w:eastAsia="MS Mincho" w:hAnsi="Times New Roman" w:cs="Times New Roman"/>
          <w:sz w:val="32"/>
          <w:szCs w:val="32"/>
        </w:rPr>
        <w:t>кейлі</w:t>
      </w:r>
      <w:proofErr w:type="spellEnd"/>
      <w:r>
        <w:rPr>
          <w:rFonts w:ascii="Times New Roman" w:eastAsia="MS Mincho" w:hAnsi="Times New Roman" w:cs="Times New Roman"/>
          <w:sz w:val="32"/>
          <w:szCs w:val="32"/>
        </w:rPr>
        <w:t xml:space="preserve"> і носіння зеленого одягу або трилисників – листочок молодої конюшини. В східній традиції цього дня припадає свято Олекси Теплого – день бджолярів: від того дня виставляють вулики на пасіку </w:t>
      </w:r>
      <w:r>
        <w:rPr>
          <w:rFonts w:ascii="Times New Roman" w:eastAsia="MS Mincho" w:hAnsi="Times New Roman" w:cs="Times New Roman"/>
          <w:b/>
          <w:bCs/>
          <w:sz w:val="32"/>
          <w:szCs w:val="32"/>
        </w:rPr>
        <w:t>[див. 1, 249]</w:t>
      </w:r>
      <w:r>
        <w:rPr>
          <w:rFonts w:ascii="Times New Roman" w:eastAsia="MS Mincho" w:hAnsi="Times New Roman" w:cs="Times New Roman"/>
          <w:sz w:val="32"/>
          <w:szCs w:val="32"/>
        </w:rPr>
        <w:t>.</w:t>
      </w:r>
    </w:p>
    <w:p w14:paraId="065050A3"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t>Література:</w:t>
      </w:r>
    </w:p>
    <w:p w14:paraId="52323722"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sz w:val="24"/>
          <w:szCs w:val="24"/>
        </w:rPr>
        <w:t>1. Воропай О. Звичай нашого народу. Етнографічний нарис. – Т.1. – К.: Оберіг, 1991. – 456 с.</w:t>
      </w:r>
    </w:p>
    <w:p w14:paraId="6B79FCD9"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2. </w:t>
      </w:r>
      <w:proofErr w:type="spellStart"/>
      <w:r>
        <w:rPr>
          <w:rFonts w:ascii="Times New Roman" w:eastAsia="MS Mincho" w:hAnsi="Times New Roman" w:cs="Times New Roman"/>
          <w:sz w:val="24"/>
          <w:szCs w:val="24"/>
        </w:rPr>
        <w:t>Силенко</w:t>
      </w:r>
      <w:proofErr w:type="spellEnd"/>
      <w:r>
        <w:rPr>
          <w:rFonts w:ascii="Times New Roman" w:eastAsia="MS Mincho" w:hAnsi="Times New Roman" w:cs="Times New Roman"/>
          <w:sz w:val="24"/>
          <w:szCs w:val="24"/>
        </w:rPr>
        <w:t xml:space="preserve"> Л. Мага Віра. – Канада, США: видавництво </w:t>
      </w:r>
      <w:proofErr w:type="spellStart"/>
      <w:r>
        <w:rPr>
          <w:rFonts w:ascii="Times New Roman" w:eastAsia="MS Mincho" w:hAnsi="Times New Roman" w:cs="Times New Roman"/>
          <w:sz w:val="24"/>
          <w:szCs w:val="24"/>
        </w:rPr>
        <w:t>РУНвіри</w:t>
      </w:r>
      <w:proofErr w:type="spellEnd"/>
      <w:r>
        <w:rPr>
          <w:rFonts w:ascii="Times New Roman" w:eastAsia="MS Mincho" w:hAnsi="Times New Roman" w:cs="Times New Roman"/>
          <w:sz w:val="24"/>
          <w:szCs w:val="24"/>
        </w:rPr>
        <w:t>, 1979, – 1427 с.</w:t>
      </w:r>
    </w:p>
    <w:p w14:paraId="41E60772"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3. Скуратівський В.Т. Святвечір: У 2-х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 Перлина, 1994.</w:t>
      </w:r>
    </w:p>
    <w:p w14:paraId="30B86892" w14:textId="77777777" w:rsidR="009B6AF7" w:rsidRDefault="009B6AF7">
      <w:pPr>
        <w:pStyle w:val="a6"/>
        <w:jc w:val="center"/>
        <w:rPr>
          <w:rFonts w:ascii="Times New Roman" w:eastAsia="MS Mincho" w:hAnsi="Times New Roman" w:cs="Times New Roman"/>
          <w:sz w:val="32"/>
          <w:szCs w:val="32"/>
        </w:rPr>
      </w:pPr>
    </w:p>
    <w:p w14:paraId="2D907FCF"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Білий тиждень</w:t>
      </w:r>
      <w:r>
        <w:rPr>
          <w:rFonts w:ascii="Times New Roman" w:eastAsia="MS Mincho" w:hAnsi="Times New Roman"/>
          <w:b/>
          <w:sz w:val="16"/>
          <w:szCs w:val="16"/>
        </w:rPr>
        <w:t>*</w:t>
      </w:r>
    </w:p>
    <w:p w14:paraId="1B83E8B7"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19 березня</w:t>
      </w:r>
    </w:p>
    <w:p w14:paraId="2E837705"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Професор Степан Килимник пише, що "останній тиждень перед Великоднем має кілька назв: Білий, Жильний, Чистий, Вербний. Чистим називали цей тиждень в давнину, бо протягом цього тижня очищали вогнем та водою хату, господарство, рід, а пізніше – село, все господарство повинно було очиститися перед Великим днем від усякої нечисті, від лихих сил, від бруду, від зимової луди. Хата мусила бути очищена, вимазана-вибілена; всі лави, столи, начиння – випарене, вимите; білизна – випрана до останньої ганчірки... Усі дні чистого тижня були зайняті, робота розподілялася так, щоб до Великодня головні праці в полі та городі до четверга (див. Навський Великдень) були закінчені." </w:t>
      </w:r>
      <w:r>
        <w:rPr>
          <w:rFonts w:ascii="Times New Roman" w:eastAsia="MS Mincho" w:hAnsi="Times New Roman" w:cs="Times New Roman"/>
          <w:b/>
          <w:sz w:val="32"/>
          <w:szCs w:val="32"/>
        </w:rPr>
        <w:t>[1, 40]</w:t>
      </w:r>
      <w:r>
        <w:rPr>
          <w:rFonts w:ascii="Times New Roman" w:eastAsia="MS Mincho" w:hAnsi="Times New Roman" w:cs="Times New Roman"/>
          <w:sz w:val="32"/>
          <w:szCs w:val="32"/>
        </w:rPr>
        <w:t>.</w:t>
      </w:r>
    </w:p>
    <w:p w14:paraId="0479B9AF"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t>Література:</w:t>
      </w:r>
    </w:p>
    <w:p w14:paraId="4CD53143"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1. 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29CFA425" w14:textId="77777777" w:rsidR="009B6AF7" w:rsidRDefault="009B6AF7">
      <w:pPr>
        <w:pStyle w:val="a6"/>
        <w:jc w:val="center"/>
        <w:rPr>
          <w:rFonts w:ascii="Times New Roman" w:eastAsia="MS Mincho" w:hAnsi="Times New Roman" w:cs="Times New Roman"/>
          <w:b/>
          <w:sz w:val="32"/>
          <w:szCs w:val="32"/>
        </w:rPr>
      </w:pPr>
    </w:p>
    <w:p w14:paraId="4989BEE2" w14:textId="77777777" w:rsidR="00E51D39" w:rsidRDefault="00E51D39">
      <w:pPr>
        <w:pStyle w:val="a6"/>
        <w:jc w:val="center"/>
        <w:rPr>
          <w:rFonts w:ascii="Times New Roman" w:eastAsia="MS Mincho" w:hAnsi="Times New Roman" w:cs="Times New Roman"/>
          <w:b/>
          <w:sz w:val="32"/>
          <w:szCs w:val="32"/>
        </w:rPr>
      </w:pPr>
    </w:p>
    <w:p w14:paraId="1DD8D9E3"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lastRenderedPageBreak/>
        <w:t>Навський Великдень. Очищення</w:t>
      </w:r>
      <w:r>
        <w:rPr>
          <w:rFonts w:ascii="Times New Roman" w:eastAsia="MS Mincho" w:hAnsi="Times New Roman" w:cs="Times New Roman"/>
          <w:b/>
          <w:sz w:val="16"/>
          <w:szCs w:val="16"/>
        </w:rPr>
        <w:t>*</w:t>
      </w:r>
    </w:p>
    <w:p w14:paraId="232BA705"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22 березня</w:t>
      </w:r>
    </w:p>
    <w:p w14:paraId="5CB31E3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Чистий четвер у постійному календарі за шестиденним циклом припадає на 22 березня – це 40-й день Великого посту, день поминання Предків та очищення.</w:t>
      </w:r>
    </w:p>
    <w:p w14:paraId="5E9B150C"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Водночас цього дня відзначають і Навський Великдень (у деяких традиціях – у четвер після Великодня). Подібна плутанина існує і щодо Русалчиного Великодня, який святкують в четвер після Трійці, а деякі етнографи подають четвер перед Трійцею.</w:t>
      </w:r>
    </w:p>
    <w:p w14:paraId="7E834AD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У Великий Четвер розпочинали орати, спалювали "</w:t>
      </w:r>
      <w:proofErr w:type="spellStart"/>
      <w:r>
        <w:rPr>
          <w:rFonts w:ascii="Times New Roman" w:eastAsia="MS Mincho" w:hAnsi="Times New Roman" w:cs="Times New Roman"/>
          <w:sz w:val="32"/>
          <w:szCs w:val="32"/>
        </w:rPr>
        <w:t>орачку</w:t>
      </w:r>
      <w:proofErr w:type="spellEnd"/>
      <w:r>
        <w:rPr>
          <w:rFonts w:ascii="Times New Roman" w:eastAsia="MS Mincho" w:hAnsi="Times New Roman" w:cs="Times New Roman"/>
          <w:sz w:val="32"/>
          <w:szCs w:val="32"/>
        </w:rPr>
        <w:t xml:space="preserve"> свічу" (</w:t>
      </w:r>
      <w:proofErr w:type="spellStart"/>
      <w:r>
        <w:rPr>
          <w:rFonts w:ascii="Times New Roman" w:eastAsia="MS Mincho" w:hAnsi="Times New Roman" w:cs="Times New Roman"/>
          <w:sz w:val="32"/>
          <w:szCs w:val="32"/>
        </w:rPr>
        <w:t>oračka</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sveča</w:t>
      </w:r>
      <w:proofErr w:type="spellEnd"/>
      <w:r>
        <w:rPr>
          <w:rFonts w:ascii="Times New Roman" w:eastAsia="MS Mincho" w:hAnsi="Times New Roman" w:cs="Times New Roman"/>
          <w:sz w:val="32"/>
          <w:szCs w:val="32"/>
        </w:rPr>
        <w:t xml:space="preserve">) у церкві, вважалося, що в той день відчиняється райська брама. </w:t>
      </w:r>
      <w:r>
        <w:rPr>
          <w:rFonts w:ascii="Times New Roman" w:eastAsia="MS Mincho" w:hAnsi="Times New Roman" w:cs="Times New Roman"/>
          <w:b/>
          <w:sz w:val="32"/>
          <w:szCs w:val="32"/>
        </w:rPr>
        <w:t>[див. 1, 85]</w:t>
      </w:r>
      <w:r>
        <w:rPr>
          <w:rFonts w:ascii="Times New Roman" w:eastAsia="MS Mincho" w:hAnsi="Times New Roman" w:cs="Times New Roman"/>
          <w:sz w:val="32"/>
          <w:szCs w:val="32"/>
        </w:rPr>
        <w:t>.</w:t>
      </w:r>
    </w:p>
    <w:p w14:paraId="0DDC1AD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На вечірньому богослужінні поминають Предків. Всі в храмі стоять із запаленими свічками, з якими поверталися додому. Різними способами оберігали вогники, щоб вітер не загасив свічку. Якщо вдавалося донести вогник додому, то це вважалося за добру прикмету. Люди освячували вогнем все господарство. </w:t>
      </w:r>
      <w:r>
        <w:rPr>
          <w:rFonts w:ascii="Times New Roman" w:eastAsia="MS Mincho" w:hAnsi="Times New Roman" w:cs="Times New Roman"/>
          <w:b/>
          <w:sz w:val="32"/>
          <w:szCs w:val="32"/>
        </w:rPr>
        <w:t>[див. 2, 54, 56]</w:t>
      </w:r>
      <w:r>
        <w:rPr>
          <w:rFonts w:ascii="Times New Roman" w:eastAsia="MS Mincho" w:hAnsi="Times New Roman" w:cs="Times New Roman"/>
          <w:sz w:val="32"/>
          <w:szCs w:val="32"/>
        </w:rPr>
        <w:t>.</w:t>
      </w:r>
    </w:p>
    <w:p w14:paraId="4FFF5FA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Після відправи люди, прийшовши додому, роблять вечерю, на зразок Вілії на Багатій куті, де обов'язково повинна бути кутя з медом. Це вечеря з предками. Цей день ще зветься "чистим четвергом", бо до схід Сонця необхідно помитись. </w:t>
      </w:r>
      <w:r>
        <w:rPr>
          <w:rFonts w:ascii="Times New Roman" w:eastAsia="MS Mincho" w:hAnsi="Times New Roman" w:cs="Times New Roman"/>
          <w:b/>
          <w:sz w:val="32"/>
          <w:szCs w:val="32"/>
        </w:rPr>
        <w:t>[див. 3]</w:t>
      </w:r>
      <w:r>
        <w:rPr>
          <w:rFonts w:ascii="Times New Roman" w:eastAsia="MS Mincho" w:hAnsi="Times New Roman" w:cs="Times New Roman"/>
          <w:sz w:val="32"/>
          <w:szCs w:val="32"/>
        </w:rPr>
        <w:t>.</w:t>
      </w:r>
    </w:p>
    <w:p w14:paraId="1304B168"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Степан Килимник пише, що у давнину молодь у ніч великого четверга розкладала вогні. Вогонь і вода є головними </w:t>
      </w:r>
      <w:proofErr w:type="spellStart"/>
      <w:r>
        <w:rPr>
          <w:rFonts w:ascii="Times New Roman" w:eastAsia="MS Mincho" w:hAnsi="Times New Roman" w:cs="Times New Roman"/>
          <w:sz w:val="32"/>
          <w:szCs w:val="32"/>
        </w:rPr>
        <w:t>чистителями</w:t>
      </w:r>
      <w:proofErr w:type="spellEnd"/>
      <w:r>
        <w:rPr>
          <w:rFonts w:ascii="Times New Roman" w:eastAsia="MS Mincho" w:hAnsi="Times New Roman" w:cs="Times New Roman"/>
          <w:sz w:val="32"/>
          <w:szCs w:val="32"/>
        </w:rPr>
        <w:t xml:space="preserve"> і святителями, то й при зустрічі Великого дня весни та весняного Сонця цими вогнями очищали села, поля, ліси, води, луки – куди лише досягала заграва цих вогнів. Вірили, що вся місцевість, люди й худоба очиститься від усього лихого, що вогні проженуть злі сили, смерть, хвороби-недуги, що вогні очистять землю, чим </w:t>
      </w:r>
      <w:proofErr w:type="spellStart"/>
      <w:r>
        <w:rPr>
          <w:rFonts w:ascii="Times New Roman" w:eastAsia="MS Mincho" w:hAnsi="Times New Roman" w:cs="Times New Roman"/>
          <w:sz w:val="32"/>
          <w:szCs w:val="32"/>
        </w:rPr>
        <w:t>викличуть</w:t>
      </w:r>
      <w:proofErr w:type="spellEnd"/>
      <w:r>
        <w:rPr>
          <w:rFonts w:ascii="Times New Roman" w:eastAsia="MS Mincho" w:hAnsi="Times New Roman" w:cs="Times New Roman"/>
          <w:sz w:val="32"/>
          <w:szCs w:val="32"/>
        </w:rPr>
        <w:t xml:space="preserve"> високий урожай, добрий приплід худобі. Друге значення надавали вогням великого четверга: треба умилостивити душі покійних. Чарівними вогнями їм освітлювали дорогу, зігрівали, коли вони блукали по світу.</w:t>
      </w:r>
    </w:p>
    <w:p w14:paraId="3616974F"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Вогонь, як для великого четверга, так і для великодньої ночі, здобувався "живий", що одержувався від тертя сухої деревини об деревину. Вогонь вважався небесним гостем, уособленням небесного божества, </w:t>
      </w:r>
      <w:proofErr w:type="spellStart"/>
      <w:r>
        <w:rPr>
          <w:rFonts w:ascii="Times New Roman" w:eastAsia="MS Mincho" w:hAnsi="Times New Roman" w:cs="Times New Roman"/>
          <w:sz w:val="32"/>
          <w:szCs w:val="32"/>
        </w:rPr>
        <w:t>всеподателя</w:t>
      </w:r>
      <w:proofErr w:type="spellEnd"/>
      <w:r>
        <w:rPr>
          <w:rFonts w:ascii="Times New Roman" w:eastAsia="MS Mincho" w:hAnsi="Times New Roman" w:cs="Times New Roman"/>
          <w:sz w:val="32"/>
          <w:szCs w:val="32"/>
        </w:rPr>
        <w:t xml:space="preserve"> життя на землі – Сонця, – то й благання й шанування в цей день відбувалося на честь Сонця, на честь і пошану весни та добрих душ-духів покійників. </w:t>
      </w:r>
      <w:r>
        <w:rPr>
          <w:rFonts w:ascii="Times New Roman" w:eastAsia="MS Mincho" w:hAnsi="Times New Roman" w:cs="Times New Roman"/>
          <w:b/>
          <w:sz w:val="32"/>
          <w:szCs w:val="32"/>
        </w:rPr>
        <w:t>[див. 2, 51]</w:t>
      </w:r>
      <w:r>
        <w:rPr>
          <w:rFonts w:ascii="Times New Roman" w:eastAsia="MS Mincho" w:hAnsi="Times New Roman" w:cs="Times New Roman"/>
          <w:sz w:val="32"/>
          <w:szCs w:val="32"/>
        </w:rPr>
        <w:t>.</w:t>
      </w:r>
    </w:p>
    <w:p w14:paraId="1BB771D7"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t>Література:</w:t>
      </w:r>
    </w:p>
    <w:p w14:paraId="67970B29"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1. </w:t>
      </w:r>
      <w:proofErr w:type="spellStart"/>
      <w:r>
        <w:rPr>
          <w:rFonts w:ascii="Times New Roman" w:eastAsia="MS Mincho" w:hAnsi="Times New Roman" w:cs="Times New Roman"/>
          <w:sz w:val="24"/>
          <w:szCs w:val="24"/>
        </w:rPr>
        <w:t>Ґейштор</w:t>
      </w:r>
      <w:proofErr w:type="spellEnd"/>
      <w:r>
        <w:rPr>
          <w:rFonts w:ascii="Times New Roman" w:eastAsia="MS Mincho" w:hAnsi="Times New Roman" w:cs="Times New Roman"/>
          <w:sz w:val="24"/>
          <w:szCs w:val="24"/>
        </w:rPr>
        <w:t xml:space="preserve"> А. Слов'янська міфологія / Пер. з </w:t>
      </w:r>
      <w:proofErr w:type="spellStart"/>
      <w:r>
        <w:rPr>
          <w:rFonts w:ascii="Times New Roman" w:eastAsia="MS Mincho" w:hAnsi="Times New Roman" w:cs="Times New Roman"/>
          <w:sz w:val="24"/>
          <w:szCs w:val="24"/>
        </w:rPr>
        <w:t>польськ</w:t>
      </w:r>
      <w:proofErr w:type="spellEnd"/>
      <w:r>
        <w:rPr>
          <w:rFonts w:ascii="Times New Roman" w:eastAsia="MS Mincho" w:hAnsi="Times New Roman" w:cs="Times New Roman"/>
          <w:sz w:val="24"/>
          <w:szCs w:val="24"/>
        </w:rPr>
        <w:t xml:space="preserve">. – К.: </w:t>
      </w:r>
      <w:proofErr w:type="spellStart"/>
      <w:r>
        <w:rPr>
          <w:rFonts w:ascii="Times New Roman" w:eastAsia="MS Mincho" w:hAnsi="Times New Roman" w:cs="Times New Roman"/>
          <w:sz w:val="24"/>
          <w:szCs w:val="24"/>
        </w:rPr>
        <w:t>Кліо</w:t>
      </w:r>
      <w:proofErr w:type="spellEnd"/>
      <w:r>
        <w:rPr>
          <w:rFonts w:ascii="Times New Roman" w:eastAsia="MS Mincho" w:hAnsi="Times New Roman" w:cs="Times New Roman"/>
          <w:sz w:val="24"/>
          <w:szCs w:val="24"/>
        </w:rPr>
        <w:t>, 2015. – 416 с.</w:t>
      </w:r>
    </w:p>
    <w:p w14:paraId="28941DBB"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 xml:space="preserve">2. 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55454FBF"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3. Скуратівський В.Т. Святвечір: У 2-х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 Перлина, 1994.</w:t>
      </w:r>
    </w:p>
    <w:p w14:paraId="3E34B1A8" w14:textId="77777777" w:rsidR="001D253F" w:rsidRDefault="001D253F">
      <w:pPr>
        <w:pStyle w:val="a6"/>
        <w:jc w:val="center"/>
        <w:rPr>
          <w:rFonts w:ascii="Times New Roman" w:eastAsia="MS Mincho" w:hAnsi="Times New Roman" w:cs="Times New Roman"/>
          <w:b/>
          <w:sz w:val="32"/>
          <w:szCs w:val="32"/>
        </w:rPr>
      </w:pPr>
    </w:p>
    <w:p w14:paraId="3189D6DB"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Великдень. Благовіщення</w:t>
      </w:r>
      <w:r>
        <w:rPr>
          <w:rFonts w:ascii="Times New Roman" w:eastAsia="MS Mincho" w:hAnsi="Times New Roman" w:cs="Times New Roman"/>
          <w:b/>
          <w:sz w:val="16"/>
          <w:szCs w:val="16"/>
        </w:rPr>
        <w:t>*</w:t>
      </w:r>
    </w:p>
    <w:p w14:paraId="100453BF"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25 березня</w:t>
      </w:r>
    </w:p>
    <w:p w14:paraId="110D851B" w14:textId="77777777" w:rsidR="009B6AF7" w:rsidRDefault="00000000">
      <w:pPr>
        <w:pStyle w:val="a6"/>
        <w:ind w:firstLine="284"/>
        <w:jc w:val="both"/>
        <w:rPr>
          <w:rFonts w:ascii="Times New Roman" w:eastAsia="MS Mincho" w:hAnsi="Times New Roman" w:cs="Times New Roman"/>
          <w:iCs/>
          <w:sz w:val="32"/>
          <w:szCs w:val="32"/>
        </w:rPr>
      </w:pPr>
      <w:r>
        <w:rPr>
          <w:rFonts w:ascii="Times New Roman" w:eastAsia="MS Mincho" w:hAnsi="Times New Roman" w:cs="Times New Roman"/>
          <w:iCs/>
          <w:sz w:val="32"/>
          <w:szCs w:val="32"/>
        </w:rPr>
        <w:t>Сонце має чотири основні періоди в річному колі, пов'язані з сонцестояннями та рівноденнями. Ці свята порівнюються з життям людини та віковими посвятами. У цьому світоглядному колі кожен шестиденний тиждень відповідає одному року життя людини. 25 грудня (Коляда) починається життя Сонця (людини) як дитини. Через 15 тижнів-років (25 березня) Сонце (людина) вмирає як дитина і народжується юнаком. Тобто з'являється весняний прояв Сонця – Ярило. Через 30 тижнів (24 червня) народжується зрілий чоловік (Купало), а через 45 тижнів (24 вересня) Сонце стає дідом (Мир).</w:t>
      </w:r>
    </w:p>
    <w:p w14:paraId="4EB8118F" w14:textId="77777777" w:rsidR="009B6AF7" w:rsidRDefault="00000000">
      <w:pPr>
        <w:pStyle w:val="a6"/>
        <w:ind w:firstLine="284"/>
        <w:jc w:val="both"/>
        <w:rPr>
          <w:rFonts w:ascii="Times New Roman" w:eastAsia="MS Mincho" w:hAnsi="Times New Roman" w:cs="Times New Roman"/>
          <w:iCs/>
          <w:sz w:val="32"/>
          <w:szCs w:val="32"/>
        </w:rPr>
      </w:pPr>
      <w:r>
        <w:rPr>
          <w:rFonts w:ascii="Times New Roman" w:eastAsia="MS Mincho" w:hAnsi="Times New Roman" w:cs="Times New Roman"/>
          <w:iCs/>
          <w:sz w:val="32"/>
          <w:szCs w:val="32"/>
        </w:rPr>
        <w:t>У постійному календарі свята цього циклу припадають на 24 числа. Як що ж місяць має 31 день, дата зміщуються на один день вперед, щоб зберегти систему звичаєвих відрахувань наступних свят.</w:t>
      </w:r>
    </w:p>
    <w:p w14:paraId="06866FFF" w14:textId="77777777" w:rsidR="009B6AF7" w:rsidRDefault="00000000">
      <w:pPr>
        <w:pStyle w:val="a6"/>
        <w:ind w:firstLine="284"/>
        <w:jc w:val="both"/>
        <w:rPr>
          <w:rFonts w:ascii="Times New Roman" w:eastAsia="MS Mincho" w:hAnsi="Times New Roman" w:cs="Times New Roman"/>
          <w:iCs/>
          <w:sz w:val="32"/>
          <w:szCs w:val="32"/>
        </w:rPr>
      </w:pPr>
      <w:r>
        <w:rPr>
          <w:rFonts w:ascii="Times New Roman" w:eastAsia="MS Mincho" w:hAnsi="Times New Roman" w:cs="Times New Roman"/>
          <w:iCs/>
          <w:sz w:val="32"/>
          <w:szCs w:val="32"/>
        </w:rPr>
        <w:t>Свято весняного рівнодення називається Великдень, оскільки день стає більше ночі – тому й Великий. Вважається, що цього дня Добро перемагає Зло.</w:t>
      </w:r>
    </w:p>
    <w:p w14:paraId="6E834354" w14:textId="77777777" w:rsidR="009B6AF7" w:rsidRDefault="00000000">
      <w:pPr>
        <w:pStyle w:val="a6"/>
        <w:ind w:firstLine="284"/>
        <w:jc w:val="both"/>
        <w:rPr>
          <w:rFonts w:ascii="Times New Roman" w:eastAsia="MS Mincho" w:hAnsi="Times New Roman" w:cs="Times New Roman"/>
          <w:iCs/>
          <w:sz w:val="32"/>
          <w:szCs w:val="32"/>
        </w:rPr>
      </w:pPr>
      <w:r>
        <w:rPr>
          <w:rFonts w:ascii="Times New Roman" w:eastAsia="MS Mincho" w:hAnsi="Times New Roman" w:cs="Times New Roman"/>
          <w:iCs/>
          <w:sz w:val="32"/>
          <w:szCs w:val="32"/>
        </w:rPr>
        <w:t>Благовіщення – це друга назва свята, яка пов'язується із заплідненням Матері-Землі. У народній традиції часто наголошується про рівнозначність свята Великодня і Благовіщення. Вважали, що раніше Благовіщення Великдень святкувати не можна.</w:t>
      </w:r>
    </w:p>
    <w:p w14:paraId="3CBAE879" w14:textId="77777777" w:rsidR="009B6AF7" w:rsidRDefault="00000000">
      <w:pPr>
        <w:pStyle w:val="a6"/>
        <w:ind w:firstLine="284"/>
        <w:jc w:val="both"/>
        <w:rPr>
          <w:rFonts w:ascii="Times New Roman" w:eastAsia="MS Mincho" w:hAnsi="Times New Roman" w:cs="Times New Roman"/>
          <w:iCs/>
          <w:sz w:val="32"/>
          <w:szCs w:val="32"/>
        </w:rPr>
      </w:pPr>
      <w:r>
        <w:rPr>
          <w:rFonts w:ascii="Times New Roman" w:eastAsia="MS Mincho" w:hAnsi="Times New Roman" w:cs="Times New Roman"/>
          <w:iCs/>
          <w:sz w:val="32"/>
          <w:szCs w:val="32"/>
        </w:rPr>
        <w:t xml:space="preserve">Це пояснюється тим, що дата 25 березня відноситься до того ж Великодня, але в контексті сонячного календаря, який прив'язує свято до рівнодення. Земля "народжує" Сонце через 9 місяців – 25 грудня. Аналогічно церква встановлює запліднення Івана Предтечі на осіннє рівнодення. Важливо не відкидати значення цих свят, бо Біблія не містить точних дат подій, і церква лише </w:t>
      </w:r>
      <w:proofErr w:type="spellStart"/>
      <w:r>
        <w:rPr>
          <w:rFonts w:ascii="Times New Roman" w:eastAsia="MS Mincho" w:hAnsi="Times New Roman" w:cs="Times New Roman"/>
          <w:iCs/>
          <w:sz w:val="32"/>
          <w:szCs w:val="32"/>
        </w:rPr>
        <w:t>співвіднесла</w:t>
      </w:r>
      <w:proofErr w:type="spellEnd"/>
      <w:r>
        <w:rPr>
          <w:rFonts w:ascii="Times New Roman" w:eastAsia="MS Mincho" w:hAnsi="Times New Roman" w:cs="Times New Roman"/>
          <w:iCs/>
          <w:sz w:val="32"/>
          <w:szCs w:val="32"/>
        </w:rPr>
        <w:t xml:space="preserve"> їх зі стародавніми святами нашої прадавньої Віри.</w:t>
      </w:r>
    </w:p>
    <w:p w14:paraId="697546A4" w14:textId="77777777" w:rsidR="009B6AF7" w:rsidRDefault="00000000">
      <w:pPr>
        <w:pStyle w:val="a6"/>
        <w:ind w:firstLine="284"/>
        <w:jc w:val="both"/>
        <w:rPr>
          <w:rFonts w:ascii="Times New Roman" w:eastAsia="MS Mincho" w:hAnsi="Times New Roman" w:cs="Times New Roman"/>
          <w:iCs/>
          <w:sz w:val="32"/>
          <w:szCs w:val="32"/>
        </w:rPr>
      </w:pPr>
      <w:r>
        <w:rPr>
          <w:noProof/>
        </w:rPr>
        <w:drawing>
          <wp:anchor distT="635" distB="0" distL="114300" distR="122555" simplePos="0" relativeHeight="251658240" behindDoc="0" locked="0" layoutInCell="0" allowOverlap="1" wp14:anchorId="0CF6EBBD" wp14:editId="1DC06735">
            <wp:simplePos x="0" y="0"/>
            <wp:positionH relativeFrom="margin">
              <wp:align>right</wp:align>
            </wp:positionH>
            <wp:positionV relativeFrom="paragraph">
              <wp:posOffset>5715</wp:posOffset>
            </wp:positionV>
            <wp:extent cx="1439545" cy="1905000"/>
            <wp:effectExtent l="0" t="0" r="0" b="0"/>
            <wp:wrapSquare wrapText="bothSides"/>
            <wp:docPr id="29" name="Рисунок 45" descr="D:\Малюнки\Писанка\egg.jpg"/>
            <wp:cNvGraphicFramePr/>
            <a:graphic xmlns:a="http://schemas.openxmlformats.org/drawingml/2006/main">
              <a:graphicData uri="http://schemas.openxmlformats.org/drawingml/2006/picture">
                <pic:pic xmlns:pic="http://schemas.openxmlformats.org/drawingml/2006/picture">
                  <pic:nvPicPr>
                    <pic:cNvPr id="30" name="Рисунок 45" descr="D:\Малюнки\Писанка\egg.jpg"/>
                    <pic:cNvPicPr/>
                  </pic:nvPicPr>
                  <pic:blipFill>
                    <a:blip r:embed="rId42">
                      <a:extLst>
                        <a:ext uri="{BEBA8EAE-BF5A-486C-A8C5-ECC9F3942E4B}">
                          <a14:imgProps xmlns:a14="http://schemas.microsoft.com/office/drawing/2010/main">
                            <a14:imgLayer r:embed="rId43">
                              <a14:imgEffect>
                                <a14:brightnessContrast bright="25000"/>
                              </a14:imgEffect>
                            </a14:imgLayer>
                          </a14:imgProps>
                        </a:ext>
                      </a:extLst>
                    </a:blip>
                    <a:stretch/>
                  </pic:blipFill>
                  <pic:spPr>
                    <a:xfrm>
                      <a:off x="0" y="0"/>
                      <a:ext cx="1439640" cy="1905120"/>
                    </a:xfrm>
                    <a:prstGeom prst="rect">
                      <a:avLst/>
                    </a:prstGeom>
                    <a:ln w="0">
                      <a:noFill/>
                    </a:ln>
                  </pic:spPr>
                </pic:pic>
              </a:graphicData>
            </a:graphic>
          </wp:anchor>
        </w:drawing>
      </w:r>
      <w:r>
        <w:rPr>
          <w:rFonts w:ascii="Times New Roman" w:eastAsia="MS Mincho" w:hAnsi="Times New Roman" w:cs="Times New Roman"/>
          <w:iCs/>
          <w:sz w:val="32"/>
          <w:szCs w:val="32"/>
        </w:rPr>
        <w:t xml:space="preserve">Оскільки юліанський календар набирає одну добу відставання за кожні 128 років, папа римський Григорій XIII у 1582 році, за порадою астрономів, провів реформу і змістив календар на 10 діб, щоб повернути рівнодення до дати 21 березня, визначеної </w:t>
      </w:r>
      <w:proofErr w:type="spellStart"/>
      <w:r>
        <w:rPr>
          <w:rFonts w:ascii="Times New Roman" w:eastAsia="MS Mincho" w:hAnsi="Times New Roman" w:cs="Times New Roman"/>
          <w:iCs/>
          <w:sz w:val="32"/>
          <w:szCs w:val="32"/>
        </w:rPr>
        <w:t>Нікейським</w:t>
      </w:r>
      <w:proofErr w:type="spellEnd"/>
      <w:r>
        <w:rPr>
          <w:rFonts w:ascii="Times New Roman" w:eastAsia="MS Mincho" w:hAnsi="Times New Roman" w:cs="Times New Roman"/>
          <w:iCs/>
          <w:sz w:val="32"/>
          <w:szCs w:val="32"/>
        </w:rPr>
        <w:t xml:space="preserve"> соборі (325 р.), коли й приймалися основні постулати церкви. </w:t>
      </w:r>
      <w:r>
        <w:rPr>
          <w:rFonts w:ascii="Times New Roman" w:eastAsia="MS Mincho" w:hAnsi="Times New Roman" w:cs="Times New Roman"/>
          <w:b/>
          <w:iCs/>
          <w:sz w:val="32"/>
          <w:szCs w:val="32"/>
        </w:rPr>
        <w:t>[див. 2, 51]</w:t>
      </w:r>
      <w:r>
        <w:rPr>
          <w:rFonts w:ascii="Times New Roman" w:eastAsia="MS Mincho" w:hAnsi="Times New Roman" w:cs="Times New Roman"/>
          <w:iCs/>
          <w:sz w:val="32"/>
          <w:szCs w:val="32"/>
        </w:rPr>
        <w:t>.</w:t>
      </w:r>
    </w:p>
    <w:p w14:paraId="5323F5DE" w14:textId="77777777" w:rsidR="009B6AF7" w:rsidRDefault="00000000">
      <w:pPr>
        <w:pStyle w:val="a6"/>
        <w:ind w:firstLine="284"/>
        <w:jc w:val="both"/>
        <w:rPr>
          <w:rFonts w:ascii="Times New Roman" w:eastAsia="MS Mincho" w:hAnsi="Times New Roman" w:cs="Times New Roman"/>
          <w:iCs/>
          <w:sz w:val="32"/>
          <w:szCs w:val="32"/>
        </w:rPr>
      </w:pPr>
      <w:r>
        <w:rPr>
          <w:rFonts w:ascii="Times New Roman" w:eastAsia="MS Mincho" w:hAnsi="Times New Roman" w:cs="Times New Roman"/>
          <w:iCs/>
          <w:sz w:val="32"/>
          <w:szCs w:val="32"/>
        </w:rPr>
        <w:t xml:space="preserve">Великдень вираховується ортодоксами і католиками за Місяцем: в першу неділю після </w:t>
      </w:r>
      <w:r>
        <w:rPr>
          <w:rFonts w:ascii="Times New Roman" w:eastAsia="MS Mincho" w:hAnsi="Times New Roman" w:cs="Times New Roman"/>
          <w:iCs/>
          <w:sz w:val="32"/>
          <w:szCs w:val="32"/>
        </w:rPr>
        <w:lastRenderedPageBreak/>
        <w:t>повені, що настає після рівнодення. Для цього церква користується Пасхаліями. Дата Великодня може припадати в період між 22 березня і 25 квітня. Для ортодоксів, які користуються юліанською пасхалією (навіть попри перехід українських церков у 2023 р. на новий стиль), у XX–XXI століттях це відповідає періоду з 4 квітня по 8 травня за державним (григоріанським) календарем.</w:t>
      </w:r>
    </w:p>
    <w:p w14:paraId="259C1BE5" w14:textId="77777777" w:rsidR="009B6AF7" w:rsidRDefault="00000000">
      <w:pPr>
        <w:pStyle w:val="a6"/>
        <w:ind w:firstLine="284"/>
        <w:jc w:val="both"/>
        <w:rPr>
          <w:rFonts w:ascii="Times New Roman" w:eastAsia="MS Mincho" w:hAnsi="Times New Roman" w:cs="Times New Roman"/>
          <w:iCs/>
          <w:sz w:val="32"/>
          <w:szCs w:val="32"/>
        </w:rPr>
      </w:pPr>
      <w:r>
        <w:rPr>
          <w:rFonts w:ascii="Times New Roman" w:eastAsia="MS Mincho" w:hAnsi="Times New Roman" w:cs="Times New Roman"/>
          <w:iCs/>
          <w:sz w:val="32"/>
          <w:szCs w:val="32"/>
        </w:rPr>
        <w:t>Звідси й різниця: католики можуть святкувати Великдень уже до 4 квітня, а ортодокси часто чекають нової повені. У такому разі свято Великодня інколи зміщується на кінець квітня – травень і втрачає зв'язок із природним відродженням.</w:t>
      </w:r>
    </w:p>
    <w:p w14:paraId="70E6D649" w14:textId="77777777" w:rsidR="009B6AF7" w:rsidRDefault="00000000">
      <w:pPr>
        <w:pStyle w:val="a6"/>
        <w:ind w:firstLine="284"/>
        <w:jc w:val="both"/>
        <w:rPr>
          <w:rFonts w:ascii="Times New Roman" w:eastAsia="MS Mincho" w:hAnsi="Times New Roman" w:cs="Times New Roman"/>
          <w:iCs/>
          <w:sz w:val="32"/>
          <w:szCs w:val="32"/>
        </w:rPr>
      </w:pPr>
      <w:r>
        <w:rPr>
          <w:rFonts w:ascii="Times New Roman" w:eastAsia="MS Mincho" w:hAnsi="Times New Roman" w:cs="Times New Roman"/>
          <w:iCs/>
          <w:sz w:val="32"/>
          <w:szCs w:val="32"/>
        </w:rPr>
        <w:t xml:space="preserve">Ще одна деталь: якщо Великдень збігається з юдейським Песахом, то католики святкують одночасно із жидами, тоді як греко-ортодокси </w:t>
      </w:r>
      <w:proofErr w:type="spellStart"/>
      <w:r>
        <w:rPr>
          <w:rFonts w:ascii="Times New Roman" w:eastAsia="MS Mincho" w:hAnsi="Times New Roman" w:cs="Times New Roman"/>
          <w:iCs/>
          <w:sz w:val="32"/>
          <w:szCs w:val="32"/>
        </w:rPr>
        <w:t>переносять</w:t>
      </w:r>
      <w:proofErr w:type="spellEnd"/>
      <w:r>
        <w:rPr>
          <w:rFonts w:ascii="Times New Roman" w:eastAsia="MS Mincho" w:hAnsi="Times New Roman" w:cs="Times New Roman"/>
          <w:iCs/>
          <w:sz w:val="32"/>
          <w:szCs w:val="32"/>
        </w:rPr>
        <w:t xml:space="preserve"> на тиждень уперед, щоб не відзначати його разом із тими, "хто розіп'яв Ісуса Христоса".</w:t>
      </w:r>
    </w:p>
    <w:p w14:paraId="62B7B444" w14:textId="77777777" w:rsidR="009B6AF7" w:rsidRDefault="00000000">
      <w:pPr>
        <w:pStyle w:val="a6"/>
        <w:ind w:firstLine="284"/>
        <w:jc w:val="both"/>
        <w:rPr>
          <w:rFonts w:ascii="Times New Roman" w:eastAsia="MS Mincho" w:hAnsi="Times New Roman" w:cs="Times New Roman"/>
          <w:iCs/>
          <w:sz w:val="32"/>
          <w:szCs w:val="32"/>
        </w:rPr>
      </w:pPr>
      <w:r>
        <w:rPr>
          <w:rFonts w:ascii="Times New Roman" w:eastAsia="MS Mincho" w:hAnsi="Times New Roman" w:cs="Times New Roman"/>
          <w:iCs/>
          <w:sz w:val="32"/>
          <w:szCs w:val="32"/>
        </w:rPr>
        <w:t xml:space="preserve">Слід також зазначити, що Песах (свято виходу жидів з Єгипту) помилково ототожнюють із Великоднем і рівноденням. Жиди його святкують 15 </w:t>
      </w:r>
      <w:proofErr w:type="spellStart"/>
      <w:r>
        <w:rPr>
          <w:rFonts w:ascii="Times New Roman" w:eastAsia="MS Mincho" w:hAnsi="Times New Roman" w:cs="Times New Roman"/>
          <w:iCs/>
          <w:sz w:val="32"/>
          <w:szCs w:val="32"/>
        </w:rPr>
        <w:t>нісана</w:t>
      </w:r>
      <w:proofErr w:type="spellEnd"/>
      <w:r>
        <w:rPr>
          <w:rFonts w:ascii="Times New Roman" w:eastAsia="MS Mincho" w:hAnsi="Times New Roman" w:cs="Times New Roman"/>
          <w:iCs/>
          <w:sz w:val="32"/>
          <w:szCs w:val="32"/>
        </w:rPr>
        <w:t xml:space="preserve"> (місячна повня), що відповідає нашому 15 квітня. Зараз прийнято, що Песах не може бути раніше весняного рівнодення, але, як визнають самі жиди, їхній календар випереджає. Більш традиційно для різних народів після рівнодення чекати молодика для визначення початку року, тобто 1 </w:t>
      </w:r>
      <w:proofErr w:type="spellStart"/>
      <w:r>
        <w:rPr>
          <w:rFonts w:ascii="Times New Roman" w:eastAsia="MS Mincho" w:hAnsi="Times New Roman" w:cs="Times New Roman"/>
          <w:iCs/>
          <w:sz w:val="32"/>
          <w:szCs w:val="32"/>
        </w:rPr>
        <w:t>нісана</w:t>
      </w:r>
      <w:proofErr w:type="spellEnd"/>
      <w:r>
        <w:rPr>
          <w:rFonts w:ascii="Times New Roman" w:eastAsia="MS Mincho" w:hAnsi="Times New Roman" w:cs="Times New Roman"/>
          <w:iCs/>
          <w:sz w:val="32"/>
          <w:szCs w:val="32"/>
        </w:rPr>
        <w:t xml:space="preserve"> – жидівський Новий рік царів, але він зараз може бути інколи раніше рівнодення. </w:t>
      </w:r>
      <w:r>
        <w:rPr>
          <w:rFonts w:ascii="Times New Roman" w:eastAsia="MS Mincho" w:hAnsi="Times New Roman" w:cs="Times New Roman"/>
          <w:b/>
          <w:iCs/>
          <w:sz w:val="32"/>
          <w:szCs w:val="32"/>
        </w:rPr>
        <w:t>[див. 3,</w:t>
      </w:r>
      <w:r>
        <w:rPr>
          <w:rFonts w:ascii="Times New Roman" w:eastAsia="MS Mincho" w:hAnsi="Times New Roman"/>
          <w:b/>
          <w:sz w:val="32"/>
          <w:szCs w:val="32"/>
        </w:rPr>
        <w:t xml:space="preserve"> 323</w:t>
      </w:r>
      <w:r>
        <w:rPr>
          <w:rFonts w:ascii="Times New Roman" w:eastAsia="MS Mincho" w:hAnsi="Times New Roman" w:cs="Times New Roman"/>
          <w:b/>
          <w:iCs/>
          <w:sz w:val="32"/>
          <w:szCs w:val="32"/>
        </w:rPr>
        <w:t>]</w:t>
      </w:r>
      <w:r>
        <w:rPr>
          <w:rFonts w:ascii="Times New Roman" w:eastAsia="MS Mincho" w:hAnsi="Times New Roman" w:cs="Times New Roman"/>
          <w:iCs/>
          <w:sz w:val="32"/>
          <w:szCs w:val="32"/>
        </w:rPr>
        <w:t>.</w:t>
      </w:r>
    </w:p>
    <w:p w14:paraId="3C8B776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Великдень – одне з головних весняних свят. Люди з особливою пошаною ставилися до нього, оскільки вважали, що Дух світла благословляє Землю і все живе на ній, а відтак, є великим гріхом братися за будь-яку роботу.</w:t>
      </w:r>
    </w:p>
    <w:p w14:paraId="4D6FCCE8"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На Благовіщення-Великдень, Сонце, виходячи з-за гір, "грає". Від Введення до Благовіщення не можна порати Землі, бо Земля відпочиває і набирається сили, а від Благовіщення можна працювати коло неї, бо в цей день Бог благословляє Землю і всяке дихання. За іншим повір'ям, Бог "вкладає голову в Землю", щоб її розігріти, і від того будиться вся живина, що спала в Землі: </w:t>
      </w:r>
      <w:proofErr w:type="spellStart"/>
      <w:r>
        <w:rPr>
          <w:rFonts w:ascii="Times New Roman" w:eastAsia="MS Mincho" w:hAnsi="Times New Roman" w:cs="Times New Roman"/>
          <w:sz w:val="32"/>
          <w:szCs w:val="32"/>
        </w:rPr>
        <w:t>мурахи</w:t>
      </w:r>
      <w:proofErr w:type="spellEnd"/>
      <w:r>
        <w:rPr>
          <w:rFonts w:ascii="Times New Roman" w:eastAsia="MS Mincho" w:hAnsi="Times New Roman" w:cs="Times New Roman"/>
          <w:sz w:val="32"/>
          <w:szCs w:val="32"/>
        </w:rPr>
        <w:t>, жаби, гади.</w:t>
      </w:r>
      <w:r>
        <w:rPr>
          <w:rFonts w:ascii="Times New Roman" w:eastAsia="MS Mincho" w:hAnsi="Times New Roman" w:cs="Times New Roman"/>
          <w:b/>
          <w:sz w:val="32"/>
          <w:szCs w:val="32"/>
        </w:rPr>
        <w:t xml:space="preserve"> [див. 4]</w:t>
      </w:r>
      <w:r>
        <w:rPr>
          <w:rFonts w:ascii="Times New Roman" w:eastAsia="MS Mincho" w:hAnsi="Times New Roman" w:cs="Times New Roman"/>
          <w:sz w:val="32"/>
          <w:szCs w:val="32"/>
        </w:rPr>
        <w:t>.</w:t>
      </w:r>
    </w:p>
    <w:p w14:paraId="5514C61C"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Люди йдуть на нічну Богослужбу. Біля Храму розводиться священний вогонь, який підтримується до сходу Сонця. Хто залишився вдома, намагається провести ніч без сну і підтримує вогнище в печі або запалює до ранку свічку.</w:t>
      </w:r>
    </w:p>
    <w:p w14:paraId="1900F43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Степан Килимник повідомляє, що доброю ознакою було, коли господар давав на цей очисний великодній вогонь щось із сухого </w:t>
      </w:r>
      <w:r>
        <w:rPr>
          <w:rFonts w:ascii="Times New Roman" w:eastAsia="MS Mincho" w:hAnsi="Times New Roman" w:cs="Times New Roman"/>
          <w:sz w:val="32"/>
          <w:szCs w:val="32"/>
        </w:rPr>
        <w:lastRenderedPageBreak/>
        <w:t>дерева з свого господарства – жертва вогню й весні. Старші парубки здобували "живий вогонь" тертям сухої деревини. Потім чотири парубки стають навколо приготовленої великої купи сухого дерева, тримаючи палаючу суху головешку, і під речитатив запалюють вогнище:</w:t>
      </w:r>
    </w:p>
    <w:p w14:paraId="54A6C0B8"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Ой ти, сонечко праведне, засвіти, засвіти,</w:t>
      </w:r>
    </w:p>
    <w:p w14:paraId="1C3C36A7"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Землю-матінку пригорни, пригорни…</w:t>
      </w:r>
    </w:p>
    <w:p w14:paraId="4D09560C"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Весну-Ладу запали, запали…</w:t>
      </w:r>
    </w:p>
    <w:p w14:paraId="7A36D8BB"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Лихі сили віджени, віджени…</w:t>
      </w:r>
    </w:p>
    <w:p w14:paraId="25257DFD" w14:textId="77777777" w:rsidR="009B6AF7" w:rsidRDefault="00000000">
      <w:pPr>
        <w:pStyle w:val="a6"/>
        <w:ind w:firstLine="1134"/>
        <w:jc w:val="both"/>
        <w:rPr>
          <w:rFonts w:ascii="Times New Roman" w:eastAsia="MS Mincho" w:hAnsi="Times New Roman" w:cs="Times New Roman"/>
          <w:sz w:val="30"/>
          <w:szCs w:val="30"/>
        </w:rPr>
      </w:pPr>
      <w:r>
        <w:rPr>
          <w:rFonts w:ascii="Times New Roman" w:eastAsia="MS Mincho" w:hAnsi="Times New Roman" w:cs="Times New Roman"/>
          <w:sz w:val="30"/>
          <w:szCs w:val="30"/>
        </w:rPr>
        <w:t>(</w:t>
      </w:r>
      <w:proofErr w:type="spellStart"/>
      <w:r>
        <w:rPr>
          <w:rFonts w:ascii="Times New Roman" w:eastAsia="MS Mincho" w:hAnsi="Times New Roman" w:cs="Times New Roman"/>
          <w:sz w:val="30"/>
          <w:szCs w:val="30"/>
        </w:rPr>
        <w:t>Зап</w:t>
      </w:r>
      <w:proofErr w:type="spellEnd"/>
      <w:r>
        <w:rPr>
          <w:rFonts w:ascii="Times New Roman" w:eastAsia="MS Mincho" w:hAnsi="Times New Roman" w:cs="Times New Roman"/>
          <w:sz w:val="30"/>
          <w:szCs w:val="30"/>
        </w:rPr>
        <w:t xml:space="preserve">. о. </w:t>
      </w:r>
      <w:proofErr w:type="spellStart"/>
      <w:r>
        <w:rPr>
          <w:rFonts w:ascii="Times New Roman" w:eastAsia="MS Mincho" w:hAnsi="Times New Roman" w:cs="Times New Roman"/>
          <w:sz w:val="30"/>
          <w:szCs w:val="30"/>
        </w:rPr>
        <w:t>В.Мельник</w:t>
      </w:r>
      <w:proofErr w:type="spellEnd"/>
      <w:r>
        <w:rPr>
          <w:rFonts w:ascii="Times New Roman" w:eastAsia="MS Mincho" w:hAnsi="Times New Roman" w:cs="Times New Roman"/>
          <w:sz w:val="30"/>
          <w:szCs w:val="30"/>
        </w:rPr>
        <w:t>, Кисілі на Волині, 1915 р.)</w:t>
      </w:r>
    </w:p>
    <w:p w14:paraId="2A5F16B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У давнину біля цих священних весняних вогнів на честь Сонця та Богині весни і кохання Лади – провадилися ігрища, співи, водили веснянок-гаївок, чаклували і словом, і рухами:</w:t>
      </w:r>
    </w:p>
    <w:p w14:paraId="1CF77972" w14:textId="77777777" w:rsidR="009B6AF7" w:rsidRDefault="00000000">
      <w:pPr>
        <w:pStyle w:val="a6"/>
        <w:ind w:firstLine="1134"/>
        <w:jc w:val="both"/>
        <w:rPr>
          <w:rFonts w:ascii="Times New Roman" w:eastAsia="MS Mincho" w:hAnsi="Times New Roman" w:cs="Times New Roman"/>
          <w:sz w:val="32"/>
          <w:szCs w:val="32"/>
        </w:rPr>
      </w:pPr>
      <w:r>
        <w:rPr>
          <w:rFonts w:ascii="Times New Roman" w:eastAsia="MS Mincho" w:hAnsi="Times New Roman" w:cs="Times New Roman"/>
          <w:i/>
          <w:sz w:val="30"/>
          <w:szCs w:val="30"/>
        </w:rPr>
        <w:t>Ой, Лада, Лада, всім на світі рада…</w:t>
      </w:r>
      <w:r>
        <w:rPr>
          <w:rFonts w:ascii="Times New Roman" w:eastAsia="MS Mincho" w:hAnsi="Times New Roman" w:cs="Times New Roman"/>
          <w:sz w:val="30"/>
          <w:szCs w:val="30"/>
        </w:rPr>
        <w:t xml:space="preserve"> </w:t>
      </w:r>
      <w:r>
        <w:rPr>
          <w:rFonts w:ascii="Times New Roman" w:eastAsia="MS Mincho" w:hAnsi="Times New Roman" w:cs="Times New Roman"/>
          <w:b/>
          <w:sz w:val="30"/>
          <w:szCs w:val="30"/>
        </w:rPr>
        <w:t>[див. 1, 77-79]</w:t>
      </w:r>
      <w:r>
        <w:rPr>
          <w:rFonts w:ascii="Times New Roman" w:eastAsia="MS Mincho" w:hAnsi="Times New Roman" w:cs="Times New Roman"/>
          <w:sz w:val="30"/>
          <w:szCs w:val="30"/>
        </w:rPr>
        <w:t>.</w:t>
      </w:r>
    </w:p>
    <w:p w14:paraId="5CFAD3C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Зранку люди в святковому одязі йдуть до храму. Вдома за можливості ніхто не залишається. Кому не вистачає місця в храмі, той стоїть у дворі, знявши шапку.</w:t>
      </w:r>
    </w:p>
    <w:p w14:paraId="1D9AFFBD"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У храмі в цей день святять хлібці – паски у вигляді фалічного символу (високі, з білою піною-глазур'ю і насінням на маківці), вони символізують родючість; друга форма паски – низька, кругла як Сонце, яйця (крашанки, писанки, </w:t>
      </w:r>
      <w:proofErr w:type="spellStart"/>
      <w:r>
        <w:rPr>
          <w:rFonts w:ascii="Times New Roman" w:eastAsia="MS Mincho" w:hAnsi="Times New Roman" w:cs="Times New Roman"/>
          <w:sz w:val="32"/>
          <w:szCs w:val="32"/>
        </w:rPr>
        <w:t>дряпанки</w:t>
      </w:r>
      <w:proofErr w:type="spellEnd"/>
      <w:r>
        <w:rPr>
          <w:rFonts w:ascii="Times New Roman" w:eastAsia="MS Mincho" w:hAnsi="Times New Roman" w:cs="Times New Roman"/>
          <w:sz w:val="32"/>
          <w:szCs w:val="32"/>
        </w:rPr>
        <w:t>) – символи вічного життя й відродження, а також іншу їжу в тому числі м'ясну.</w:t>
      </w:r>
    </w:p>
    <w:p w14:paraId="5E51C0F6"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Хоча в давнину вважалося, що краще святити паску до сходу Сонця і господар мав повернутися "зі свяченим" ще до світання </w:t>
      </w:r>
      <w:r>
        <w:rPr>
          <w:rFonts w:ascii="Times New Roman" w:eastAsia="MS Mincho" w:hAnsi="Times New Roman" w:cs="Times New Roman"/>
          <w:b/>
          <w:sz w:val="32"/>
          <w:szCs w:val="32"/>
        </w:rPr>
        <w:t>[див. 1, 83]</w:t>
      </w:r>
      <w:r>
        <w:rPr>
          <w:rFonts w:ascii="Times New Roman" w:eastAsia="MS Mincho" w:hAnsi="Times New Roman" w:cs="Times New Roman"/>
          <w:sz w:val="32"/>
          <w:szCs w:val="32"/>
        </w:rPr>
        <w:t>. Після богослужіння всі братаються, висловлюючи велику радість, вітаючи один одного з Великоднем і Воскресінням природи.</w:t>
      </w:r>
    </w:p>
    <w:p w14:paraId="01648C44" w14:textId="77777777" w:rsidR="009B6AF7" w:rsidRDefault="00000000">
      <w:pPr>
        <w:pStyle w:val="a6"/>
        <w:ind w:firstLine="284"/>
        <w:jc w:val="both"/>
        <w:rPr>
          <w:rFonts w:ascii="Times New Roman" w:eastAsia="MS Mincho" w:hAnsi="Times New Roman" w:cs="Times New Roman"/>
          <w:sz w:val="32"/>
          <w:szCs w:val="32"/>
        </w:rPr>
      </w:pPr>
      <w:r>
        <w:rPr>
          <w:noProof/>
        </w:rPr>
        <w:drawing>
          <wp:anchor distT="0" distB="0" distL="0" distR="114300" simplePos="0" relativeHeight="251659264" behindDoc="0" locked="0" layoutInCell="0" allowOverlap="1" wp14:anchorId="2E1AB417" wp14:editId="79442B26">
            <wp:simplePos x="0" y="0"/>
            <wp:positionH relativeFrom="margin">
              <wp:align>left</wp:align>
            </wp:positionH>
            <wp:positionV relativeFrom="paragraph">
              <wp:posOffset>128905</wp:posOffset>
            </wp:positionV>
            <wp:extent cx="2771775" cy="1905000"/>
            <wp:effectExtent l="0" t="0" r="0" b="0"/>
            <wp:wrapTight wrapText="bothSides">
              <wp:wrapPolygon edited="0">
                <wp:start x="-4" y="0"/>
                <wp:lineTo x="-4" y="21379"/>
                <wp:lineTo x="21523" y="21379"/>
                <wp:lineTo x="21523" y="0"/>
                <wp:lineTo x="-4" y="0"/>
              </wp:wrapPolygon>
            </wp:wrapTight>
            <wp:docPr id="31"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79"/>
                    <pic:cNvPicPr>
                      <a:picLocks noChangeAspect="1" noChangeArrowheads="1"/>
                    </pic:cNvPicPr>
                  </pic:nvPicPr>
                  <pic:blipFill>
                    <a:blip r:embed="rId44"/>
                    <a:stretch>
                      <a:fillRect/>
                    </a:stretch>
                  </pic:blipFill>
                  <pic:spPr bwMode="auto">
                    <a:xfrm>
                      <a:off x="0" y="0"/>
                      <a:ext cx="2771775" cy="1905000"/>
                    </a:xfrm>
                    <a:prstGeom prst="rect">
                      <a:avLst/>
                    </a:prstGeom>
                  </pic:spPr>
                </pic:pic>
              </a:graphicData>
            </a:graphic>
          </wp:anchor>
        </w:drawing>
      </w:r>
      <w:r>
        <w:rPr>
          <w:rFonts w:ascii="Times New Roman" w:eastAsia="MS Mincho" w:hAnsi="Times New Roman" w:cs="Times New Roman"/>
          <w:sz w:val="32"/>
          <w:szCs w:val="32"/>
        </w:rPr>
        <w:t>За два тижні до Великодня в тарілку насипають землею, яку засівають вівсом чи іншим зерном. На Великдень, коли зелень підійметься, "могилку" (так називають зелену поросль), обкладають писанками, святять у храмі й ставлять на стіл перед тим, як розговлятися.</w:t>
      </w:r>
    </w:p>
    <w:p w14:paraId="0965B99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У народі побутувало вірування, що на Благовіщення відкривається небо. В той час можна випросити собі від Бога славу. А як уже маєш славу, то обов'язково станеш і багатим і щасливим.</w:t>
      </w:r>
    </w:p>
    <w:p w14:paraId="1E8D81C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Шкаралупу з посвячених яєць кидають у річку, щоб </w:t>
      </w:r>
      <w:proofErr w:type="spellStart"/>
      <w:r>
        <w:rPr>
          <w:rFonts w:ascii="Times New Roman" w:eastAsia="MS Mincho" w:hAnsi="Times New Roman" w:cs="Times New Roman"/>
          <w:sz w:val="32"/>
          <w:szCs w:val="32"/>
        </w:rPr>
        <w:t>допливла</w:t>
      </w:r>
      <w:proofErr w:type="spellEnd"/>
      <w:r>
        <w:rPr>
          <w:rFonts w:ascii="Times New Roman" w:eastAsia="MS Mincho" w:hAnsi="Times New Roman" w:cs="Times New Roman"/>
          <w:sz w:val="32"/>
          <w:szCs w:val="32"/>
        </w:rPr>
        <w:t xml:space="preserve"> до рахманів і сповістила про Великдень. </w:t>
      </w:r>
      <w:r>
        <w:rPr>
          <w:rFonts w:ascii="Times New Roman" w:eastAsia="MS Mincho" w:hAnsi="Times New Roman" w:cs="Times New Roman"/>
          <w:b/>
          <w:sz w:val="32"/>
          <w:szCs w:val="32"/>
        </w:rPr>
        <w:t>[див. 4]</w:t>
      </w:r>
      <w:r>
        <w:rPr>
          <w:rFonts w:ascii="Times New Roman" w:eastAsia="MS Mincho" w:hAnsi="Times New Roman" w:cs="Times New Roman"/>
          <w:sz w:val="32"/>
          <w:szCs w:val="32"/>
        </w:rPr>
        <w:t>.</w:t>
      </w:r>
    </w:p>
    <w:p w14:paraId="35B80C1D"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lastRenderedPageBreak/>
        <w:t>У С. Килимника можна знайти опис великодніх ігрищ. Цокання-</w:t>
      </w:r>
      <w:proofErr w:type="spellStart"/>
      <w:r>
        <w:rPr>
          <w:rFonts w:ascii="Times New Roman" w:eastAsia="MS Mincho" w:hAnsi="Times New Roman" w:cs="Times New Roman"/>
          <w:sz w:val="32"/>
          <w:szCs w:val="32"/>
        </w:rPr>
        <w:t>товкання</w:t>
      </w:r>
      <w:proofErr w:type="spellEnd"/>
      <w:r>
        <w:rPr>
          <w:rFonts w:ascii="Times New Roman" w:eastAsia="MS Mincho" w:hAnsi="Times New Roman" w:cs="Times New Roman"/>
          <w:sz w:val="32"/>
          <w:szCs w:val="32"/>
        </w:rPr>
        <w:t xml:space="preserve"> писанками-крашанками, полягає в тому, що треба розбити своїм яйцем яйце супротивника. Програє той, чиє яйце з двох спроб розбивається з обох боків. І він має віддати своє розбите яйце переможцю.</w:t>
      </w:r>
    </w:p>
    <w:p w14:paraId="70B596CD"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В іншій грі участь беруть кілька дітлахів. Під горбочком кожен залишає по яйцю і за визначеною чергою скочують зверху інше яйце. Якщо це яйце зачіпає чиєсь нижнє яйце, то їх забирають собі, а якщо ні – то яйце, що скочувалося, залишається в нижньому ряді. </w:t>
      </w:r>
      <w:r>
        <w:rPr>
          <w:rFonts w:ascii="Times New Roman" w:eastAsia="MS Mincho" w:hAnsi="Times New Roman" w:cs="Times New Roman"/>
          <w:b/>
          <w:sz w:val="32"/>
          <w:szCs w:val="32"/>
        </w:rPr>
        <w:t>[див. 1, 91-92]</w:t>
      </w:r>
      <w:r>
        <w:rPr>
          <w:rFonts w:ascii="Times New Roman" w:eastAsia="MS Mincho" w:hAnsi="Times New Roman" w:cs="Times New Roman"/>
          <w:sz w:val="32"/>
          <w:szCs w:val="32"/>
        </w:rPr>
        <w:t>.</w:t>
      </w:r>
    </w:p>
    <w:p w14:paraId="01672BF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У цього ж автора можна знайти опис, як дівчата на Великдень віддають "колодку" хлопцям за подарунок, який вони зробили на свято Колодія. Це своєрідний вияв симпатії і кохання, навіть запорука до одруження. Хоч дівчина часта віддає "колодку" кільком хлопцям, але "своєму" хлопцю вона </w:t>
      </w:r>
      <w:proofErr w:type="spellStart"/>
      <w:r>
        <w:rPr>
          <w:rFonts w:ascii="Times New Roman" w:eastAsia="MS Mincho" w:hAnsi="Times New Roman" w:cs="Times New Roman"/>
          <w:sz w:val="32"/>
          <w:szCs w:val="32"/>
        </w:rPr>
        <w:t>віддасть</w:t>
      </w:r>
      <w:proofErr w:type="spellEnd"/>
      <w:r>
        <w:rPr>
          <w:rFonts w:ascii="Times New Roman" w:eastAsia="MS Mincho" w:hAnsi="Times New Roman" w:cs="Times New Roman"/>
          <w:sz w:val="32"/>
          <w:szCs w:val="32"/>
        </w:rPr>
        <w:t xml:space="preserve"> найкращі писанки до пари, ще й вишитій хустинці. Це робиться так, що парубок має здогадатися чи буде дівчина його, натомість дівчина має побачити, чи хлопець до неї має приязнь, коли він приймає "колодку". </w:t>
      </w:r>
      <w:r>
        <w:rPr>
          <w:rFonts w:ascii="Times New Roman" w:eastAsia="MS Mincho" w:hAnsi="Times New Roman" w:cs="Times New Roman"/>
          <w:b/>
          <w:sz w:val="32"/>
          <w:szCs w:val="32"/>
        </w:rPr>
        <w:t>[див. 1, 92]</w:t>
      </w:r>
      <w:r>
        <w:rPr>
          <w:rFonts w:ascii="Times New Roman" w:eastAsia="MS Mincho" w:hAnsi="Times New Roman" w:cs="Times New Roman"/>
          <w:sz w:val="32"/>
          <w:szCs w:val="32"/>
        </w:rPr>
        <w:t>.</w:t>
      </w:r>
    </w:p>
    <w:p w14:paraId="6E0E4F03" w14:textId="77777777" w:rsidR="009B6AF7" w:rsidRDefault="00000000">
      <w:pPr>
        <w:pStyle w:val="a6"/>
        <w:ind w:firstLine="284"/>
        <w:jc w:val="both"/>
        <w:rPr>
          <w:rFonts w:ascii="Times New Roman" w:eastAsia="MS Mincho" w:hAnsi="Times New Roman" w:cs="Times New Roman"/>
          <w:b/>
          <w:sz w:val="32"/>
          <w:szCs w:val="32"/>
        </w:rPr>
      </w:pPr>
      <w:r>
        <w:rPr>
          <w:rFonts w:ascii="Times New Roman" w:eastAsia="MS Mincho" w:hAnsi="Times New Roman" w:cs="Times New Roman"/>
          <w:sz w:val="32"/>
          <w:szCs w:val="32"/>
        </w:rPr>
        <w:t xml:space="preserve">Вранці, часто ще досвіту, в перший день Великодня малі хлопці ходять від хати до хати прославляти віршами Сонце, що </w:t>
      </w:r>
      <w:proofErr w:type="spellStart"/>
      <w:r>
        <w:rPr>
          <w:rFonts w:ascii="Times New Roman" w:eastAsia="MS Mincho" w:hAnsi="Times New Roman" w:cs="Times New Roman"/>
          <w:sz w:val="32"/>
          <w:szCs w:val="32"/>
        </w:rPr>
        <w:t>воскресло</w:t>
      </w:r>
      <w:proofErr w:type="spellEnd"/>
      <w:r>
        <w:rPr>
          <w:rFonts w:ascii="Times New Roman" w:eastAsia="MS Mincho" w:hAnsi="Times New Roman" w:cs="Times New Roman"/>
          <w:sz w:val="32"/>
          <w:szCs w:val="32"/>
        </w:rPr>
        <w:t xml:space="preserve">. Гарною ознакою вважалося, коли хлопчики першими приходили до хати. Прийнято таких малих </w:t>
      </w:r>
      <w:proofErr w:type="spellStart"/>
      <w:r>
        <w:rPr>
          <w:rFonts w:ascii="Times New Roman" w:eastAsia="MS Mincho" w:hAnsi="Times New Roman" w:cs="Times New Roman"/>
          <w:sz w:val="32"/>
          <w:szCs w:val="32"/>
        </w:rPr>
        <w:t>щедро</w:t>
      </w:r>
      <w:proofErr w:type="spellEnd"/>
      <w:r>
        <w:rPr>
          <w:rFonts w:ascii="Times New Roman" w:eastAsia="MS Mincho" w:hAnsi="Times New Roman" w:cs="Times New Roman"/>
          <w:sz w:val="32"/>
          <w:szCs w:val="32"/>
        </w:rPr>
        <w:t xml:space="preserve"> обдаровувати. </w:t>
      </w:r>
      <w:r>
        <w:rPr>
          <w:rFonts w:ascii="Times New Roman" w:eastAsia="MS Mincho" w:hAnsi="Times New Roman" w:cs="Times New Roman"/>
          <w:b/>
          <w:sz w:val="32"/>
          <w:szCs w:val="32"/>
        </w:rPr>
        <w:t>[1, 87]</w:t>
      </w:r>
      <w:r>
        <w:rPr>
          <w:rFonts w:ascii="Times New Roman" w:eastAsia="MS Mincho" w:hAnsi="Times New Roman" w:cs="Times New Roman"/>
          <w:sz w:val="32"/>
          <w:szCs w:val="32"/>
        </w:rPr>
        <w:t>. Цей звичай аналогічний до зимового Різдва.</w:t>
      </w:r>
    </w:p>
    <w:p w14:paraId="35FA0D58"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t>Література:</w:t>
      </w:r>
    </w:p>
    <w:p w14:paraId="54DEB385"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1. 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7E99EB40"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2. Пашник С.Д. До календарних витоків // Родове Вогнище. – К.: РВ РПВ. – №3. – 7513. – С. 51.</w:t>
      </w:r>
    </w:p>
    <w:p w14:paraId="71E2F2B4" w14:textId="77777777" w:rsidR="009B6AF7" w:rsidRDefault="00000000">
      <w:pPr>
        <w:pStyle w:val="a6"/>
        <w:ind w:firstLine="284"/>
        <w:jc w:val="both"/>
        <w:rPr>
          <w:rFonts w:ascii="Times New Roman" w:eastAsia="MS Mincho" w:hAnsi="Times New Roman" w:cs="Times New Roman"/>
          <w:sz w:val="24"/>
          <w:szCs w:val="24"/>
          <w:lang w:val="ru-RU"/>
        </w:rPr>
      </w:pPr>
      <w:r>
        <w:rPr>
          <w:rFonts w:ascii="Times New Roman" w:eastAsia="MS Mincho" w:hAnsi="Times New Roman" w:cs="Times New Roman"/>
          <w:sz w:val="24"/>
          <w:szCs w:val="24"/>
          <w:lang w:val="ru-RU"/>
        </w:rPr>
        <w:t xml:space="preserve">3. Раввин Исраэль-Меир Лау. Практика иудаизма в свете устной Торы. – Израиль: </w:t>
      </w:r>
      <w:proofErr w:type="spellStart"/>
      <w:r>
        <w:rPr>
          <w:rFonts w:ascii="Times New Roman" w:eastAsia="MS Mincho" w:hAnsi="Times New Roman" w:cs="Times New Roman"/>
          <w:sz w:val="24"/>
          <w:szCs w:val="24"/>
          <w:lang w:val="ru-RU"/>
        </w:rPr>
        <w:t>Масада</w:t>
      </w:r>
      <w:proofErr w:type="spellEnd"/>
      <w:r>
        <w:rPr>
          <w:rFonts w:ascii="Times New Roman" w:eastAsia="MS Mincho" w:hAnsi="Times New Roman" w:cs="Times New Roman"/>
          <w:sz w:val="24"/>
          <w:szCs w:val="24"/>
          <w:lang w:val="ru-RU"/>
        </w:rPr>
        <w:t>, 1991. – 459 с.</w:t>
      </w:r>
    </w:p>
    <w:p w14:paraId="2A85D85B"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4. Скуратівський В.Т. Святвечір: У 2-х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 Перлина, 1994.</w:t>
      </w:r>
    </w:p>
    <w:p w14:paraId="6BC9E35D" w14:textId="77777777" w:rsidR="009B6AF7" w:rsidRDefault="009B6AF7">
      <w:pPr>
        <w:pStyle w:val="a6"/>
        <w:jc w:val="center"/>
        <w:rPr>
          <w:rFonts w:ascii="Times New Roman" w:eastAsia="MS Mincho" w:hAnsi="Times New Roman"/>
          <w:b/>
          <w:sz w:val="32"/>
          <w:szCs w:val="32"/>
        </w:rPr>
      </w:pPr>
    </w:p>
    <w:p w14:paraId="3B244B7D"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Благовісник. Волочильне</w:t>
      </w:r>
      <w:r>
        <w:rPr>
          <w:rFonts w:ascii="Times New Roman" w:eastAsia="MS Mincho" w:hAnsi="Times New Roman"/>
          <w:b/>
          <w:sz w:val="16"/>
          <w:szCs w:val="16"/>
        </w:rPr>
        <w:t>*</w:t>
      </w:r>
    </w:p>
    <w:p w14:paraId="7A70D90B"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26 березня</w:t>
      </w:r>
    </w:p>
    <w:p w14:paraId="564364A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Ми об'єднали свята сонячного і місячно-сонячного (пасхального) календарів, тому розглядаємо Благовісник і Волочильне як тотожні. Попередньо встановлено, що Великдень і Благовіщення – це споріднені свята. Понеділок після Великодня називається Волочильне (Пасхалія), а Благовісник припадає відразу після Благовіщення (Сонячний календар). Хоча через відмінності змісту можна припустити й інше датування цих свят.</w:t>
      </w:r>
    </w:p>
    <w:p w14:paraId="7278EC4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За стародавнім віруванням, як пише Олекса Воропай, у день Благовісника грім і блискавка пробуджуються від зимового сну, і відтоді щодня можна сподіватися першого весняного грому. В різних місцевостях України збереглося багато казок і легенд про грім і блискавку. В усіх таких оповіданнях народ намагається дати своє пояснення цього грізного явища природи. На Київщині пояснюють так: "Грім і блискавка землю будять, щоб прокидалася, бо вже весна".</w:t>
      </w:r>
    </w:p>
    <w:p w14:paraId="240D2D9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У день Благовісника господарі приносили до храму хлібні зерна для посвячення на посів. Повернувшись додому, змішували посвячені зерна з іншим насінням. Від цього дня починають сіяти ранні ярі зернові – овес, ячмінь та пшеницю. Отже, Благовісника святкували перед першими яровими посівами.</w:t>
      </w:r>
      <w:r>
        <w:rPr>
          <w:rFonts w:ascii="Times New Roman" w:eastAsia="MS Mincho" w:hAnsi="Times New Roman"/>
          <w:b/>
          <w:sz w:val="32"/>
          <w:szCs w:val="32"/>
        </w:rPr>
        <w:t xml:space="preserve"> [див. 1, 285-286]</w:t>
      </w:r>
      <w:r>
        <w:rPr>
          <w:rFonts w:ascii="Times New Roman" w:eastAsia="MS Mincho" w:hAnsi="Times New Roman"/>
          <w:sz w:val="32"/>
          <w:szCs w:val="32"/>
        </w:rPr>
        <w:t>.</w:t>
      </w:r>
    </w:p>
    <w:p w14:paraId="289A027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За греко-ортодоксальною вірою цього дня вшановують архангела Гавриїла, який вважається Божим вісником та посланцем, що оголошує про важливі події на землі. Гавриїл передвістив народження Івана Хрестителя та Ісуса Христа. </w:t>
      </w:r>
      <w:r>
        <w:rPr>
          <w:rFonts w:ascii="Times New Roman" w:eastAsia="MS Mincho" w:hAnsi="Times New Roman"/>
          <w:b/>
          <w:sz w:val="32"/>
          <w:szCs w:val="32"/>
        </w:rPr>
        <w:t>[див. 2]</w:t>
      </w:r>
      <w:r>
        <w:rPr>
          <w:rFonts w:ascii="Times New Roman" w:eastAsia="MS Mincho" w:hAnsi="Times New Roman"/>
          <w:sz w:val="32"/>
          <w:szCs w:val="32"/>
        </w:rPr>
        <w:t>.</w:t>
      </w:r>
    </w:p>
    <w:p w14:paraId="375E8E6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Наш відповідник імені – Гаврило, співзвучне зі словом "говорило" – той, хто говорить, сповіщає. Вважається, що він уособлює блискавку і грім, тобто своїми властивостями наближається до Перуна. Можливо, й священна гора Говерла в Карпатах має зв'язок до цього божественного образу – на ній могли звертатися до Бога, та спостерігали за рухом світил і провіщати "запліднення" (рівнодення) та народження (сонцестояння) мітологічних образів Сонця. Гуцули й називали гору "</w:t>
      </w:r>
      <w:proofErr w:type="spellStart"/>
      <w:r>
        <w:rPr>
          <w:rFonts w:ascii="Times New Roman" w:eastAsia="MS Mincho" w:hAnsi="Times New Roman"/>
          <w:sz w:val="32"/>
          <w:szCs w:val="32"/>
        </w:rPr>
        <w:t>Говирля</w:t>
      </w:r>
      <w:proofErr w:type="spellEnd"/>
      <w:r>
        <w:rPr>
          <w:rFonts w:ascii="Times New Roman" w:eastAsia="MS Mincho" w:hAnsi="Times New Roman"/>
          <w:sz w:val="32"/>
          <w:szCs w:val="32"/>
        </w:rPr>
        <w:t>" від слова "говір", "говорити", "розмова".</w:t>
      </w:r>
    </w:p>
    <w:p w14:paraId="418A4EE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біблійній традиції Гавриїл вважається вісником смерті чи Божим посланцем, що говорить важливі звістки і має владу забирати в людини можливість говорити. </w:t>
      </w:r>
      <w:r>
        <w:rPr>
          <w:rFonts w:ascii="Times New Roman" w:eastAsia="MS Mincho" w:hAnsi="Times New Roman"/>
          <w:b/>
          <w:sz w:val="32"/>
          <w:szCs w:val="32"/>
        </w:rPr>
        <w:t>[див. 5]</w:t>
      </w:r>
      <w:r>
        <w:rPr>
          <w:rFonts w:ascii="Times New Roman" w:eastAsia="MS Mincho" w:hAnsi="Times New Roman"/>
          <w:sz w:val="32"/>
          <w:szCs w:val="32"/>
        </w:rPr>
        <w:t>.</w:t>
      </w:r>
    </w:p>
    <w:p w14:paraId="7201B7F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Дзвіниця (аналогічно мінарет) заміняє гору. Коли дзвонар (вартовий) спостерігав народження Сонця, то бив у дзвони (як і грім відганяє нечисту силу), сповіщаючи усе селище. </w:t>
      </w:r>
      <w:r>
        <w:rPr>
          <w:rFonts w:ascii="Times New Roman" w:eastAsia="MS Mincho" w:hAnsi="Times New Roman"/>
          <w:b/>
          <w:sz w:val="32"/>
          <w:szCs w:val="32"/>
        </w:rPr>
        <w:t>[4, 25]</w:t>
      </w:r>
      <w:r>
        <w:rPr>
          <w:rFonts w:ascii="Times New Roman" w:eastAsia="MS Mincho" w:hAnsi="Times New Roman"/>
          <w:sz w:val="32"/>
          <w:szCs w:val="32"/>
        </w:rPr>
        <w:t>.</w:t>
      </w:r>
    </w:p>
    <w:p w14:paraId="46FAE2C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Опис другої частини свята ґрунтується на етнографічних даних про понеділок після Великодня з назвою "Волочильне" чи "Обливальний понеділок". Василь Скуратівський зазначає, що понеділкові обряди поділяються на два дійства: відвідування знайомих ("нести калача"), що й дало назву "Волочильного понеділка", та обливання водою – "Поливальний (обливальний) понеділок".</w:t>
      </w:r>
    </w:p>
    <w:p w14:paraId="21DAF61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Обливання водою має очищувальне значення. Ще до сходу сонця дівчата йдуть вмиватися до криниць. Хлопці тим часом вже підстерігають юнок. Ще до сходу сонця дівчата йшли вмиватися до криниць, а хлопці підстерігали їх і раптово обливали джерельною </w:t>
      </w:r>
      <w:r>
        <w:rPr>
          <w:rFonts w:ascii="Times New Roman" w:eastAsia="MS Mincho" w:hAnsi="Times New Roman"/>
          <w:sz w:val="32"/>
          <w:szCs w:val="32"/>
        </w:rPr>
        <w:lastRenderedPageBreak/>
        <w:t xml:space="preserve">водою. Таке обливання вважалося веселою і природною жартівливою витівкою. </w:t>
      </w:r>
      <w:r>
        <w:rPr>
          <w:rFonts w:ascii="Times New Roman" w:eastAsia="MS Mincho" w:hAnsi="Times New Roman"/>
          <w:b/>
          <w:sz w:val="32"/>
          <w:szCs w:val="32"/>
        </w:rPr>
        <w:t>[див. 5]</w:t>
      </w:r>
      <w:r>
        <w:rPr>
          <w:rFonts w:ascii="Times New Roman" w:eastAsia="MS Mincho" w:hAnsi="Times New Roman"/>
          <w:sz w:val="32"/>
          <w:szCs w:val="32"/>
        </w:rPr>
        <w:t>.</w:t>
      </w:r>
    </w:p>
    <w:p w14:paraId="681F8541" w14:textId="77777777" w:rsidR="009B6AF7" w:rsidRDefault="00000000">
      <w:pPr>
        <w:pStyle w:val="a6"/>
        <w:ind w:firstLine="284"/>
        <w:jc w:val="both"/>
        <w:rPr>
          <w:rFonts w:ascii="Times New Roman" w:eastAsia="MS Mincho" w:hAnsi="Times New Roman"/>
          <w:sz w:val="32"/>
          <w:szCs w:val="32"/>
        </w:rPr>
      </w:pPr>
      <w:r>
        <w:pict w14:anchorId="0FBECFE0">
          <v:shapetype id="_x0000_tole_rId44" o:spid="_x0000_m205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object w:dxaOrig="7200" w:dyaOrig="8640" w14:anchorId="263983B1">
          <v:shape id="ole_rId44" o:spid="_x0000_s2052" type="#_x0000_tole_rId44" style="position:absolute;left:0;text-align:left;margin-left:1.75pt;margin-top:6.45pt;width:173.25pt;height:208.25pt;z-index:251679744;mso-wrap-distance-right:0;mso-position-horizontal-relative:text;mso-position-vertical-relative:text" o:spt="75" o:preferrelative="t" path="m@4@5l@4@11@9@11@9@5xe" filled="f" stroked="f">
            <v:stroke joinstyle="miter"/>
            <v:imagedata r:id="rId45"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v:shape>
          <o:OLEObject Type="Embed" ProgID="Photoshop.Image.12" ShapeID="ole_rId44" DrawAspect="Content" ObjectID="_1846536095" r:id="rId46"/>
        </w:object>
      </w:r>
      <w:r>
        <w:rPr>
          <w:rFonts w:ascii="Times New Roman" w:eastAsia="MS Mincho" w:hAnsi="Times New Roman"/>
          <w:sz w:val="32"/>
          <w:szCs w:val="32"/>
        </w:rPr>
        <w:t>Обливальні обряди логічніше було б перенести на 5–6 квітня, за аналогією до Водосвяття 5–6 січня, проте питання ще не остаточно вирішене.</w:t>
      </w:r>
    </w:p>
    <w:p w14:paraId="1C47F19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Назву "Волочильне" можна пояснити не лише обрядово, а й польовими роботами, які в ці дні дійсно пов'язані з волочінням землі.</w:t>
      </w:r>
    </w:p>
    <w:p w14:paraId="0F0C2C0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За звичаєм люди в цей день провідують один одного, щоб привітати зі святом, обмінятися крашанками або писанками. Хлопці можуть збиратися у "волочебні" ватаги. Матері кладуть їм у миску чи хустину великодні калачі, крашанки чи писанки та інші свячені харчі. Невеликими гуртами вони вранці обходять дідусів та бабусь, хрещених батьків, знайомих. Заходячи в оселю, діти вітають:</w:t>
      </w:r>
    </w:p>
    <w:p w14:paraId="61022A9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З Великоднем! Будьте здорові зі святом! Тато й мама просили взяти калач...</w:t>
      </w:r>
    </w:p>
    <w:p w14:paraId="2B299E9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З Великоднем! І ви будьте здорові! – Відповідають їм. – Спасибі татові й мамі і вам діточки! Поздоровляємо вас, ростіть великі та здорові! – приймають "волочебне", а натомість кладуть свої віддарунки – калачі, крашанки чи писанки, печиво, цукерки, інші ласощі.</w:t>
      </w:r>
    </w:p>
    <w:p w14:paraId="76B6646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Є свідчення, що хлопчикам, які провідували на Великдень хрещених батьків, давали граблі, жартома пропонуючи заволочити поле. </w:t>
      </w:r>
      <w:r>
        <w:rPr>
          <w:rFonts w:ascii="Times New Roman" w:eastAsia="MS Mincho" w:hAnsi="Times New Roman"/>
          <w:b/>
          <w:sz w:val="32"/>
          <w:szCs w:val="32"/>
        </w:rPr>
        <w:t>[див. 3, 218]</w:t>
      </w:r>
      <w:r>
        <w:rPr>
          <w:rFonts w:ascii="Times New Roman" w:eastAsia="MS Mincho" w:hAnsi="Times New Roman"/>
          <w:sz w:val="32"/>
          <w:szCs w:val="32"/>
        </w:rPr>
        <w:t>.</w:t>
      </w:r>
    </w:p>
    <w:p w14:paraId="4E373AF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Дітей можна запросити до столу, пригостити і дати "на дорогу" кілька копійок. Зібрані дарунки складають до купи, а після останнього обходу рівномірно розподіляються між усіма учасниками.</w:t>
      </w:r>
      <w:r>
        <w:rPr>
          <w:rFonts w:ascii="Times New Roman" w:eastAsia="MS Mincho" w:hAnsi="Times New Roman"/>
          <w:b/>
          <w:sz w:val="32"/>
          <w:szCs w:val="32"/>
        </w:rPr>
        <w:t xml:space="preserve"> [див. 5]</w:t>
      </w:r>
      <w:r>
        <w:rPr>
          <w:rFonts w:ascii="Times New Roman" w:eastAsia="MS Mincho" w:hAnsi="Times New Roman"/>
          <w:sz w:val="32"/>
          <w:szCs w:val="32"/>
        </w:rPr>
        <w:t>.</w:t>
      </w:r>
    </w:p>
    <w:p w14:paraId="37DE8E6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Натомість волочіння можна пов'язати з весільною обрядовістю. Волочебний обряд становить початкову стадію весняних новорічних обходів. Спочатку був приурочений випробуванням молодих хлопців до їхньої спроможності виконувати польові роботи. Так як оранка і волочіння пов'язане символічно із статевим актом, то це випробування сили молодого хлопця підкреслювала його спроможність до одруження. І якщо вони виявляють хоча б символічну готовість, отримують у віддяку дуже символічну плату у вигляді яйця та маленького коржика із сиру, що досі зветься </w:t>
      </w:r>
      <w:r>
        <w:rPr>
          <w:rFonts w:ascii="Times New Roman" w:eastAsia="MS Mincho" w:hAnsi="Times New Roman"/>
          <w:sz w:val="32"/>
          <w:szCs w:val="32"/>
        </w:rPr>
        <w:lastRenderedPageBreak/>
        <w:t xml:space="preserve">"мандриком". Це служило своєрідним благословенням на подальшу ініціальну мандрівку. У волочебній пісні з с. Світязь, коли одному з бабиних онуків забракло яєчка, він не визнає жодного з подарунків, аж поки вона не пропонує дівчину-молодку. Оскільки ж великоднє яйце уособлювало згоду родини на мандрівку, яка могла закінчитися для ініціанта поверненням з невісткою, то заміна його дівчиною означає дозвіл на одруження без проходження ініціальної мандрівки. Спочатку ініціальні звичаї побутували в весняному календарному контексті, а потім була перенесена і на зимовий новорічний цикл з таким же значенням, набуваючи умовних дій. </w:t>
      </w:r>
      <w:r>
        <w:rPr>
          <w:rFonts w:ascii="Times New Roman" w:eastAsia="MS Mincho" w:hAnsi="Times New Roman"/>
          <w:b/>
          <w:sz w:val="32"/>
          <w:szCs w:val="32"/>
        </w:rPr>
        <w:t>[див. 3, 219]</w:t>
      </w:r>
      <w:r>
        <w:rPr>
          <w:rFonts w:ascii="Times New Roman" w:eastAsia="MS Mincho" w:hAnsi="Times New Roman"/>
          <w:sz w:val="32"/>
          <w:szCs w:val="32"/>
        </w:rPr>
        <w:t>.</w:t>
      </w:r>
    </w:p>
    <w:p w14:paraId="700A738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Саме в цьому контексті стає зрозумілим для чого дівчата на Великдень віддають "колодку" хлопцям у вигляді писанки. Адже таким чином дівчина каже про свою симпатію до хлопця, і зникає потреба для нього відправлятися у мандри для пошуку іншої нареченої.</w:t>
      </w:r>
    </w:p>
    <w:p w14:paraId="5BFF58B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Великодній вівторок – "день господаря", день взаємних відвідувань родичів, сусідів, знайомих. Селяни цього дня провідують озимі посіви. Привітавши ниву з Великоднем, сідають на узбіччі, їдять свячене й закопують крашанку – щоб добре земля родила. Потім відбуваються масові гуляння.</w:t>
      </w:r>
    </w:p>
    <w:p w14:paraId="6DFB276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Як другого, так і третього великоднього дня дівчата водять хороводи – танцюють, співають пісень, влаштовують гойдалки та інші забави. Якщо в понеділок обливають водою переважно хлопці, то у вівторок це роблять дівчата. </w:t>
      </w:r>
      <w:r>
        <w:rPr>
          <w:rFonts w:ascii="Times New Roman" w:eastAsia="MS Mincho" w:hAnsi="Times New Roman"/>
          <w:b/>
          <w:sz w:val="32"/>
          <w:szCs w:val="32"/>
        </w:rPr>
        <w:t>[див. 5]</w:t>
      </w:r>
      <w:r>
        <w:rPr>
          <w:rFonts w:ascii="Times New Roman" w:eastAsia="MS Mincho" w:hAnsi="Times New Roman"/>
          <w:sz w:val="32"/>
          <w:szCs w:val="32"/>
        </w:rPr>
        <w:t>.</w:t>
      </w:r>
    </w:p>
    <w:p w14:paraId="57230909"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761E72B6"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1. Воропай О. Звичаї нашого народу: У 2 т. – К.: Оберіг, 1991.</w:t>
      </w:r>
    </w:p>
    <w:p w14:paraId="0923A529"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2. Гавриїл. - http://uk.wikipedia.org/wiki/Гавриїл</w:t>
      </w:r>
    </w:p>
    <w:p w14:paraId="3783BEE2"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w:t>
      </w:r>
      <w:proofErr w:type="spellStart"/>
      <w:r>
        <w:rPr>
          <w:rFonts w:ascii="Times New Roman" w:eastAsia="MS Mincho" w:hAnsi="Times New Roman"/>
          <w:sz w:val="24"/>
          <w:szCs w:val="24"/>
        </w:rPr>
        <w:t>Давидюк</w:t>
      </w:r>
      <w:proofErr w:type="spellEnd"/>
      <w:r>
        <w:rPr>
          <w:rFonts w:ascii="Times New Roman" w:eastAsia="MS Mincho" w:hAnsi="Times New Roman"/>
          <w:sz w:val="24"/>
          <w:szCs w:val="24"/>
        </w:rPr>
        <w:t xml:space="preserve"> В.Ф. Первісна міфологія українського фольклору. – Луцьк: Волинська обл. друк., 2005. – 310 с.</w:t>
      </w:r>
    </w:p>
    <w:p w14:paraId="543EA54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4. Пашник С.Д. Руська Православна Віра у питаннях і відповідях. – Запоріжжя: Руське Православне Коло, 7527 (2019). – 72 с.</w:t>
      </w:r>
    </w:p>
    <w:p w14:paraId="0257E2C6" w14:textId="77777777" w:rsidR="009B6AF7" w:rsidRDefault="00000000">
      <w:pPr>
        <w:pStyle w:val="a6"/>
        <w:ind w:firstLine="284"/>
        <w:jc w:val="both"/>
        <w:rPr>
          <w:rFonts w:ascii="Times New Roman" w:eastAsia="MS Mincho" w:hAnsi="Times New Roman"/>
          <w:sz w:val="24"/>
          <w:szCs w:val="24"/>
        </w:rPr>
      </w:pPr>
      <w:bookmarkStart w:id="2" w:name="_Hlk216450909"/>
      <w:r>
        <w:rPr>
          <w:rFonts w:ascii="Times New Roman" w:eastAsia="MS Mincho" w:hAnsi="Times New Roman"/>
          <w:sz w:val="24"/>
          <w:szCs w:val="24"/>
        </w:rPr>
        <w:t xml:space="preserve">5.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bookmarkEnd w:id="2"/>
    </w:p>
    <w:p w14:paraId="00A38613" w14:textId="77777777" w:rsidR="009B6AF7" w:rsidRDefault="009B6AF7">
      <w:pPr>
        <w:pStyle w:val="a6"/>
        <w:jc w:val="center"/>
        <w:rPr>
          <w:rFonts w:ascii="Times New Roman" w:eastAsia="MS Mincho" w:hAnsi="Times New Roman"/>
          <w:b/>
          <w:sz w:val="32"/>
          <w:szCs w:val="32"/>
        </w:rPr>
      </w:pPr>
    </w:p>
    <w:p w14:paraId="1C5B269A"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Радуниця (Проводи)</w:t>
      </w:r>
      <w:r>
        <w:rPr>
          <w:rFonts w:ascii="Times New Roman" w:eastAsia="MS Mincho" w:hAnsi="Times New Roman"/>
          <w:b/>
          <w:sz w:val="16"/>
          <w:szCs w:val="16"/>
        </w:rPr>
        <w:t>*</w:t>
      </w:r>
    </w:p>
    <w:p w14:paraId="6FE4A60C"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1 квітня</w:t>
      </w:r>
    </w:p>
    <w:p w14:paraId="31C30BB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Наступна після Великодня неділя, а відтак і увесь тиждень називався Провідним або Радуницею. Свято називали ще Красною Горою або Могилками </w:t>
      </w:r>
      <w:r>
        <w:rPr>
          <w:rFonts w:ascii="Times New Roman" w:eastAsia="MS Mincho" w:hAnsi="Times New Roman"/>
          <w:b/>
          <w:sz w:val="32"/>
          <w:szCs w:val="32"/>
        </w:rPr>
        <w:t>[1, 240]</w:t>
      </w:r>
      <w:r>
        <w:rPr>
          <w:rFonts w:ascii="Times New Roman" w:eastAsia="MS Mincho" w:hAnsi="Times New Roman"/>
          <w:sz w:val="32"/>
          <w:szCs w:val="32"/>
        </w:rPr>
        <w:t>.</w:t>
      </w:r>
    </w:p>
    <w:p w14:paraId="22A441C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Радуниця – це своєрідне виряджання духів. Вважається, що від Чистого четверга до Провідної неділі покійники провідують своїх близьких і далеких родичів. Особливо активізуються духи-душі від сутінків і до третіх півнів. Удосвіта на Великдень вони разом з </w:t>
      </w:r>
      <w:r>
        <w:rPr>
          <w:rFonts w:ascii="Times New Roman" w:eastAsia="MS Mincho" w:hAnsi="Times New Roman"/>
          <w:sz w:val="32"/>
          <w:szCs w:val="32"/>
        </w:rPr>
        <w:lastRenderedPageBreak/>
        <w:t>членами родин розговляються, а через тиждень їх потрібно урочисто вирядити – до вирію та на охорону нив і врожаю.</w:t>
      </w:r>
    </w:p>
    <w:p w14:paraId="127BEC7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Напередодні Проводів у Провідну неділю жінки несуть до храму кошики (хлібини, шмат сала, ковбаси, яйця) й відправляють поминки. Потім з цим їством, що символізує коливо, тобто жертву предкам відвідують могилки. Здебільшого могили відвідують у понеділок (Проводи), хоча подекуди йдуть у неділю після Богослужіння. При цьому гробки приводять до ладу. Якщо страву не святили в храмі, то годиться це зробити на гробках, біля каплиці. Кошики ставлять вряд, біля них запалюють свічки, і священник править велику богослужбу по Предках. Після богослужіння їжу несуть покійникам і розкладають на могилках. Споживаючи їжу, поминають померлих словами:</w:t>
      </w:r>
    </w:p>
    <w:p w14:paraId="372AAF00"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 Дай нам, Боже, довго на цім світі прожити, в добрім щасті панувати, а померлим – добре у вирії перебувати! </w:t>
      </w:r>
      <w:r>
        <w:rPr>
          <w:rFonts w:ascii="Times New Roman" w:eastAsia="MS Mincho" w:hAnsi="Times New Roman"/>
          <w:b/>
          <w:sz w:val="32"/>
          <w:szCs w:val="32"/>
        </w:rPr>
        <w:t>[див. 2]</w:t>
      </w:r>
      <w:r>
        <w:rPr>
          <w:rFonts w:ascii="Times New Roman" w:eastAsia="MS Mincho" w:hAnsi="Times New Roman"/>
          <w:sz w:val="32"/>
          <w:szCs w:val="32"/>
        </w:rPr>
        <w:t>.</w:t>
      </w:r>
    </w:p>
    <w:p w14:paraId="7B8867D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Існує давній звичай пригощати їжею людей, щоб поминали Предків, а ласощі, залишені на могилах, пропонувати взяти дітям (або діти самі забирають їх після поминок) як згадку про померлого.</w:t>
      </w:r>
    </w:p>
    <w:p w14:paraId="3B03AE7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Микола Костомаров зазначав, що у багатьох слов'ян після поминальної церемонії в честь покійників проводили тризну, яка включало поминальний обід, змагання (ритуальні битви) та різноманітні весілля. Це вказує на віру слов'ян у воскресіння. </w:t>
      </w:r>
      <w:r>
        <w:rPr>
          <w:rFonts w:ascii="Times New Roman" w:eastAsia="MS Mincho" w:hAnsi="Times New Roman"/>
          <w:b/>
          <w:sz w:val="32"/>
          <w:szCs w:val="32"/>
        </w:rPr>
        <w:t>[див. 1, 240]</w:t>
      </w:r>
      <w:r>
        <w:rPr>
          <w:rFonts w:ascii="Times New Roman" w:eastAsia="MS Mincho" w:hAnsi="Times New Roman"/>
          <w:sz w:val="32"/>
          <w:szCs w:val="32"/>
        </w:rPr>
        <w:t>.</w:t>
      </w:r>
    </w:p>
    <w:p w14:paraId="1748061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Дата 1 квітня припадає на дев'ятий день від "смерті" Коляди, тому цього дня відбуваються Проводи-поховання в човні-місяці (молодик в місячному календарі). Аналогічні свята річного циклу: 1 січня (Новий рік, похорон Мира), 1 липня (похорон Ярила), 1 жовтня (Покрова, похорон Купала).</w:t>
      </w:r>
    </w:p>
    <w:p w14:paraId="411E361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 цей день (на молодик) святкували Новий рік в давньому Ірані. Оскільки поховальні обряди є тотожними шлюбним, у Проводи можливі різноманітні ігрища, що відтворювали ритуальні "битви" під час весільного обряду. Подібно до цих свят, ушановували й 8-й день від народження нового прояву Сонця.</w:t>
      </w:r>
    </w:p>
    <w:p w14:paraId="3F0DB76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Після поминок розпочинаються польові роботи. Давній звичай засівати оселю – пов'язаний із народженням, весіллям і похованням – вважався тотожним обряду засівання поля.</w:t>
      </w:r>
    </w:p>
    <w:p w14:paraId="0C416986"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4479E64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1. Костомаров М.І. Слов'янська міфологія. – К., 1994. – С. 201-256.</w:t>
      </w:r>
    </w:p>
    <w:p w14:paraId="1383751B"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35303B57" w14:textId="77777777" w:rsidR="009B6AF7" w:rsidRDefault="009B6AF7">
      <w:pPr>
        <w:pStyle w:val="a6"/>
        <w:jc w:val="center"/>
        <w:rPr>
          <w:rFonts w:ascii="Times New Roman" w:eastAsia="MS Mincho" w:hAnsi="Times New Roman"/>
          <w:b/>
          <w:sz w:val="32"/>
          <w:szCs w:val="32"/>
        </w:rPr>
      </w:pPr>
    </w:p>
    <w:p w14:paraId="1BAE2D7E" w14:textId="77777777" w:rsidR="00E51D39" w:rsidRDefault="00E51D39">
      <w:pPr>
        <w:pStyle w:val="a6"/>
        <w:jc w:val="center"/>
        <w:rPr>
          <w:rFonts w:ascii="Times New Roman" w:eastAsia="MS Mincho" w:hAnsi="Times New Roman"/>
          <w:b/>
          <w:sz w:val="32"/>
          <w:szCs w:val="32"/>
        </w:rPr>
      </w:pPr>
    </w:p>
    <w:p w14:paraId="0C123A24" w14:textId="77777777" w:rsidR="00E51D39" w:rsidRDefault="00E51D39">
      <w:pPr>
        <w:pStyle w:val="a6"/>
        <w:jc w:val="center"/>
        <w:rPr>
          <w:rFonts w:ascii="Times New Roman" w:eastAsia="MS Mincho" w:hAnsi="Times New Roman"/>
          <w:b/>
          <w:sz w:val="32"/>
          <w:szCs w:val="32"/>
        </w:rPr>
      </w:pPr>
    </w:p>
    <w:p w14:paraId="16614ABB"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lastRenderedPageBreak/>
        <w:t>Рахманський Великдень. Права Середа</w:t>
      </w:r>
      <w:r>
        <w:rPr>
          <w:rFonts w:ascii="Times New Roman" w:eastAsia="MS Mincho" w:hAnsi="Times New Roman"/>
          <w:b/>
          <w:sz w:val="16"/>
          <w:szCs w:val="16"/>
        </w:rPr>
        <w:t>*</w:t>
      </w:r>
    </w:p>
    <w:p w14:paraId="2D7C9E68"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15 квітня</w:t>
      </w:r>
    </w:p>
    <w:p w14:paraId="20D5D7A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Десь глибоко під землею, в підземному царстві, живуть блаженні люди – рахмани, які померли. Своє життя вони проводять у Раю. За іншим уявленням, рахмани живуть десь на острові у далекій південній або східній країні, начебто у Ирії, де завжди тепло. Ця земля лише для блаженних.</w:t>
      </w:r>
    </w:p>
    <w:p w14:paraId="46BEA2F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рахманів немає літочислення, адже живуть вони в позачасовому просторі. Щоб сповістити їх про настання Великодня, земні люди – їхні нащадки – у Велику суботу пускають у річку шкаралупи з яєць, використаних для приготування пасок, або з крашанок, з'їдених на Великдень. Пускаючи шкаралупи на воду, промовляють: "Плиньте, плиньте у рахманські краї, про Великдень </w:t>
      </w:r>
      <w:proofErr w:type="spellStart"/>
      <w:r>
        <w:rPr>
          <w:rFonts w:ascii="Times New Roman" w:eastAsia="MS Mincho" w:hAnsi="Times New Roman"/>
          <w:sz w:val="32"/>
          <w:szCs w:val="32"/>
        </w:rPr>
        <w:t>сповістіть</w:t>
      </w:r>
      <w:proofErr w:type="spellEnd"/>
      <w:r>
        <w:rPr>
          <w:rFonts w:ascii="Times New Roman" w:eastAsia="MS Mincho" w:hAnsi="Times New Roman"/>
          <w:sz w:val="32"/>
          <w:szCs w:val="32"/>
        </w:rPr>
        <w:t>."</w:t>
      </w:r>
    </w:p>
    <w:p w14:paraId="1A7DD4C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Коли ці шкаралупи допливають до рахманів – а це, за віруванням, трапляється на </w:t>
      </w:r>
      <w:proofErr w:type="spellStart"/>
      <w:r>
        <w:rPr>
          <w:rFonts w:ascii="Times New Roman" w:eastAsia="MS Mincho" w:hAnsi="Times New Roman"/>
          <w:sz w:val="32"/>
          <w:szCs w:val="32"/>
        </w:rPr>
        <w:t>Переполовення</w:t>
      </w:r>
      <w:proofErr w:type="spellEnd"/>
      <w:r>
        <w:rPr>
          <w:rFonts w:ascii="Times New Roman" w:eastAsia="MS Mincho" w:hAnsi="Times New Roman"/>
          <w:sz w:val="32"/>
          <w:szCs w:val="32"/>
        </w:rPr>
        <w:t xml:space="preserve"> (Праву чи Переплавну середу) – тоді праведники і дізнаються, що настало Воскресіння.</w:t>
      </w:r>
    </w:p>
    <w:p w14:paraId="6858152E" w14:textId="77777777" w:rsidR="009B6AF7" w:rsidRDefault="00000000">
      <w:pPr>
        <w:ind w:firstLine="284"/>
        <w:jc w:val="both"/>
        <w:rPr>
          <w:rFonts w:eastAsia="MS Mincho"/>
          <w:sz w:val="32"/>
          <w:szCs w:val="32"/>
        </w:rPr>
      </w:pPr>
      <w:r>
        <w:rPr>
          <w:rFonts w:eastAsia="MS Mincho"/>
          <w:sz w:val="32"/>
          <w:szCs w:val="32"/>
        </w:rPr>
        <w:t>У Велесовій Книзі про Рай читаємо:</w:t>
      </w:r>
    </w:p>
    <w:p w14:paraId="16316579" w14:textId="77777777" w:rsidR="009B6AF7" w:rsidRDefault="00000000">
      <w:pPr>
        <w:ind w:firstLine="284"/>
        <w:jc w:val="both"/>
        <w:rPr>
          <w:color w:val="000000"/>
          <w:sz w:val="32"/>
          <w:szCs w:val="32"/>
        </w:rPr>
      </w:pPr>
      <w:r>
        <w:rPr>
          <w:rFonts w:eastAsia="MS Mincho"/>
          <w:sz w:val="32"/>
          <w:szCs w:val="32"/>
        </w:rPr>
        <w:t>"</w:t>
      </w:r>
      <w:r>
        <w:rPr>
          <w:color w:val="000000"/>
          <w:sz w:val="32"/>
          <w:szCs w:val="32"/>
        </w:rPr>
        <w:t xml:space="preserve">А </w:t>
      </w:r>
      <w:proofErr w:type="spellStart"/>
      <w:r>
        <w:rPr>
          <w:color w:val="000000"/>
          <w:sz w:val="32"/>
          <w:szCs w:val="32"/>
        </w:rPr>
        <w:t>Матир</w:t>
      </w:r>
      <w:proofErr w:type="spellEnd"/>
      <w:r>
        <w:rPr>
          <w:color w:val="000000"/>
          <w:sz w:val="32"/>
          <w:szCs w:val="32"/>
        </w:rPr>
        <w:t xml:space="preserve"> зве до Лук Твоїх, Свароже Великий. І рече йому Сварог: "Іди, сине мій до тієї краси вічної. А там зрітимеш твоїх дідів і бабів, а ті то на радощах і весіллях те зріючи плакали гірко до </w:t>
      </w:r>
      <w:proofErr w:type="spellStart"/>
      <w:r>
        <w:rPr>
          <w:color w:val="000000"/>
          <w:sz w:val="32"/>
          <w:szCs w:val="32"/>
        </w:rPr>
        <w:t>днесь</w:t>
      </w:r>
      <w:proofErr w:type="spellEnd"/>
      <w:r>
        <w:rPr>
          <w:color w:val="000000"/>
          <w:sz w:val="32"/>
          <w:szCs w:val="32"/>
        </w:rPr>
        <w:t xml:space="preserve">. А зараз вони будуть возрадуватися о Животі твоєму Вічному до кінця кінців, і </w:t>
      </w:r>
      <w:proofErr w:type="spellStart"/>
      <w:r>
        <w:rPr>
          <w:color w:val="000000"/>
          <w:sz w:val="32"/>
          <w:szCs w:val="32"/>
        </w:rPr>
        <w:t>вокраще</w:t>
      </w:r>
      <w:proofErr w:type="spellEnd"/>
      <w:r>
        <w:rPr>
          <w:color w:val="000000"/>
          <w:sz w:val="32"/>
          <w:szCs w:val="32"/>
        </w:rPr>
        <w:t xml:space="preserve"> ся </w:t>
      </w:r>
      <w:proofErr w:type="spellStart"/>
      <w:r>
        <w:rPr>
          <w:color w:val="000000"/>
          <w:sz w:val="32"/>
          <w:szCs w:val="32"/>
        </w:rPr>
        <w:t>тамо</w:t>
      </w:r>
      <w:proofErr w:type="spellEnd"/>
      <w:r>
        <w:rPr>
          <w:color w:val="000000"/>
          <w:sz w:val="32"/>
          <w:szCs w:val="32"/>
        </w:rPr>
        <w:t xml:space="preserve"> не відомо є." </w:t>
      </w:r>
      <w:r>
        <w:rPr>
          <w:b/>
          <w:bCs/>
          <w:color w:val="000000"/>
          <w:sz w:val="32"/>
          <w:szCs w:val="32"/>
        </w:rPr>
        <w:t>[1, ВК,7є]</w:t>
      </w:r>
      <w:r>
        <w:rPr>
          <w:color w:val="000000"/>
          <w:sz w:val="32"/>
          <w:szCs w:val="32"/>
        </w:rPr>
        <w:t>.</w:t>
      </w:r>
    </w:p>
    <w:tbl>
      <w:tblPr>
        <w:tblStyle w:val="afb"/>
        <w:tblpPr w:leftFromText="181" w:rightFromText="181" w:vertAnchor="text" w:horzAnchor="margin" w:tblpXSpec="right" w:tblpY="715"/>
        <w:tblOverlap w:val="never"/>
        <w:tblW w:w="3369" w:type="dxa"/>
        <w:jc w:val="right"/>
        <w:tblLayout w:type="fixed"/>
        <w:tblLook w:val="04A0" w:firstRow="1" w:lastRow="0" w:firstColumn="1" w:lastColumn="0" w:noHBand="0" w:noVBand="1"/>
      </w:tblPr>
      <w:tblGrid>
        <w:gridCol w:w="3369"/>
      </w:tblGrid>
      <w:tr w:rsidR="009B6AF7" w14:paraId="17D78F9A" w14:textId="77777777">
        <w:trPr>
          <w:trHeight w:val="4725"/>
          <w:jc w:val="right"/>
        </w:trPr>
        <w:tc>
          <w:tcPr>
            <w:tcW w:w="3369" w:type="dxa"/>
            <w:tcBorders>
              <w:top w:val="nil"/>
              <w:left w:val="nil"/>
              <w:bottom w:val="nil"/>
              <w:right w:val="nil"/>
            </w:tcBorders>
          </w:tcPr>
          <w:p w14:paraId="000E8BAF" w14:textId="77777777" w:rsidR="009B6AF7" w:rsidRDefault="00000000">
            <w:pPr>
              <w:pStyle w:val="a6"/>
              <w:jc w:val="center"/>
              <w:rPr>
                <w:rFonts w:ascii="Times New Roman" w:eastAsia="MS Mincho" w:hAnsi="Times New Roman"/>
                <w:sz w:val="32"/>
                <w:szCs w:val="32"/>
              </w:rPr>
            </w:pPr>
            <w:r>
              <w:rPr>
                <w:noProof/>
              </w:rPr>
              <w:drawing>
                <wp:inline distT="0" distB="0" distL="0" distR="0" wp14:anchorId="7D0F6B68" wp14:editId="077DE370">
                  <wp:extent cx="1960880" cy="2762885"/>
                  <wp:effectExtent l="0" t="0" r="1905" b="0"/>
                  <wp:docPr id="32" name="Рисунок 3" descr="D:\Малюнки\Художні картини\Крижанівський\2-Iry-2.jpg"/>
                  <wp:cNvGraphicFramePr/>
                  <a:graphic xmlns:a="http://schemas.openxmlformats.org/drawingml/2006/main">
                    <a:graphicData uri="http://schemas.openxmlformats.org/drawingml/2006/picture">
                      <pic:pic xmlns:pic="http://schemas.openxmlformats.org/drawingml/2006/picture">
                        <pic:nvPicPr>
                          <pic:cNvPr id="33" name="Рисунок 3" descr="D:\Малюнки\Художні картини\Крижанівський\2-Iry-2.jpg"/>
                          <pic:cNvPicPr/>
                        </pic:nvPicPr>
                        <pic:blipFill>
                          <a:blip r:embed="rId47">
                            <a:extLst>
                              <a:ext uri="{BEBA8EAE-BF5A-486C-A8C5-ECC9F3942E4B}">
                                <a14:imgProps xmlns:a14="http://schemas.microsoft.com/office/drawing/2010/main">
                                  <a14:imgLayer r:embed="rId48">
                                    <a14:imgEffect>
                                      <a14:brightnessContrast bright="35000" contrast="-14000"/>
                                    </a14:imgEffect>
                                  </a14:imgLayer>
                                </a14:imgProps>
                              </a:ext>
                            </a:extLst>
                          </a:blip>
                          <a:stretch/>
                        </pic:blipFill>
                        <pic:spPr>
                          <a:xfrm>
                            <a:off x="0" y="0"/>
                            <a:ext cx="1960920" cy="2763000"/>
                          </a:xfrm>
                          <a:prstGeom prst="rect">
                            <a:avLst/>
                          </a:prstGeom>
                          <a:ln w="0">
                            <a:noFill/>
                          </a:ln>
                        </pic:spPr>
                      </pic:pic>
                    </a:graphicData>
                  </a:graphic>
                </wp:inline>
              </w:drawing>
            </w:r>
          </w:p>
          <w:p w14:paraId="491158F1" w14:textId="77777777" w:rsidR="009B6AF7" w:rsidRDefault="009B6AF7">
            <w:pPr>
              <w:pStyle w:val="a6"/>
              <w:jc w:val="center"/>
              <w:rPr>
                <w:rFonts w:ascii="Times New Roman" w:eastAsia="MS Mincho" w:hAnsi="Times New Roman"/>
                <w:b/>
                <w:sz w:val="8"/>
                <w:szCs w:val="8"/>
              </w:rPr>
            </w:pPr>
          </w:p>
          <w:p w14:paraId="398E0160" w14:textId="77777777" w:rsidR="009B6AF7" w:rsidRDefault="00000000">
            <w:pPr>
              <w:pStyle w:val="a6"/>
              <w:jc w:val="center"/>
              <w:rPr>
                <w:rFonts w:ascii="Times New Roman" w:eastAsia="MS Mincho" w:hAnsi="Times New Roman"/>
                <w:b/>
                <w:sz w:val="24"/>
                <w:szCs w:val="24"/>
              </w:rPr>
            </w:pPr>
            <w:r>
              <w:rPr>
                <w:rFonts w:ascii="Times New Roman" w:eastAsia="MS Mincho" w:hAnsi="Times New Roman"/>
                <w:b/>
                <w:sz w:val="24"/>
                <w:szCs w:val="24"/>
              </w:rPr>
              <w:t>Крижанівський В. Ирій</w:t>
            </w:r>
          </w:p>
        </w:tc>
      </w:tr>
    </w:tbl>
    <w:p w14:paraId="43ACC49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Доки шкаралупи пливуть до рахманів, кожна перетворюється на яйце. Одного яйця, яке вони їдять протягом року, вистачає двадцятьом праведникам.</w:t>
      </w:r>
    </w:p>
    <w:p w14:paraId="55FF815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На Рахманський Великдень годиться обливатися водою, щоб не пристали мерці, бо вони її бояться.</w:t>
      </w:r>
    </w:p>
    <w:p w14:paraId="4610E8C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Отже, рахмани – це пращури. Люди ті благочестиві, живуть відмінним від земного життя, що можуть слугувати зразком доброчесності. Звідси й прислів'я: "Постимо, як рахмани". А саме такими й уявляють нащадки своїх далеких пращурів. </w:t>
      </w:r>
      <w:r>
        <w:rPr>
          <w:rFonts w:ascii="Times New Roman" w:eastAsia="MS Mincho" w:hAnsi="Times New Roman"/>
          <w:b/>
          <w:sz w:val="32"/>
          <w:szCs w:val="32"/>
        </w:rPr>
        <w:t>[див. 3, 221-223; 5, 308-310]</w:t>
      </w:r>
      <w:r>
        <w:rPr>
          <w:rFonts w:ascii="Times New Roman" w:eastAsia="MS Mincho" w:hAnsi="Times New Roman"/>
          <w:sz w:val="32"/>
          <w:szCs w:val="32"/>
        </w:rPr>
        <w:t>.</w:t>
      </w:r>
    </w:p>
    <w:p w14:paraId="11BFDB4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Степан Килимник повідомляє: "Святкували Рахманський Великдень в Україні на четвертім тижні по Великодні, у середу. Цей день вважається святом, ніхто нічого не робить, не працюють селяни, лише обходять худобу. Але в звичаї було на </w:t>
      </w:r>
      <w:proofErr w:type="spellStart"/>
      <w:r>
        <w:rPr>
          <w:rFonts w:ascii="Times New Roman" w:eastAsia="MS Mincho" w:hAnsi="Times New Roman"/>
          <w:sz w:val="32"/>
          <w:szCs w:val="32"/>
        </w:rPr>
        <w:t>Преполовеніє</w:t>
      </w:r>
      <w:proofErr w:type="spellEnd"/>
      <w:r>
        <w:rPr>
          <w:rFonts w:ascii="Times New Roman" w:eastAsia="MS Mincho" w:hAnsi="Times New Roman"/>
          <w:sz w:val="32"/>
          <w:szCs w:val="32"/>
        </w:rPr>
        <w:t xml:space="preserve"> їздити на </w:t>
      </w:r>
      <w:r>
        <w:rPr>
          <w:rFonts w:ascii="Times New Roman" w:eastAsia="MS Mincho" w:hAnsi="Times New Roman"/>
          <w:sz w:val="32"/>
          <w:szCs w:val="32"/>
        </w:rPr>
        <w:lastRenderedPageBreak/>
        <w:t xml:space="preserve">ярмарок. У деяких місцевостях на Рахманський Великдень печуть паски та красять яєчка." </w:t>
      </w:r>
      <w:r>
        <w:rPr>
          <w:rFonts w:ascii="Times New Roman" w:eastAsia="MS Mincho" w:hAnsi="Times New Roman"/>
          <w:b/>
          <w:sz w:val="32"/>
          <w:szCs w:val="32"/>
          <w:lang w:val="ru-RU"/>
        </w:rPr>
        <w:t>[</w:t>
      </w:r>
      <w:r>
        <w:rPr>
          <w:rFonts w:ascii="Times New Roman" w:eastAsia="MS Mincho" w:hAnsi="Times New Roman"/>
          <w:b/>
          <w:sz w:val="32"/>
          <w:szCs w:val="32"/>
        </w:rPr>
        <w:t>3, 223</w:t>
      </w:r>
      <w:r>
        <w:rPr>
          <w:rFonts w:ascii="Times New Roman" w:eastAsia="MS Mincho" w:hAnsi="Times New Roman"/>
          <w:b/>
          <w:sz w:val="32"/>
          <w:szCs w:val="32"/>
          <w:lang w:val="ru-RU"/>
        </w:rPr>
        <w:t>]</w:t>
      </w:r>
      <w:r>
        <w:rPr>
          <w:rFonts w:ascii="Times New Roman" w:eastAsia="MS Mincho" w:hAnsi="Times New Roman"/>
          <w:sz w:val="32"/>
          <w:szCs w:val="32"/>
        </w:rPr>
        <w:t>.</w:t>
      </w:r>
    </w:p>
    <w:p w14:paraId="084C5F0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Рахманський Великдень – це середина між Великоднем і Трійцею: 7 шестиденних тижнів складає 42 дні, а половина – 21 день. На календарній схемі восьмикутної зірки, яка зорієнтована за сторонами світу, 15 квітня припаде на вершину (схід, середина весни), там народжується Сонце і знаходиться Рай слов'янський. У Триглаві (Тризубі) на свято вказує середній зуб, символ Прави. Це Свято стихії Вогню. Аналогічні свята річного циклу: 15 липня – Білобог, Вітрогон, 15 жовтня – Мати Сира Земля, Болотиха, 15 січня – Чорнобог, Отдання.</w:t>
      </w:r>
    </w:p>
    <w:p w14:paraId="74E7664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У греко-ортодоксів дата цього свята змінна, як і Великдень. Розрахунок проводять так: 7 тижнів по 7 днів = 49 днів (від Великодня до Трійці), але ділять хитро 50 днів (П'ятидесятниця) і виходить 25 днів (</w:t>
      </w:r>
      <w:proofErr w:type="spellStart"/>
      <w:r>
        <w:rPr>
          <w:rFonts w:ascii="Times New Roman" w:eastAsia="MS Mincho" w:hAnsi="Times New Roman"/>
          <w:sz w:val="32"/>
          <w:szCs w:val="32"/>
        </w:rPr>
        <w:t>Переполовення</w:t>
      </w:r>
      <w:proofErr w:type="spellEnd"/>
      <w:r>
        <w:rPr>
          <w:rFonts w:ascii="Times New Roman" w:eastAsia="MS Mincho" w:hAnsi="Times New Roman"/>
          <w:sz w:val="32"/>
          <w:szCs w:val="32"/>
        </w:rPr>
        <w:t xml:space="preserve">), що також припадає на середу </w:t>
      </w:r>
      <w:r>
        <w:rPr>
          <w:rFonts w:ascii="Times New Roman" w:eastAsia="MS Mincho" w:hAnsi="Times New Roman"/>
          <w:b/>
          <w:sz w:val="32"/>
          <w:szCs w:val="32"/>
        </w:rPr>
        <w:t>[див. 2, 163-164]</w:t>
      </w:r>
      <w:r>
        <w:rPr>
          <w:rFonts w:ascii="Times New Roman" w:eastAsia="MS Mincho" w:hAnsi="Times New Roman"/>
          <w:sz w:val="32"/>
          <w:szCs w:val="32"/>
        </w:rPr>
        <w:t>, як і 15 квітня (за шестиденкою з прив'язкою до днів тижня).</w:t>
      </w:r>
    </w:p>
    <w:p w14:paraId="6C4B11C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Цікаво, що Рахманський Великдень відповідно до жидівського календаря тотожний Песаху, що відзначають 15 </w:t>
      </w:r>
      <w:proofErr w:type="spellStart"/>
      <w:r>
        <w:rPr>
          <w:rFonts w:ascii="Times New Roman" w:eastAsia="MS Mincho" w:hAnsi="Times New Roman"/>
          <w:sz w:val="32"/>
          <w:szCs w:val="32"/>
        </w:rPr>
        <w:t>нісана</w:t>
      </w:r>
      <w:proofErr w:type="spellEnd"/>
      <w:r>
        <w:rPr>
          <w:rFonts w:ascii="Times New Roman" w:eastAsia="MS Mincho" w:hAnsi="Times New Roman"/>
          <w:sz w:val="32"/>
          <w:szCs w:val="32"/>
        </w:rPr>
        <w:t xml:space="preserve"> (15 квітня). </w:t>
      </w:r>
      <w:r>
        <w:rPr>
          <w:rFonts w:ascii="Times New Roman" w:eastAsia="MS Mincho" w:hAnsi="Times New Roman"/>
          <w:b/>
          <w:sz w:val="32"/>
          <w:szCs w:val="32"/>
        </w:rPr>
        <w:t>[див. 4, 323]</w:t>
      </w:r>
      <w:r>
        <w:rPr>
          <w:rFonts w:ascii="Times New Roman" w:eastAsia="MS Mincho" w:hAnsi="Times New Roman"/>
          <w:sz w:val="32"/>
          <w:szCs w:val="32"/>
        </w:rPr>
        <w:t xml:space="preserve">. Вважається, що перед Песахом Ісуса Христоса було </w:t>
      </w:r>
      <w:proofErr w:type="spellStart"/>
      <w:r>
        <w:rPr>
          <w:rFonts w:ascii="Times New Roman" w:eastAsia="MS Mincho" w:hAnsi="Times New Roman"/>
          <w:sz w:val="32"/>
          <w:szCs w:val="32"/>
        </w:rPr>
        <w:t>розіп'ято</w:t>
      </w:r>
      <w:proofErr w:type="spellEnd"/>
      <w:r>
        <w:rPr>
          <w:rFonts w:ascii="Times New Roman" w:eastAsia="MS Mincho" w:hAnsi="Times New Roman"/>
          <w:sz w:val="32"/>
          <w:szCs w:val="32"/>
        </w:rPr>
        <w:t>. Песах не може бути тотожним Великодню, як твердять прихильники церковного календаря, бо Великдень за сонячним календарем припадає на 25 березня (Благовіщення).</w:t>
      </w:r>
    </w:p>
    <w:p w14:paraId="16F6A9E3" w14:textId="77777777" w:rsidR="009B6AF7" w:rsidRDefault="009B6AF7">
      <w:pPr>
        <w:pStyle w:val="a6"/>
        <w:ind w:firstLine="284"/>
        <w:jc w:val="both"/>
        <w:rPr>
          <w:rFonts w:ascii="Times New Roman" w:eastAsia="MS Mincho" w:hAnsi="Times New Roman"/>
          <w:sz w:val="16"/>
          <w:szCs w:val="16"/>
        </w:rPr>
      </w:pPr>
    </w:p>
    <w:p w14:paraId="0FE016CD" w14:textId="77777777" w:rsidR="009B6AF7" w:rsidRDefault="00000000">
      <w:pPr>
        <w:pStyle w:val="a6"/>
        <w:jc w:val="center"/>
        <w:rPr>
          <w:rFonts w:ascii="Times New Roman" w:eastAsia="MS Mincho" w:hAnsi="Times New Roman"/>
          <w:sz w:val="32"/>
          <w:szCs w:val="32"/>
        </w:rPr>
      </w:pPr>
      <w:r>
        <w:rPr>
          <w:noProof/>
        </w:rPr>
        <w:drawing>
          <wp:inline distT="0" distB="0" distL="0" distR="0" wp14:anchorId="17FB39AF" wp14:editId="038AF3C4">
            <wp:extent cx="3677285" cy="2590800"/>
            <wp:effectExtent l="0" t="0" r="0" b="0"/>
            <wp:docPr id="34" name="Рисунок 1" descr="D:\Світлини\7526(2018)\2018.02.21_Хортиця_Возик\treba.jpg"/>
            <wp:cNvGraphicFramePr/>
            <a:graphic xmlns:a="http://schemas.openxmlformats.org/drawingml/2006/main">
              <a:graphicData uri="http://schemas.openxmlformats.org/drawingml/2006/picture">
                <pic:pic xmlns:pic="http://schemas.openxmlformats.org/drawingml/2006/picture">
                  <pic:nvPicPr>
                    <pic:cNvPr id="35" name="Рисунок 1" descr="D:\Світлини\7526(2018)\2018.02.21_Хортиця_Возик\treba.jpg"/>
                    <pic:cNvPicPr/>
                  </pic:nvPicPr>
                  <pic:blipFill>
                    <a:blip r:embed="rId49">
                      <a:extLst>
                        <a:ext uri="{BEBA8EAE-BF5A-486C-A8C5-ECC9F3942E4B}">
                          <a14:imgProps xmlns:a14="http://schemas.microsoft.com/office/drawing/2010/main">
                            <a14:imgLayer r:embed="rId50">
                              <a14:imgEffect>
                                <a14:brightnessContrast bright="20000"/>
                              </a14:imgEffect>
                            </a14:imgLayer>
                          </a14:imgProps>
                        </a:ext>
                      </a:extLst>
                    </a:blip>
                    <a:stretch/>
                  </pic:blipFill>
                  <pic:spPr>
                    <a:xfrm>
                      <a:off x="0" y="0"/>
                      <a:ext cx="3677400" cy="2590920"/>
                    </a:xfrm>
                    <a:prstGeom prst="rect">
                      <a:avLst/>
                    </a:prstGeom>
                    <a:ln w="0">
                      <a:noFill/>
                    </a:ln>
                  </pic:spPr>
                </pic:pic>
              </a:graphicData>
            </a:graphic>
          </wp:inline>
        </w:drawing>
      </w:r>
    </w:p>
    <w:p w14:paraId="22D765D4" w14:textId="77777777" w:rsidR="009B6AF7" w:rsidRDefault="009B6AF7">
      <w:pPr>
        <w:pStyle w:val="a6"/>
        <w:jc w:val="center"/>
        <w:rPr>
          <w:rFonts w:ascii="Times New Roman" w:eastAsia="MS Mincho" w:hAnsi="Times New Roman"/>
          <w:sz w:val="16"/>
          <w:szCs w:val="16"/>
        </w:rPr>
      </w:pPr>
    </w:p>
    <w:p w14:paraId="3C6A4810" w14:textId="77777777" w:rsidR="009B6AF7" w:rsidRDefault="00000000">
      <w:pPr>
        <w:pStyle w:val="a6"/>
        <w:jc w:val="center"/>
        <w:rPr>
          <w:rFonts w:ascii="Times New Roman" w:eastAsia="MS Mincho" w:hAnsi="Times New Roman"/>
          <w:b/>
          <w:sz w:val="24"/>
          <w:szCs w:val="24"/>
        </w:rPr>
      </w:pPr>
      <w:r>
        <w:rPr>
          <w:rFonts w:ascii="Times New Roman" w:eastAsia="MS Mincho" w:hAnsi="Times New Roman"/>
          <w:b/>
          <w:sz w:val="24"/>
          <w:szCs w:val="24"/>
        </w:rPr>
        <w:t>Колода-треба (замість щогли, як роза вітрів) в центі святилища</w:t>
      </w:r>
    </w:p>
    <w:p w14:paraId="545B63AE" w14:textId="77777777" w:rsidR="009B6AF7" w:rsidRDefault="00000000">
      <w:pPr>
        <w:pStyle w:val="a6"/>
        <w:jc w:val="center"/>
        <w:rPr>
          <w:rFonts w:ascii="Times New Roman" w:eastAsia="MS Mincho" w:hAnsi="Times New Roman"/>
          <w:b/>
          <w:sz w:val="24"/>
          <w:szCs w:val="24"/>
        </w:rPr>
      </w:pPr>
      <w:r>
        <w:rPr>
          <w:rFonts w:ascii="Times New Roman" w:eastAsia="MS Mincho" w:hAnsi="Times New Roman"/>
          <w:b/>
          <w:sz w:val="24"/>
          <w:szCs w:val="24"/>
        </w:rPr>
        <w:t>човнового типу "</w:t>
      </w:r>
      <w:proofErr w:type="spellStart"/>
      <w:r>
        <w:rPr>
          <w:rFonts w:ascii="Times New Roman" w:eastAsia="MS Mincho" w:hAnsi="Times New Roman"/>
          <w:b/>
          <w:sz w:val="24"/>
          <w:szCs w:val="24"/>
        </w:rPr>
        <w:t>Триглав</w:t>
      </w:r>
      <w:proofErr w:type="spellEnd"/>
      <w:r>
        <w:rPr>
          <w:rFonts w:ascii="Times New Roman" w:eastAsia="MS Mincho" w:hAnsi="Times New Roman"/>
          <w:b/>
          <w:sz w:val="24"/>
          <w:szCs w:val="24"/>
        </w:rPr>
        <w:t xml:space="preserve">" зі східною орієнтацією на </w:t>
      </w:r>
      <w:proofErr w:type="spellStart"/>
      <w:r>
        <w:rPr>
          <w:rFonts w:ascii="Times New Roman" w:eastAsia="MS Mincho" w:hAnsi="Times New Roman"/>
          <w:b/>
          <w:sz w:val="24"/>
          <w:szCs w:val="24"/>
        </w:rPr>
        <w:t>о.Хортиця</w:t>
      </w:r>
      <w:proofErr w:type="spellEnd"/>
    </w:p>
    <w:p w14:paraId="510BEA32" w14:textId="77777777" w:rsidR="009B6AF7" w:rsidRDefault="009B6AF7">
      <w:pPr>
        <w:pStyle w:val="a6"/>
        <w:ind w:firstLine="284"/>
        <w:jc w:val="both"/>
        <w:rPr>
          <w:rFonts w:ascii="Times New Roman" w:eastAsia="MS Mincho" w:hAnsi="Times New Roman"/>
          <w:sz w:val="16"/>
          <w:szCs w:val="16"/>
        </w:rPr>
      </w:pPr>
    </w:p>
    <w:p w14:paraId="51244DC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У світоглядному і схематичному тлумаченні дамо два пояснення розп'яття Ісуса на хресті як сонячному символі.</w:t>
      </w:r>
    </w:p>
    <w:p w14:paraId="78C91F1D" w14:textId="77777777" w:rsidR="009B6AF7" w:rsidRDefault="00000000">
      <w:pPr>
        <w:pStyle w:val="a6"/>
        <w:numPr>
          <w:ilvl w:val="0"/>
          <w:numId w:val="3"/>
        </w:numPr>
        <w:jc w:val="both"/>
        <w:rPr>
          <w:rFonts w:ascii="Times New Roman" w:eastAsia="MS Mincho" w:hAnsi="Times New Roman"/>
          <w:sz w:val="32"/>
          <w:szCs w:val="32"/>
        </w:rPr>
      </w:pPr>
      <w:r>
        <w:rPr>
          <w:rFonts w:ascii="Times New Roman" w:eastAsia="MS Mincho" w:hAnsi="Times New Roman"/>
          <w:sz w:val="32"/>
          <w:szCs w:val="32"/>
        </w:rPr>
        <w:lastRenderedPageBreak/>
        <w:t>Якщо це момент рівнодення (Великдень), коли хрест із горизонтальними раменами зорієнтований на схід, то Сонце сходить в центрі хреста.</w:t>
      </w:r>
    </w:p>
    <w:p w14:paraId="56BB887B" w14:textId="77777777" w:rsidR="009B6AF7" w:rsidRDefault="00000000">
      <w:pPr>
        <w:pStyle w:val="a6"/>
        <w:numPr>
          <w:ilvl w:val="0"/>
          <w:numId w:val="3"/>
        </w:numPr>
        <w:jc w:val="both"/>
        <w:rPr>
          <w:rFonts w:ascii="Times New Roman" w:eastAsia="MS Mincho" w:hAnsi="Times New Roman"/>
          <w:sz w:val="32"/>
          <w:szCs w:val="32"/>
        </w:rPr>
      </w:pPr>
      <w:r>
        <w:rPr>
          <w:rFonts w:ascii="Times New Roman" w:eastAsia="MS Mincho" w:hAnsi="Times New Roman"/>
          <w:sz w:val="32"/>
          <w:szCs w:val="32"/>
        </w:rPr>
        <w:t xml:space="preserve">Якщо враховувати дату </w:t>
      </w:r>
      <w:proofErr w:type="spellStart"/>
      <w:r>
        <w:rPr>
          <w:rFonts w:ascii="Times New Roman" w:eastAsia="MS Mincho" w:hAnsi="Times New Roman"/>
          <w:sz w:val="32"/>
          <w:szCs w:val="32"/>
        </w:rPr>
        <w:t>Рахманського</w:t>
      </w:r>
      <w:proofErr w:type="spellEnd"/>
      <w:r>
        <w:rPr>
          <w:rFonts w:ascii="Times New Roman" w:eastAsia="MS Mincho" w:hAnsi="Times New Roman"/>
          <w:sz w:val="32"/>
          <w:szCs w:val="32"/>
        </w:rPr>
        <w:t xml:space="preserve"> Великодня – 15 квітня – у схемі восьмикутника (див. статтю про Шестиденку), то тут місце щогли-хреста в центрі човноподібного святилища (центр Зірки). На щоглі розпинають вітрила з образом Сонця, віддаючи в жертву тріпати вітрам. Замість щогли (древа) ставлять колоду-требу (усічену щоглу), куди кладеться жертва, яка через Стрибога (страва, страта) переноситься на небо.</w:t>
      </w:r>
    </w:p>
    <w:p w14:paraId="736FB4B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У цей день також печуть паски, яким іноді приписують фалічну символіку: зверху їх прикрашають "піною" та обсипають насінням. За формою паска нагодує требу-колоду, верх якої може вкриватися зерном або кашею. У такому образі фалос постає як жертовний воїн, який після битви гине, залишаючи насіння для продовження життя.</w:t>
      </w:r>
    </w:p>
    <w:p w14:paraId="1F74CF1D" w14:textId="4D82707B" w:rsidR="009B6AF7" w:rsidRDefault="004A341F">
      <w:pPr>
        <w:pStyle w:val="a6"/>
        <w:ind w:firstLine="284"/>
        <w:jc w:val="both"/>
        <w:rPr>
          <w:rFonts w:ascii="Times New Roman" w:eastAsia="MS Mincho" w:hAnsi="Times New Roman"/>
          <w:sz w:val="32"/>
          <w:szCs w:val="32"/>
        </w:rPr>
      </w:pPr>
      <w:r>
        <w:rPr>
          <w:noProof/>
        </w:rPr>
        <w:drawing>
          <wp:anchor distT="0" distB="0" distL="114300" distR="114300" simplePos="0" relativeHeight="251665408" behindDoc="0" locked="0" layoutInCell="0" allowOverlap="1" wp14:anchorId="2021EF15" wp14:editId="36703726">
            <wp:simplePos x="0" y="0"/>
            <wp:positionH relativeFrom="margin">
              <wp:posOffset>0</wp:posOffset>
            </wp:positionH>
            <wp:positionV relativeFrom="paragraph">
              <wp:posOffset>112151</wp:posOffset>
            </wp:positionV>
            <wp:extent cx="1090930" cy="2345690"/>
            <wp:effectExtent l="0" t="0" r="0" b="0"/>
            <wp:wrapSquare wrapText="bothSides"/>
            <wp:docPr id="78" name="Рисунок 16"/>
            <wp:cNvGraphicFramePr/>
            <a:graphic xmlns:a="http://schemas.openxmlformats.org/drawingml/2006/main">
              <a:graphicData uri="http://schemas.openxmlformats.org/drawingml/2006/picture">
                <pic:pic xmlns:pic="http://schemas.openxmlformats.org/drawingml/2006/picture">
                  <pic:nvPicPr>
                    <pic:cNvPr id="79" name="Рисунок 16"/>
                    <pic:cNvPicPr/>
                  </pic:nvPicPr>
                  <pic:blipFill>
                    <a:blip r:embed="rId51">
                      <a:extLst>
                        <a:ext uri="{BEBA8EAE-BF5A-486C-A8C5-ECC9F3942E4B}">
                          <a14:imgProps xmlns:a14="http://schemas.microsoft.com/office/drawing/2010/main">
                            <a14:imgLayer r:embed="rId52">
                              <a14:imgEffect>
                                <a14:brightnessContrast bright="24000" contrast="-14000"/>
                              </a14:imgEffect>
                            </a14:imgLayer>
                          </a14:imgProps>
                        </a:ext>
                      </a:extLst>
                    </a:blip>
                    <a:stretch/>
                  </pic:blipFill>
                  <pic:spPr>
                    <a:xfrm>
                      <a:off x="0" y="0"/>
                      <a:ext cx="1090930" cy="2345690"/>
                    </a:xfrm>
                    <a:prstGeom prst="rect">
                      <a:avLst/>
                    </a:prstGeom>
                    <a:ln w="0">
                      <a:noFill/>
                    </a:ln>
                  </pic:spPr>
                </pic:pic>
              </a:graphicData>
            </a:graphic>
          </wp:anchor>
        </w:drawing>
      </w:r>
      <w:r w:rsidR="00000000">
        <w:rPr>
          <w:rFonts w:ascii="Times New Roman" w:eastAsia="MS Mincho" w:hAnsi="Times New Roman"/>
          <w:sz w:val="32"/>
          <w:szCs w:val="32"/>
        </w:rPr>
        <w:t>Звертаємо увагу на слова "пасіка" (давніше "пасока"), та "пасік" – різновид вулика. Етимологію цих назв часто виводять від слова "посікти", тобто вирубати ліс, що пов'язується з образом зрізаного стовбура. Водночас форма давнього вулика, який виготовляли з видовбаного стовбура дерева, також може нагадувати паску. Імовірно, у Біблії у розповіді про вихід жидів з єгипетського полону (тобто потойбічного світу) йдеться не про буквальне вбивство юдейським богом перворідних (первістків) єгипетської землі (Вихід 11:5), а про "</w:t>
      </w:r>
      <w:proofErr w:type="spellStart"/>
      <w:r w:rsidR="00000000">
        <w:rPr>
          <w:rFonts w:ascii="Times New Roman" w:eastAsia="MS Mincho" w:hAnsi="Times New Roman"/>
          <w:sz w:val="32"/>
          <w:szCs w:val="32"/>
        </w:rPr>
        <w:t>первенів</w:t>
      </w:r>
      <w:proofErr w:type="spellEnd"/>
      <w:r w:rsidR="00000000">
        <w:rPr>
          <w:rFonts w:ascii="Times New Roman" w:eastAsia="MS Mincho" w:hAnsi="Times New Roman"/>
          <w:sz w:val="32"/>
          <w:szCs w:val="32"/>
        </w:rPr>
        <w:t xml:space="preserve">" – чоловічих фалосів, які мають померти після злягання. У такому тлумаченні бджоли в пасіці можуть розглядатися як образ чоловічого </w:t>
      </w:r>
      <w:proofErr w:type="spellStart"/>
      <w:r w:rsidR="00000000">
        <w:rPr>
          <w:rFonts w:ascii="Times New Roman" w:eastAsia="MS Mincho" w:hAnsi="Times New Roman"/>
          <w:sz w:val="32"/>
          <w:szCs w:val="32"/>
        </w:rPr>
        <w:t>сімені</w:t>
      </w:r>
      <w:proofErr w:type="spellEnd"/>
      <w:r w:rsidR="00000000">
        <w:rPr>
          <w:rFonts w:ascii="Times New Roman" w:eastAsia="MS Mincho" w:hAnsi="Times New Roman"/>
          <w:sz w:val="32"/>
          <w:szCs w:val="32"/>
        </w:rPr>
        <w:t xml:space="preserve"> (насіння).</w:t>
      </w:r>
    </w:p>
    <w:p w14:paraId="5F3A3E1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Образ помазаних кров'ю одвірків, які Бог оминає, можна інтерпретувати як символ захищеного входу до житла, що інколи осмислюється як аналогія жіночого лона – місця переходу і народження. Перехід через кров у цій символіці співвідноситься з мотивом Червоного моря. Відповідно, паска (пасха) постає як жертва ягняти заради переходу – виходу з одного стану в інший. Колода-паска в центрі обрядового простору святилища може символізувати цей перехід, що супроводжується жертвою.</w:t>
      </w:r>
    </w:p>
    <w:p w14:paraId="586DA950"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Слово "паска" (жид. </w:t>
      </w:r>
      <w:proofErr w:type="spellStart"/>
      <w:r>
        <w:rPr>
          <w:rFonts w:ascii="Times New Roman" w:eastAsia="MS Mincho" w:hAnsi="Times New Roman"/>
          <w:sz w:val="32"/>
          <w:szCs w:val="32"/>
        </w:rPr>
        <w:t>песах</w:t>
      </w:r>
      <w:proofErr w:type="spellEnd"/>
      <w:r>
        <w:rPr>
          <w:rFonts w:ascii="Times New Roman" w:eastAsia="MS Mincho" w:hAnsi="Times New Roman"/>
          <w:sz w:val="32"/>
          <w:szCs w:val="32"/>
        </w:rPr>
        <w:t xml:space="preserve"> – "минув", "пройшов повз") не треба розглядати як ізольоване явище. У багатьох європейських мовах корінь "пас" пов'язаний із ідеєю межі, переходу або розділення (пор. "пас", "пасок"). Наприклад, в англійській мові слово </w:t>
      </w:r>
      <w:proofErr w:type="spellStart"/>
      <w:r>
        <w:rPr>
          <w:rFonts w:ascii="Times New Roman" w:eastAsia="MS Mincho" w:hAnsi="Times New Roman"/>
          <w:sz w:val="32"/>
          <w:szCs w:val="32"/>
        </w:rPr>
        <w:t>pass</w:t>
      </w:r>
      <w:proofErr w:type="spellEnd"/>
      <w:r>
        <w:rPr>
          <w:rFonts w:ascii="Times New Roman" w:eastAsia="MS Mincho" w:hAnsi="Times New Roman"/>
          <w:sz w:val="32"/>
          <w:szCs w:val="32"/>
        </w:rPr>
        <w:t xml:space="preserve"> має </w:t>
      </w:r>
      <w:r>
        <w:rPr>
          <w:rFonts w:ascii="Times New Roman" w:eastAsia="MS Mincho" w:hAnsi="Times New Roman"/>
          <w:sz w:val="32"/>
          <w:szCs w:val="32"/>
        </w:rPr>
        <w:lastRenderedPageBreak/>
        <w:t xml:space="preserve">широкий спектр значень: пропуск, перевал, проїзний, ущелина, фарватер, паспорт, прохід, фокус, </w:t>
      </w:r>
      <w:proofErr w:type="spellStart"/>
      <w:r>
        <w:rPr>
          <w:rFonts w:ascii="Times New Roman" w:eastAsia="MS Mincho" w:hAnsi="Times New Roman"/>
          <w:sz w:val="32"/>
          <w:szCs w:val="32"/>
        </w:rPr>
        <w:t>пасуватися</w:t>
      </w:r>
      <w:proofErr w:type="spellEnd"/>
      <w:r>
        <w:rPr>
          <w:rFonts w:ascii="Times New Roman" w:eastAsia="MS Mincho" w:hAnsi="Times New Roman"/>
          <w:sz w:val="32"/>
          <w:szCs w:val="32"/>
        </w:rPr>
        <w:t xml:space="preserve">, передавати, </w:t>
      </w:r>
      <w:proofErr w:type="spellStart"/>
      <w:r>
        <w:rPr>
          <w:rFonts w:ascii="Times New Roman" w:eastAsia="MS Mincho" w:hAnsi="Times New Roman"/>
          <w:sz w:val="32"/>
          <w:szCs w:val="32"/>
        </w:rPr>
        <w:t>прогавити</w:t>
      </w:r>
      <w:proofErr w:type="spellEnd"/>
      <w:r>
        <w:rPr>
          <w:rFonts w:ascii="Times New Roman" w:eastAsia="MS Mincho" w:hAnsi="Times New Roman"/>
          <w:sz w:val="32"/>
          <w:szCs w:val="32"/>
        </w:rPr>
        <w:t>, пройти, проходити, розминатися, іти, передати, проїжджати, промайнути, минати, перетворюватися, проїздити, проминати, текти, минути, переходити, приймати та ін. Це узгоджується із загальним значенням ідеї переходу, закладеної у слові "Песах".</w:t>
      </w:r>
    </w:p>
    <w:p w14:paraId="0205468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Отже, бачимо змішування символів і обрядів. Через брак відомостей про слов'янські обряди на ці свята ми мусимо розібратися з нашаруванням двох свят Великодня (Благовіщення) та </w:t>
      </w:r>
      <w:proofErr w:type="spellStart"/>
      <w:r>
        <w:rPr>
          <w:rFonts w:ascii="Times New Roman" w:eastAsia="MS Mincho" w:hAnsi="Times New Roman"/>
          <w:sz w:val="32"/>
          <w:szCs w:val="32"/>
        </w:rPr>
        <w:t>Рахманського</w:t>
      </w:r>
      <w:proofErr w:type="spellEnd"/>
      <w:r>
        <w:rPr>
          <w:rFonts w:ascii="Times New Roman" w:eastAsia="MS Mincho" w:hAnsi="Times New Roman"/>
          <w:sz w:val="32"/>
          <w:szCs w:val="32"/>
        </w:rPr>
        <w:t xml:space="preserve"> Великодня, які юдо-євангелісти наклали в часі через різні календарні системи. Імовірно, саме через цю накладку звичай пекти паску перейшов на Великдень-рівнодення.</w:t>
      </w:r>
    </w:p>
    <w:p w14:paraId="1F700C3A"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2891DCB9"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Велесова Книга / </w:t>
      </w:r>
      <w:proofErr w:type="spellStart"/>
      <w:r>
        <w:rPr>
          <w:rFonts w:ascii="Times New Roman" w:eastAsia="MS Mincho" w:hAnsi="Times New Roman"/>
          <w:sz w:val="24"/>
          <w:szCs w:val="24"/>
        </w:rPr>
        <w:t>Упоряд</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7531 (2023). – 192 с.</w:t>
      </w:r>
    </w:p>
    <w:p w14:paraId="7ECD72E7"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w:t>
      </w:r>
      <w:proofErr w:type="spellStart"/>
      <w:r>
        <w:rPr>
          <w:rFonts w:ascii="Times New Roman" w:eastAsia="MS Mincho" w:hAnsi="Times New Roman"/>
          <w:sz w:val="24"/>
          <w:szCs w:val="24"/>
        </w:rPr>
        <w:t>Катрій</w:t>
      </w:r>
      <w:proofErr w:type="spellEnd"/>
      <w:r>
        <w:rPr>
          <w:rFonts w:ascii="Times New Roman" w:eastAsia="MS Mincho" w:hAnsi="Times New Roman"/>
          <w:sz w:val="24"/>
          <w:szCs w:val="24"/>
        </w:rPr>
        <w:t xml:space="preserve"> Ю.Я. Пізнай свій обряд! Літургійний рік Української католицької церкви. – Ню-Йорк, Рим: ОО. </w:t>
      </w:r>
      <w:proofErr w:type="spellStart"/>
      <w:r>
        <w:rPr>
          <w:rFonts w:ascii="Times New Roman" w:eastAsia="MS Mincho" w:hAnsi="Times New Roman"/>
          <w:sz w:val="24"/>
          <w:szCs w:val="24"/>
        </w:rPr>
        <w:t>Василіян</w:t>
      </w:r>
      <w:proofErr w:type="spellEnd"/>
      <w:r>
        <w:rPr>
          <w:rFonts w:ascii="Times New Roman" w:eastAsia="MS Mincho" w:hAnsi="Times New Roman"/>
          <w:sz w:val="24"/>
          <w:szCs w:val="24"/>
        </w:rPr>
        <w:t>, 1982. – 493 с.</w:t>
      </w:r>
    </w:p>
    <w:p w14:paraId="2ABE15FC"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cs="Times New Roman"/>
          <w:sz w:val="24"/>
          <w:szCs w:val="24"/>
        </w:rPr>
        <w:t xml:space="preserve">3. 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595E2702" w14:textId="77777777" w:rsidR="009B6AF7" w:rsidRDefault="00000000">
      <w:pPr>
        <w:pStyle w:val="a6"/>
        <w:ind w:firstLine="284"/>
        <w:jc w:val="both"/>
        <w:rPr>
          <w:rFonts w:ascii="Times New Roman" w:eastAsia="MS Mincho" w:hAnsi="Times New Roman"/>
          <w:sz w:val="24"/>
          <w:szCs w:val="24"/>
          <w:lang w:val="ru-RU"/>
        </w:rPr>
      </w:pPr>
      <w:r>
        <w:rPr>
          <w:rFonts w:ascii="Times New Roman" w:eastAsia="MS Mincho" w:hAnsi="Times New Roman"/>
          <w:sz w:val="24"/>
          <w:szCs w:val="24"/>
        </w:rPr>
        <w:t xml:space="preserve">4. </w:t>
      </w:r>
      <w:proofErr w:type="spellStart"/>
      <w:r>
        <w:rPr>
          <w:rFonts w:ascii="Times New Roman" w:eastAsia="MS Mincho" w:hAnsi="Times New Roman"/>
          <w:sz w:val="24"/>
          <w:szCs w:val="24"/>
        </w:rPr>
        <w:t>Раввин</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Исраэль-Меир</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Лау</w:t>
      </w:r>
      <w:proofErr w:type="spellEnd"/>
      <w:r>
        <w:rPr>
          <w:rFonts w:ascii="Times New Roman" w:eastAsia="MS Mincho" w:hAnsi="Times New Roman"/>
          <w:sz w:val="24"/>
          <w:szCs w:val="24"/>
        </w:rPr>
        <w:t xml:space="preserve">. Практика </w:t>
      </w:r>
      <w:proofErr w:type="spellStart"/>
      <w:r>
        <w:rPr>
          <w:rFonts w:ascii="Times New Roman" w:eastAsia="MS Mincho" w:hAnsi="Times New Roman"/>
          <w:sz w:val="24"/>
          <w:szCs w:val="24"/>
        </w:rPr>
        <w:t>иудаизма</w:t>
      </w:r>
      <w:proofErr w:type="spellEnd"/>
      <w:r>
        <w:rPr>
          <w:rFonts w:ascii="Times New Roman" w:eastAsia="MS Mincho" w:hAnsi="Times New Roman"/>
          <w:sz w:val="24"/>
          <w:szCs w:val="24"/>
        </w:rPr>
        <w:t xml:space="preserve"> в </w:t>
      </w:r>
      <w:proofErr w:type="spellStart"/>
      <w:r>
        <w:rPr>
          <w:rFonts w:ascii="Times New Roman" w:eastAsia="MS Mincho" w:hAnsi="Times New Roman"/>
          <w:sz w:val="24"/>
          <w:szCs w:val="24"/>
        </w:rPr>
        <w:t>свете</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устной</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Торы</w:t>
      </w:r>
      <w:proofErr w:type="spellEnd"/>
      <w:r>
        <w:rPr>
          <w:rFonts w:ascii="Times New Roman" w:eastAsia="MS Mincho" w:hAnsi="Times New Roman"/>
          <w:sz w:val="24"/>
          <w:szCs w:val="24"/>
        </w:rPr>
        <w:t xml:space="preserve">. – </w:t>
      </w:r>
      <w:proofErr w:type="spellStart"/>
      <w:r>
        <w:rPr>
          <w:rFonts w:ascii="Times New Roman" w:eastAsia="MS Mincho" w:hAnsi="Times New Roman"/>
          <w:sz w:val="24"/>
          <w:szCs w:val="24"/>
        </w:rPr>
        <w:t>Израиль</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Масада</w:t>
      </w:r>
      <w:proofErr w:type="spellEnd"/>
      <w:r>
        <w:rPr>
          <w:rFonts w:ascii="Times New Roman" w:eastAsia="MS Mincho" w:hAnsi="Times New Roman"/>
          <w:sz w:val="24"/>
          <w:szCs w:val="24"/>
        </w:rPr>
        <w:t>, 1991. – 459 с.</w:t>
      </w:r>
    </w:p>
    <w:p w14:paraId="0C0B55FD"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5. Скуратівський В.Т. Русалії. – К.: Довіра, 1996. – 734 с.</w:t>
      </w:r>
    </w:p>
    <w:p w14:paraId="29EE91B8" w14:textId="77777777" w:rsidR="009B6AF7" w:rsidRDefault="009B6AF7">
      <w:pPr>
        <w:pStyle w:val="a6"/>
        <w:jc w:val="center"/>
        <w:rPr>
          <w:rFonts w:ascii="Times New Roman" w:eastAsia="MS Mincho" w:hAnsi="Times New Roman"/>
          <w:b/>
          <w:sz w:val="32"/>
          <w:szCs w:val="32"/>
        </w:rPr>
      </w:pPr>
    </w:p>
    <w:p w14:paraId="1D14DFDA"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Ляльник</w:t>
      </w:r>
      <w:r>
        <w:rPr>
          <w:rFonts w:ascii="Times New Roman" w:eastAsia="MS Mincho" w:hAnsi="Times New Roman"/>
          <w:b/>
          <w:sz w:val="16"/>
          <w:szCs w:val="16"/>
        </w:rPr>
        <w:t>*</w:t>
      </w:r>
    </w:p>
    <w:p w14:paraId="44DC5FB9"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23 квітня</w:t>
      </w:r>
    </w:p>
    <w:p w14:paraId="55511885" w14:textId="77777777" w:rsidR="009B6AF7" w:rsidRDefault="00000000">
      <w:pPr>
        <w:pStyle w:val="a6"/>
        <w:ind w:firstLine="284"/>
        <w:jc w:val="both"/>
        <w:rPr>
          <w:rFonts w:ascii="Times New Roman" w:eastAsia="MS Mincho" w:hAnsi="Times New Roman"/>
          <w:sz w:val="32"/>
          <w:szCs w:val="32"/>
        </w:rPr>
      </w:pPr>
      <w:r>
        <w:rPr>
          <w:noProof/>
        </w:rPr>
        <w:drawing>
          <wp:anchor distT="0" distB="8255" distL="0" distR="117475" simplePos="0" relativeHeight="251638784" behindDoc="0" locked="0" layoutInCell="0" allowOverlap="1" wp14:anchorId="3A6DB8C9" wp14:editId="04B662E6">
            <wp:simplePos x="0" y="0"/>
            <wp:positionH relativeFrom="margin">
              <wp:align>left</wp:align>
            </wp:positionH>
            <wp:positionV relativeFrom="paragraph">
              <wp:posOffset>612775</wp:posOffset>
            </wp:positionV>
            <wp:extent cx="2644775" cy="1668145"/>
            <wp:effectExtent l="0" t="0" r="0" b="0"/>
            <wp:wrapSquare wrapText="bothSides"/>
            <wp:docPr id="36" name="Рисунок 10" descr="C:\Users\Администратор\Desktop\lialia.jpg"/>
            <wp:cNvGraphicFramePr/>
            <a:graphic xmlns:a="http://schemas.openxmlformats.org/drawingml/2006/main">
              <a:graphicData uri="http://schemas.openxmlformats.org/drawingml/2006/picture">
                <pic:pic xmlns:pic="http://schemas.openxmlformats.org/drawingml/2006/picture">
                  <pic:nvPicPr>
                    <pic:cNvPr id="37" name="Рисунок 10" descr="C:\Users\Администратор\Desktop\lialia.jpg"/>
                    <pic:cNvPicPr/>
                  </pic:nvPicPr>
                  <pic:blipFill>
                    <a:blip r:embed="rId53">
                      <a:extLst>
                        <a:ext uri="{BEBA8EAE-BF5A-486C-A8C5-ECC9F3942E4B}">
                          <a14:imgProps xmlns:a14="http://schemas.microsoft.com/office/drawing/2010/main">
                            <a14:imgLayer r:embed="rId54">
                              <a14:imgEffect>
                                <a14:brightnessContrast bright="20000" contrast="4000"/>
                              </a14:imgEffect>
                            </a14:imgLayer>
                          </a14:imgProps>
                        </a:ext>
                      </a:extLst>
                    </a:blip>
                    <a:stretch/>
                  </pic:blipFill>
                  <pic:spPr>
                    <a:xfrm>
                      <a:off x="0" y="0"/>
                      <a:ext cx="2644920" cy="1668240"/>
                    </a:xfrm>
                    <a:prstGeom prst="rect">
                      <a:avLst/>
                    </a:prstGeom>
                    <a:ln w="0">
                      <a:noFill/>
                    </a:ln>
                  </pic:spPr>
                </pic:pic>
              </a:graphicData>
            </a:graphic>
          </wp:anchor>
        </w:drawing>
      </w:r>
      <w:r>
        <w:rPr>
          <w:rFonts w:ascii="Times New Roman" w:eastAsia="MS Mincho" w:hAnsi="Times New Roman"/>
          <w:sz w:val="32"/>
          <w:szCs w:val="32"/>
        </w:rPr>
        <w:t>Свято Богині дівочої краси і розквіту природи. За аналогією з іншими періодами року припускаємо, що свято Ляльник присвячене весняному прояву Мокоші.</w:t>
      </w:r>
    </w:p>
    <w:p w14:paraId="232677C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У місячно-сонячному календарі на цей період нічне світило приймає форму літери "С" – розкритого лона, тобто місячної чаші, наповненою водою. Це підтверджується обрядом ушанування Лялі на лузі біля річки. Ми зміщуємо свято на один день календаря порівняно з датою, поданою в народознавчій літературі (це стосується також свята Ярила), оскільки припускаємо, що дата 22 квітня виникла внаслідок короткого місяця тривалістю 29 днів у більш давнішому місячно-сонячному календарі.</w:t>
      </w:r>
    </w:p>
    <w:p w14:paraId="15CD5EB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Етнографічні джерела подають такий опис свята:</w:t>
      </w:r>
    </w:p>
    <w:p w14:paraId="02B6608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По обіді на луках збираються хороводи. З-поміж гурту вибирають найвродливішу дівчину, прикрашають їй шию, руки, ноги й талію всілякою зеленню, а на голову одягають вінок зі свіжих квітів. Потім </w:t>
      </w:r>
      <w:r>
        <w:rPr>
          <w:rFonts w:ascii="Times New Roman" w:eastAsia="MS Mincho" w:hAnsi="Times New Roman"/>
          <w:sz w:val="32"/>
          <w:szCs w:val="32"/>
        </w:rPr>
        <w:lastRenderedPageBreak/>
        <w:t>дівчину урочисто всаджують на "трон". Його виготовляють зі свіжовикопаного дерну: кілька дернових плиток складають одну на одну, утворюючи своєрідну лавчину. Поруч із "троном" ставлять глечик з молоком, сир, масло та інші молочні продукти. До ніг "Лялі" кожна дівчина кладе віночок.</w:t>
      </w:r>
    </w:p>
    <w:p w14:paraId="29A1E5A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Дівчата водять довкола "Лялі" хороводи й співають пісень, переважно веснянки.</w:t>
      </w:r>
    </w:p>
    <w:p w14:paraId="42F4CE07" w14:textId="77777777" w:rsidR="009B6AF7" w:rsidRDefault="00000000">
      <w:pPr>
        <w:pStyle w:val="a6"/>
        <w:ind w:firstLine="284"/>
        <w:jc w:val="both"/>
        <w:rPr>
          <w:rFonts w:ascii="Times New Roman" w:eastAsia="MS Mincho" w:hAnsi="Times New Roman"/>
          <w:b/>
          <w:sz w:val="32"/>
          <w:szCs w:val="32"/>
        </w:rPr>
      </w:pPr>
      <w:r>
        <w:rPr>
          <w:rFonts w:ascii="Times New Roman" w:eastAsia="MS Mincho" w:hAnsi="Times New Roman"/>
          <w:sz w:val="32"/>
          <w:szCs w:val="32"/>
        </w:rPr>
        <w:t xml:space="preserve">Після цього "Ляля" роздає подругам гостинці та кидає присутнім по віночку. Дівчата намагаються впіймати їх на льоту і зберегти вдома до наступної весни. </w:t>
      </w:r>
      <w:r>
        <w:rPr>
          <w:rFonts w:ascii="Times New Roman" w:eastAsia="MS Mincho" w:hAnsi="Times New Roman"/>
          <w:b/>
          <w:sz w:val="32"/>
          <w:szCs w:val="32"/>
        </w:rPr>
        <w:t>[див. 1, 286; 4; 5].</w:t>
      </w:r>
    </w:p>
    <w:p w14:paraId="4490CB8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Іноді віночок дівчині на голову кладе сама Ляля, промовляючи:</w:t>
      </w:r>
    </w:p>
    <w:p w14:paraId="01DC7327"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Будь щаслива і гожа, як сонце,</w:t>
      </w:r>
    </w:p>
    <w:p w14:paraId="013A5DBD"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Весела, як весна,</w:t>
      </w:r>
    </w:p>
    <w:p w14:paraId="372AC27A"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Робоча як бджола,</w:t>
      </w:r>
    </w:p>
    <w:p w14:paraId="7E73903D" w14:textId="77777777" w:rsidR="009B6AF7" w:rsidRDefault="00000000">
      <w:pPr>
        <w:pStyle w:val="a6"/>
        <w:ind w:firstLine="1134"/>
        <w:jc w:val="both"/>
        <w:rPr>
          <w:rFonts w:ascii="Times New Roman" w:eastAsia="MS Mincho" w:hAnsi="Times New Roman"/>
          <w:sz w:val="32"/>
          <w:szCs w:val="32"/>
        </w:rPr>
      </w:pPr>
      <w:r>
        <w:rPr>
          <w:rFonts w:ascii="Times New Roman" w:eastAsia="MS Mincho" w:hAnsi="Times New Roman"/>
          <w:i/>
          <w:sz w:val="30"/>
          <w:szCs w:val="30"/>
        </w:rPr>
        <w:t>Багата, як земля!</w:t>
      </w:r>
      <w:r>
        <w:rPr>
          <w:rFonts w:ascii="Times New Roman" w:eastAsia="MS Mincho" w:hAnsi="Times New Roman"/>
          <w:sz w:val="32"/>
          <w:szCs w:val="32"/>
        </w:rPr>
        <w:t xml:space="preserve"> </w:t>
      </w:r>
      <w:r>
        <w:rPr>
          <w:rFonts w:ascii="Times New Roman" w:eastAsia="MS Mincho" w:hAnsi="Times New Roman"/>
          <w:b/>
          <w:sz w:val="32"/>
          <w:szCs w:val="32"/>
        </w:rPr>
        <w:t>[3, 168]</w:t>
      </w:r>
      <w:r>
        <w:rPr>
          <w:rFonts w:ascii="Times New Roman" w:eastAsia="MS Mincho" w:hAnsi="Times New Roman"/>
          <w:sz w:val="32"/>
          <w:szCs w:val="32"/>
        </w:rPr>
        <w:t>.</w:t>
      </w:r>
    </w:p>
    <w:p w14:paraId="32715DA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Натомість Степан Килимник цей же обряд Лялі ставить до описів Зеленого тижня. </w:t>
      </w:r>
      <w:r>
        <w:rPr>
          <w:rFonts w:ascii="Times New Roman" w:eastAsia="MS Mincho" w:hAnsi="Times New Roman"/>
          <w:b/>
          <w:sz w:val="32"/>
          <w:szCs w:val="32"/>
        </w:rPr>
        <w:t>[див. 2, 367]</w:t>
      </w:r>
      <w:r>
        <w:rPr>
          <w:rFonts w:ascii="Times New Roman" w:eastAsia="MS Mincho" w:hAnsi="Times New Roman"/>
          <w:sz w:val="32"/>
          <w:szCs w:val="32"/>
        </w:rPr>
        <w:t>.</w:t>
      </w:r>
    </w:p>
    <w:p w14:paraId="4222ECA5"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50DD3E06"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1. Іларіон, митрополит. Дохристиянські вірування українського народу: Іст.-</w:t>
      </w:r>
      <w:proofErr w:type="spellStart"/>
      <w:r>
        <w:rPr>
          <w:rFonts w:ascii="Times New Roman" w:eastAsia="MS Mincho" w:hAnsi="Times New Roman"/>
          <w:sz w:val="24"/>
          <w:szCs w:val="24"/>
        </w:rPr>
        <w:t>реліг</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моногр</w:t>
      </w:r>
      <w:proofErr w:type="spellEnd"/>
      <w:r>
        <w:rPr>
          <w:rFonts w:ascii="Times New Roman" w:eastAsia="MS Mincho" w:hAnsi="Times New Roman"/>
          <w:sz w:val="24"/>
          <w:szCs w:val="24"/>
        </w:rPr>
        <w:t>. Видання друге. – К.: АТ "Обереги", 1994. – 424 с.</w:t>
      </w:r>
    </w:p>
    <w:p w14:paraId="52A13BF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lang w:val="ru-RU"/>
        </w:rPr>
        <w:t>2</w:t>
      </w:r>
      <w:r>
        <w:rPr>
          <w:rFonts w:ascii="Times New Roman" w:eastAsia="MS Mincho" w:hAnsi="Times New Roman"/>
          <w:sz w:val="24"/>
          <w:szCs w:val="24"/>
        </w:rPr>
        <w:t xml:space="preserve">. </w:t>
      </w:r>
      <w:r>
        <w:rPr>
          <w:rFonts w:ascii="Times New Roman" w:eastAsia="MS Mincho" w:hAnsi="Times New Roman" w:cs="Times New Roman"/>
          <w:sz w:val="24"/>
          <w:szCs w:val="24"/>
        </w:rPr>
        <w:t xml:space="preserve">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0E86D0D2" w14:textId="77777777" w:rsidR="009B6AF7" w:rsidRDefault="00000000">
      <w:pPr>
        <w:pStyle w:val="a6"/>
        <w:ind w:firstLine="284"/>
        <w:jc w:val="both"/>
        <w:rPr>
          <w:rFonts w:ascii="Times New Roman" w:eastAsia="MS Mincho" w:hAnsi="Times New Roman"/>
          <w:sz w:val="24"/>
          <w:szCs w:val="24"/>
          <w:lang w:val="ru-RU"/>
        </w:rPr>
      </w:pPr>
      <w:r>
        <w:rPr>
          <w:rFonts w:ascii="Times New Roman" w:eastAsia="MS Mincho" w:hAnsi="Times New Roman"/>
          <w:sz w:val="24"/>
          <w:szCs w:val="24"/>
        </w:rPr>
        <w:t xml:space="preserve">3. </w:t>
      </w:r>
      <w:proofErr w:type="spellStart"/>
      <w:r>
        <w:rPr>
          <w:rFonts w:ascii="Times New Roman" w:eastAsia="MS Mincho" w:hAnsi="Times New Roman"/>
          <w:sz w:val="24"/>
          <w:szCs w:val="24"/>
        </w:rPr>
        <w:t>Пістун</w:t>
      </w:r>
      <w:proofErr w:type="spellEnd"/>
      <w:r>
        <w:rPr>
          <w:rFonts w:ascii="Times New Roman" w:eastAsia="MS Mincho" w:hAnsi="Times New Roman"/>
          <w:sz w:val="24"/>
          <w:szCs w:val="24"/>
        </w:rPr>
        <w:t xml:space="preserve"> Т.В. Рідні свята в Колі Сварожому: сценарії виховних заходів. – Тернопіль: Мандрівець, 2014. – 224 с.</w:t>
      </w:r>
    </w:p>
    <w:p w14:paraId="6505CA7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2A348687"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5. Чубинський П.П. Мудрість віків: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К.: Мистецтво, 1995.</w:t>
      </w:r>
    </w:p>
    <w:p w14:paraId="3C19C056" w14:textId="77777777" w:rsidR="009B6AF7" w:rsidRDefault="009B6AF7">
      <w:pPr>
        <w:pStyle w:val="a6"/>
        <w:jc w:val="center"/>
        <w:rPr>
          <w:rFonts w:ascii="Times New Roman" w:eastAsia="MS Mincho" w:hAnsi="Times New Roman"/>
          <w:b/>
          <w:sz w:val="32"/>
          <w:szCs w:val="32"/>
        </w:rPr>
      </w:pPr>
    </w:p>
    <w:p w14:paraId="42F46E2C"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Ярило Вишній</w:t>
      </w:r>
      <w:r>
        <w:rPr>
          <w:rFonts w:ascii="Times New Roman" w:eastAsia="MS Mincho" w:hAnsi="Times New Roman"/>
          <w:b/>
          <w:sz w:val="16"/>
          <w:szCs w:val="16"/>
        </w:rPr>
        <w:t>*</w:t>
      </w:r>
    </w:p>
    <w:p w14:paraId="36335A0A"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24 квітня</w:t>
      </w:r>
    </w:p>
    <w:p w14:paraId="6B11F31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Бог весняного Сонця Ярило, народившись на рівнодення, зростає й піднімається у небесну вишину. Він має потужну силу, щоб остаточно воскресити природу, дати ріст весняним сходам і цвітінню. </w:t>
      </w:r>
      <w:proofErr w:type="spellStart"/>
      <w:r>
        <w:rPr>
          <w:rFonts w:ascii="Times New Roman" w:eastAsia="MS Mincho" w:hAnsi="Times New Roman"/>
          <w:sz w:val="32"/>
          <w:szCs w:val="32"/>
        </w:rPr>
        <w:t>Яриловою</w:t>
      </w:r>
      <w:proofErr w:type="spellEnd"/>
      <w:r>
        <w:rPr>
          <w:rFonts w:ascii="Times New Roman" w:eastAsia="MS Mincho" w:hAnsi="Times New Roman"/>
          <w:sz w:val="32"/>
          <w:szCs w:val="32"/>
        </w:rPr>
        <w:t xml:space="preserve"> силою наснажуються люди – вона надихає їх на великі звершення в ім'я свого Роду.</w:t>
      </w:r>
    </w:p>
    <w:p w14:paraId="2AA8BCA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Подібно до інших сонячних свят </w:t>
      </w:r>
      <w:proofErr w:type="spellStart"/>
      <w:r>
        <w:rPr>
          <w:rFonts w:ascii="Times New Roman" w:eastAsia="MS Mincho" w:hAnsi="Times New Roman"/>
          <w:sz w:val="32"/>
          <w:szCs w:val="32"/>
        </w:rPr>
        <w:t>переносимо</w:t>
      </w:r>
      <w:proofErr w:type="spellEnd"/>
      <w:r>
        <w:rPr>
          <w:rFonts w:ascii="Times New Roman" w:eastAsia="MS Mincho" w:hAnsi="Times New Roman"/>
          <w:sz w:val="32"/>
          <w:szCs w:val="32"/>
        </w:rPr>
        <w:t xml:space="preserve"> дату вшанування Ярила на 24 квітня замість 23 квітня, яке в церковному календарі зазначено як день святого Юрія </w:t>
      </w:r>
      <w:r>
        <w:rPr>
          <w:rFonts w:ascii="Times New Roman" w:eastAsia="MS Mincho" w:hAnsi="Times New Roman"/>
          <w:b/>
          <w:sz w:val="32"/>
          <w:szCs w:val="32"/>
        </w:rPr>
        <w:t>[див. 3, 310]</w:t>
      </w:r>
      <w:r>
        <w:rPr>
          <w:rFonts w:ascii="Times New Roman" w:eastAsia="MS Mincho" w:hAnsi="Times New Roman"/>
          <w:sz w:val="32"/>
          <w:szCs w:val="32"/>
        </w:rPr>
        <w:t xml:space="preserve">. До реформи Юлія Цезаря місяць мав 29 днів, тому в цьому випадку сонячне свято зміщувалося на день назад. Натомість у сучасному календарі, в місяцях з 31 днем, дати зміщуються вперед – на 25 число, щоб до початку наступного місяця залишалося 8 днів. Слід зауважити, що дата вшанування Ярила запозичена з церковного календаря, як і </w:t>
      </w:r>
      <w:r>
        <w:rPr>
          <w:rFonts w:ascii="Times New Roman" w:eastAsia="MS Mincho" w:hAnsi="Times New Roman"/>
          <w:sz w:val="32"/>
          <w:szCs w:val="32"/>
        </w:rPr>
        <w:lastRenderedPageBreak/>
        <w:t>більшість інших свят річного кола, бо інших витоків до нашого часу не збереглося.</w:t>
      </w:r>
    </w:p>
    <w:p w14:paraId="265A757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Переважна більшість дослідників вважає Юрія тотожним </w:t>
      </w:r>
      <w:proofErr w:type="spellStart"/>
      <w:r>
        <w:rPr>
          <w:rFonts w:ascii="Times New Roman" w:eastAsia="MS Mincho" w:hAnsi="Times New Roman"/>
          <w:sz w:val="32"/>
          <w:szCs w:val="32"/>
        </w:rPr>
        <w:t>Ярилові</w:t>
      </w:r>
      <w:proofErr w:type="spellEnd"/>
      <w:r>
        <w:rPr>
          <w:rFonts w:ascii="Times New Roman" w:eastAsia="MS Mincho" w:hAnsi="Times New Roman"/>
          <w:sz w:val="32"/>
          <w:szCs w:val="32"/>
        </w:rPr>
        <w:t xml:space="preserve">. Наприклад, Федькович О.Ю. посилаючись на народну оповідь повідомляє, що у </w:t>
      </w:r>
      <w:proofErr w:type="spellStart"/>
      <w:r>
        <w:rPr>
          <w:rFonts w:ascii="Times New Roman" w:eastAsia="MS Mincho" w:hAnsi="Times New Roman"/>
          <w:sz w:val="32"/>
          <w:szCs w:val="32"/>
        </w:rPr>
        <w:t>Прабога</w:t>
      </w:r>
      <w:proofErr w:type="spellEnd"/>
      <w:r>
        <w:rPr>
          <w:rFonts w:ascii="Times New Roman" w:eastAsia="MS Mincho" w:hAnsi="Times New Roman"/>
          <w:sz w:val="32"/>
          <w:szCs w:val="32"/>
        </w:rPr>
        <w:t xml:space="preserve">-Вседержителя було чотири сини і дочка. Другий син – Яр-Ярило –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Юр. </w:t>
      </w:r>
      <w:r>
        <w:rPr>
          <w:rFonts w:ascii="Times New Roman" w:eastAsia="MS Mincho" w:hAnsi="Times New Roman"/>
          <w:b/>
          <w:sz w:val="32"/>
          <w:szCs w:val="32"/>
        </w:rPr>
        <w:t>[див. 2, 123]</w:t>
      </w:r>
      <w:r>
        <w:rPr>
          <w:rFonts w:ascii="Times New Roman" w:eastAsia="MS Mincho" w:hAnsi="Times New Roman"/>
          <w:sz w:val="32"/>
          <w:szCs w:val="32"/>
        </w:rPr>
        <w:t>.</w:t>
      </w:r>
    </w:p>
    <w:p w14:paraId="775A0AE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У Велесовій Книзі згадується день Ярів, але без зазначення дати. Також у цій стародавній книзі маємо весняного Бога Яра (</w:t>
      </w:r>
      <w:proofErr w:type="spellStart"/>
      <w:r>
        <w:rPr>
          <w:rFonts w:ascii="Times New Roman" w:eastAsia="MS Mincho" w:hAnsi="Times New Roman"/>
          <w:sz w:val="32"/>
          <w:szCs w:val="32"/>
        </w:rPr>
        <w:t>Яробога</w:t>
      </w:r>
      <w:proofErr w:type="spellEnd"/>
      <w:r>
        <w:rPr>
          <w:rFonts w:ascii="Times New Roman" w:eastAsia="MS Mincho" w:hAnsi="Times New Roman"/>
          <w:sz w:val="32"/>
          <w:szCs w:val="32"/>
        </w:rPr>
        <w:t xml:space="preserve">) і </w:t>
      </w:r>
      <w:proofErr w:type="spellStart"/>
      <w:r>
        <w:rPr>
          <w:rFonts w:ascii="Times New Roman" w:eastAsia="MS Mincho" w:hAnsi="Times New Roman"/>
          <w:sz w:val="32"/>
          <w:szCs w:val="32"/>
        </w:rPr>
        <w:t>мітологічний</w:t>
      </w:r>
      <w:proofErr w:type="spellEnd"/>
      <w:r>
        <w:rPr>
          <w:rFonts w:ascii="Times New Roman" w:eastAsia="MS Mincho" w:hAnsi="Times New Roman"/>
          <w:sz w:val="32"/>
          <w:szCs w:val="32"/>
        </w:rPr>
        <w:t xml:space="preserve"> образ отця </w:t>
      </w:r>
      <w:proofErr w:type="spellStart"/>
      <w:r>
        <w:rPr>
          <w:rFonts w:ascii="Times New Roman" w:eastAsia="MS Mincho" w:hAnsi="Times New Roman"/>
          <w:sz w:val="32"/>
          <w:szCs w:val="32"/>
        </w:rPr>
        <w:t>русів</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Ора</w:t>
      </w:r>
      <w:proofErr w:type="spellEnd"/>
      <w:r>
        <w:rPr>
          <w:rFonts w:ascii="Times New Roman" w:eastAsia="MS Mincho" w:hAnsi="Times New Roman"/>
          <w:sz w:val="32"/>
          <w:szCs w:val="32"/>
        </w:rPr>
        <w:t xml:space="preserve"> (Арій, Ірій, </w:t>
      </w:r>
      <w:proofErr w:type="spellStart"/>
      <w:r>
        <w:rPr>
          <w:rFonts w:ascii="Times New Roman" w:eastAsia="MS Mincho" w:hAnsi="Times New Roman"/>
          <w:sz w:val="32"/>
          <w:szCs w:val="32"/>
        </w:rPr>
        <w:t>Єрей</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Орій</w:t>
      </w:r>
      <w:proofErr w:type="spellEnd"/>
      <w:r>
        <w:rPr>
          <w:rFonts w:ascii="Times New Roman" w:eastAsia="MS Mincho" w:hAnsi="Times New Roman"/>
          <w:sz w:val="32"/>
          <w:szCs w:val="32"/>
        </w:rPr>
        <w:t xml:space="preserve">), який за своїми ознаками відповідає </w:t>
      </w:r>
      <w:proofErr w:type="spellStart"/>
      <w:r>
        <w:rPr>
          <w:rFonts w:ascii="Times New Roman" w:eastAsia="MS Mincho" w:hAnsi="Times New Roman"/>
          <w:sz w:val="32"/>
          <w:szCs w:val="32"/>
        </w:rPr>
        <w:t>Ярилу</w:t>
      </w:r>
      <w:proofErr w:type="spellEnd"/>
      <w:r>
        <w:rPr>
          <w:rFonts w:ascii="Times New Roman" w:eastAsia="MS Mincho" w:hAnsi="Times New Roman"/>
          <w:sz w:val="32"/>
          <w:szCs w:val="32"/>
        </w:rPr>
        <w:t xml:space="preserve">. </w:t>
      </w:r>
      <w:r>
        <w:rPr>
          <w:rFonts w:ascii="Times New Roman" w:eastAsia="MS Mincho" w:hAnsi="Times New Roman"/>
          <w:b/>
          <w:sz w:val="32"/>
          <w:szCs w:val="32"/>
          <w:lang w:val="ru-RU"/>
        </w:rPr>
        <w:t>[див. 1</w:t>
      </w:r>
      <w:r>
        <w:rPr>
          <w:rFonts w:ascii="Times New Roman" w:eastAsia="MS Mincho" w:hAnsi="Times New Roman"/>
          <w:b/>
          <w:sz w:val="32"/>
          <w:szCs w:val="32"/>
        </w:rPr>
        <w:t>, 166, 184</w:t>
      </w:r>
      <w:r>
        <w:rPr>
          <w:rFonts w:ascii="Times New Roman" w:eastAsia="MS Mincho" w:hAnsi="Times New Roman"/>
          <w:b/>
          <w:sz w:val="32"/>
          <w:szCs w:val="32"/>
          <w:lang w:val="ru-RU"/>
        </w:rPr>
        <w:t>]</w:t>
      </w:r>
      <w:r>
        <w:rPr>
          <w:rFonts w:ascii="Times New Roman" w:eastAsia="MS Mincho" w:hAnsi="Times New Roman"/>
          <w:sz w:val="32"/>
          <w:szCs w:val="32"/>
        </w:rPr>
        <w:t>.</w:t>
      </w:r>
    </w:p>
    <w:p w14:paraId="54625A7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Галичині побутує уявлення, коли навесні гримить грім, то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Дмитро передає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Юрію ключі, тобто,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Дмитро володіє осінню, а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Юрій – весною. </w:t>
      </w:r>
      <w:r>
        <w:rPr>
          <w:rFonts w:ascii="Times New Roman" w:eastAsia="MS Mincho" w:hAnsi="Times New Roman"/>
          <w:b/>
          <w:sz w:val="32"/>
          <w:szCs w:val="32"/>
          <w:lang w:val="ru-RU"/>
        </w:rPr>
        <w:t>[див. 3</w:t>
      </w:r>
      <w:r>
        <w:rPr>
          <w:rFonts w:ascii="Times New Roman" w:eastAsia="MS Mincho" w:hAnsi="Times New Roman"/>
          <w:b/>
          <w:sz w:val="32"/>
          <w:szCs w:val="32"/>
        </w:rPr>
        <w:t>, 310</w:t>
      </w:r>
      <w:r>
        <w:rPr>
          <w:rFonts w:ascii="Times New Roman" w:eastAsia="MS Mincho" w:hAnsi="Times New Roman"/>
          <w:b/>
          <w:sz w:val="32"/>
          <w:szCs w:val="32"/>
          <w:lang w:val="ru-RU"/>
        </w:rPr>
        <w:t>]</w:t>
      </w:r>
      <w:r>
        <w:rPr>
          <w:rFonts w:ascii="Times New Roman" w:eastAsia="MS Mincho" w:hAnsi="Times New Roman"/>
          <w:sz w:val="32"/>
          <w:szCs w:val="32"/>
        </w:rPr>
        <w:t>. Аналогічно до свята Дмитра (25 жовтня), свято Ярила зміщується на один місяць вперед від рівнодення. З чим це пов'язано, наразі складно сказати. Якщо ж брати повний сонячний цикл у 60 тижнів-років при шестиденному тижні, то на цей час молодому Сонцю має бути 20 років.</w:t>
      </w:r>
    </w:p>
    <w:p w14:paraId="5C34CFB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Степан Килимник пише: "Сказання-апокриф про Юрія їздця-змієборця дуже стародавнє, безсумнівно ще з дохристиянського фольклору. Образ Юрія-переможця овіяний численними апокрифами, сказаннями, легендами, казками та прислів'ями..." </w:t>
      </w:r>
      <w:r>
        <w:rPr>
          <w:rFonts w:ascii="Times New Roman" w:eastAsia="MS Mincho" w:hAnsi="Times New Roman"/>
          <w:b/>
          <w:sz w:val="32"/>
          <w:szCs w:val="32"/>
          <w:lang w:val="ru-RU"/>
        </w:rPr>
        <w:t>[</w:t>
      </w:r>
      <w:r>
        <w:rPr>
          <w:rFonts w:ascii="Times New Roman" w:eastAsia="MS Mincho" w:hAnsi="Times New Roman"/>
          <w:b/>
          <w:sz w:val="32"/>
          <w:szCs w:val="32"/>
        </w:rPr>
        <w:t>3, 308</w:t>
      </w:r>
      <w:r>
        <w:rPr>
          <w:rFonts w:ascii="Times New Roman" w:eastAsia="MS Mincho" w:hAnsi="Times New Roman"/>
          <w:b/>
          <w:sz w:val="32"/>
          <w:szCs w:val="32"/>
          <w:lang w:val="ru-RU"/>
        </w:rPr>
        <w:t>]</w:t>
      </w:r>
      <w:r>
        <w:rPr>
          <w:rFonts w:ascii="Times New Roman" w:eastAsia="MS Mincho" w:hAnsi="Times New Roman"/>
          <w:sz w:val="32"/>
          <w:szCs w:val="32"/>
        </w:rPr>
        <w:t>.</w:t>
      </w:r>
    </w:p>
    <w:p w14:paraId="71113C1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Також професор Килимник намагається пояснити давнє значення свята, спираючись на народну традицію:</w:t>
      </w:r>
    </w:p>
    <w:p w14:paraId="3D3B9A1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"Росу на </w:t>
      </w:r>
      <w:proofErr w:type="spellStart"/>
      <w:r>
        <w:rPr>
          <w:rFonts w:ascii="Times New Roman" w:eastAsia="MS Mincho" w:hAnsi="Times New Roman"/>
          <w:sz w:val="32"/>
          <w:szCs w:val="32"/>
        </w:rPr>
        <w:t>Юр'їв</w:t>
      </w:r>
      <w:proofErr w:type="spellEnd"/>
      <w:r>
        <w:rPr>
          <w:rFonts w:ascii="Times New Roman" w:eastAsia="MS Mincho" w:hAnsi="Times New Roman"/>
          <w:sz w:val="32"/>
          <w:szCs w:val="32"/>
        </w:rPr>
        <w:t xml:space="preserve"> день вважають цілющою, чарівною. В день Юрія в дохристиянську добу проводились сакральні ходи в поле з хороводами та танцями. Основна мета цих "ходів" полягала в благанні багатого врожаю, в зачаруванні ниви від вогню, граду, бурі та буйних вітрів, як рівно ж – викликати потрібні дрібні та теплі дощі." </w:t>
      </w:r>
      <w:r>
        <w:rPr>
          <w:rFonts w:ascii="Times New Roman" w:eastAsia="MS Mincho" w:hAnsi="Times New Roman"/>
          <w:b/>
          <w:sz w:val="32"/>
          <w:szCs w:val="32"/>
        </w:rPr>
        <w:t>[3, 306]</w:t>
      </w:r>
      <w:r>
        <w:rPr>
          <w:rFonts w:ascii="Times New Roman" w:eastAsia="MS Mincho" w:hAnsi="Times New Roman"/>
          <w:sz w:val="32"/>
          <w:szCs w:val="32"/>
        </w:rPr>
        <w:t>.</w:t>
      </w:r>
    </w:p>
    <w:p w14:paraId="329467A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"Святому Юрію народна творчість, як вияв віри й вірувань наших далеких пращурів, приділяє чимало опікунства, чимало дуже відповідальних дій і дільниць весняної пори. Він (Юрій) є сторожем поля, урожаю, бджільного медозбору; та він і поле заорює; він "відає" й опікується всіма тваринами, дикими й свійськими; Юрій опікун їздців, ловів, вояків і </w:t>
      </w:r>
      <w:proofErr w:type="spellStart"/>
      <w:r>
        <w:rPr>
          <w:rFonts w:ascii="Times New Roman" w:eastAsia="MS Mincho" w:hAnsi="Times New Roman"/>
          <w:sz w:val="32"/>
          <w:szCs w:val="32"/>
        </w:rPr>
        <w:t>т.д</w:t>
      </w:r>
      <w:proofErr w:type="spellEnd"/>
      <w:r>
        <w:rPr>
          <w:rFonts w:ascii="Times New Roman" w:eastAsia="MS Mincho" w:hAnsi="Times New Roman"/>
          <w:sz w:val="32"/>
          <w:szCs w:val="32"/>
        </w:rPr>
        <w:t xml:space="preserve">." </w:t>
      </w:r>
      <w:r>
        <w:rPr>
          <w:rFonts w:ascii="Times New Roman" w:eastAsia="MS Mincho" w:hAnsi="Times New Roman"/>
          <w:b/>
          <w:sz w:val="32"/>
          <w:szCs w:val="32"/>
        </w:rPr>
        <w:t>[3, 307]</w:t>
      </w:r>
      <w:r>
        <w:rPr>
          <w:rFonts w:ascii="Times New Roman" w:eastAsia="MS Mincho" w:hAnsi="Times New Roman"/>
          <w:sz w:val="32"/>
          <w:szCs w:val="32"/>
        </w:rPr>
        <w:t>.</w:t>
      </w:r>
    </w:p>
    <w:p w14:paraId="0259946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 На свій день святий Юрій на коні їде, а де його кінь ступає, там земля </w:t>
      </w:r>
      <w:proofErr w:type="spellStart"/>
      <w:r>
        <w:rPr>
          <w:rFonts w:ascii="Times New Roman" w:eastAsia="MS Mincho" w:hAnsi="Times New Roman"/>
          <w:sz w:val="32"/>
          <w:szCs w:val="32"/>
        </w:rPr>
        <w:t>си</w:t>
      </w:r>
      <w:proofErr w:type="spellEnd"/>
      <w:r>
        <w:rPr>
          <w:rFonts w:ascii="Times New Roman" w:eastAsia="MS Mincho" w:hAnsi="Times New Roman"/>
          <w:sz w:val="32"/>
          <w:szCs w:val="32"/>
        </w:rPr>
        <w:t xml:space="preserve"> розтворяє, Господом </w:t>
      </w:r>
      <w:proofErr w:type="spellStart"/>
      <w:r>
        <w:rPr>
          <w:rFonts w:ascii="Times New Roman" w:eastAsia="MS Mincho" w:hAnsi="Times New Roman"/>
          <w:sz w:val="32"/>
          <w:szCs w:val="32"/>
        </w:rPr>
        <w:t>си</w:t>
      </w:r>
      <w:proofErr w:type="spellEnd"/>
      <w:r>
        <w:rPr>
          <w:rFonts w:ascii="Times New Roman" w:eastAsia="MS Mincho" w:hAnsi="Times New Roman"/>
          <w:sz w:val="32"/>
          <w:szCs w:val="32"/>
        </w:rPr>
        <w:t xml:space="preserve"> благословляє – кожна травиночка, кожна </w:t>
      </w:r>
      <w:proofErr w:type="spellStart"/>
      <w:r>
        <w:rPr>
          <w:rFonts w:ascii="Times New Roman" w:eastAsia="MS Mincho" w:hAnsi="Times New Roman"/>
          <w:sz w:val="32"/>
          <w:szCs w:val="32"/>
        </w:rPr>
        <w:t>деревиночка</w:t>
      </w:r>
      <w:proofErr w:type="spellEnd"/>
      <w:r>
        <w:rPr>
          <w:rFonts w:ascii="Times New Roman" w:eastAsia="MS Mincho" w:hAnsi="Times New Roman"/>
          <w:sz w:val="32"/>
          <w:szCs w:val="32"/>
        </w:rPr>
        <w:t xml:space="preserve">..." </w:t>
      </w:r>
      <w:r>
        <w:rPr>
          <w:rFonts w:ascii="Times New Roman" w:eastAsia="MS Mincho" w:hAnsi="Times New Roman"/>
          <w:b/>
          <w:sz w:val="32"/>
          <w:szCs w:val="32"/>
        </w:rPr>
        <w:t>[4, 138]</w:t>
      </w:r>
      <w:r>
        <w:rPr>
          <w:rFonts w:ascii="Times New Roman" w:eastAsia="MS Mincho" w:hAnsi="Times New Roman"/>
          <w:sz w:val="32"/>
          <w:szCs w:val="32"/>
        </w:rPr>
        <w:t>.</w:t>
      </w:r>
    </w:p>
    <w:p w14:paraId="419F6E1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Далі опишемо свято за Василем Скуратівським з незначною переробкою.</w:t>
      </w:r>
    </w:p>
    <w:p w14:paraId="1C4E4790"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На день Ярила урочисто виганяють на випас домашніх тварин на "Юрієву росу", яка вважається особливо корисною. Корів виганяють до сходу сонця зі свяченою вербовою галузкою – щоб Ярило оберігав худобу. Господині, виганяючи тварин на випас, обдаровують пастухів. На Ярилів день, зазвичай, ходять босоніж по росі і умиваються нею, бо вона вважається вельми цілющою.</w:t>
      </w:r>
    </w:p>
    <w:p w14:paraId="021C3170"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Зранку на пасовище виходить священник, щоб молитовно благословити тварин. У храмах до образів Ярила ставлять свічки.</w:t>
      </w:r>
    </w:p>
    <w:p w14:paraId="0EA14C2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Після обіду священник іде освячувати поля. Він читає молитву на щедрий врожай та рясні дощі, виголошує проповідь, а потім обходить ниву, скроплюючи її водою. Люди всі разом моляться за плодючість землі. Дехто запрошує священника і на особистий посів. Після спільного обходу всі сідають обідати. Для удобрення землі в неї заривають залишки їжі. П'ючи напої, промовляють:</w:t>
      </w:r>
    </w:p>
    <w:p w14:paraId="5CF39CC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Роди, Боже, жито пшеницю і всяку пашницю!</w:t>
      </w:r>
    </w:p>
    <w:p w14:paraId="08D1A37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Дай, Боже, нам урожаю!</w:t>
      </w:r>
      <w:r>
        <w:rPr>
          <w:rFonts w:ascii="Times New Roman" w:eastAsia="MS Mincho" w:hAnsi="Times New Roman"/>
          <w:b/>
          <w:sz w:val="32"/>
          <w:szCs w:val="32"/>
          <w:lang w:val="ru-RU"/>
        </w:rPr>
        <w:t xml:space="preserve"> [див. 5]</w:t>
      </w:r>
      <w:r>
        <w:rPr>
          <w:rFonts w:ascii="Times New Roman" w:eastAsia="MS Mincho" w:hAnsi="Times New Roman"/>
          <w:sz w:val="32"/>
          <w:szCs w:val="32"/>
        </w:rPr>
        <w:t>.</w:t>
      </w:r>
    </w:p>
    <w:p w14:paraId="6D7979D3"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6843932E"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1. Велесова Книга / </w:t>
      </w:r>
      <w:proofErr w:type="spellStart"/>
      <w:r>
        <w:rPr>
          <w:rFonts w:ascii="Times New Roman" w:eastAsia="MS Mincho" w:hAnsi="Times New Roman" w:cs="Times New Roman"/>
          <w:sz w:val="24"/>
          <w:szCs w:val="24"/>
        </w:rPr>
        <w:t>Упоряд</w:t>
      </w:r>
      <w:proofErr w:type="spellEnd"/>
      <w:r>
        <w:rPr>
          <w:rFonts w:ascii="Times New Roman" w:eastAsia="MS Mincho" w:hAnsi="Times New Roman" w:cs="Times New Roman"/>
          <w:sz w:val="24"/>
          <w:szCs w:val="24"/>
        </w:rPr>
        <w:t xml:space="preserve">., </w:t>
      </w:r>
      <w:proofErr w:type="spellStart"/>
      <w:r>
        <w:rPr>
          <w:rFonts w:ascii="Times New Roman" w:eastAsia="MS Mincho" w:hAnsi="Times New Roman" w:cs="Times New Roman"/>
          <w:sz w:val="24"/>
          <w:szCs w:val="24"/>
        </w:rPr>
        <w:t>перек</w:t>
      </w:r>
      <w:proofErr w:type="spellEnd"/>
      <w:r>
        <w:rPr>
          <w:rFonts w:ascii="Times New Roman" w:eastAsia="MS Mincho" w:hAnsi="Times New Roman" w:cs="Times New Roman"/>
          <w:sz w:val="24"/>
          <w:szCs w:val="24"/>
        </w:rPr>
        <w:t>., ком. С.Д. Пашник. – Запоріжжя: Руське Православне Коло, 7524 (2016). – 192 с.</w:t>
      </w:r>
    </w:p>
    <w:p w14:paraId="03722B8C"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2. 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Кн.1. – К.: Обереги, 1994. – 400 с.</w:t>
      </w:r>
    </w:p>
    <w:p w14:paraId="4DFD598C"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3. 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0B6138D6"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Маковій Г.П. Затоптаний цвіт: Народознавчі оповідки. – К.: </w:t>
      </w:r>
      <w:proofErr w:type="spellStart"/>
      <w:r>
        <w:rPr>
          <w:rFonts w:ascii="Times New Roman" w:eastAsia="MS Mincho" w:hAnsi="Times New Roman"/>
          <w:sz w:val="24"/>
          <w:szCs w:val="24"/>
        </w:rPr>
        <w:t>Укр</w:t>
      </w:r>
      <w:proofErr w:type="spellEnd"/>
      <w:r>
        <w:rPr>
          <w:rFonts w:ascii="Times New Roman" w:eastAsia="MS Mincho" w:hAnsi="Times New Roman"/>
          <w:sz w:val="24"/>
          <w:szCs w:val="24"/>
        </w:rPr>
        <w:t>. Письменник, 1993. – 205.</w:t>
      </w:r>
    </w:p>
    <w:p w14:paraId="2BCE2F94"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5.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2003FF55" w14:textId="77777777" w:rsidR="009B6AF7" w:rsidRDefault="009B6AF7">
      <w:pPr>
        <w:jc w:val="center"/>
        <w:rPr>
          <w:sz w:val="32"/>
          <w:szCs w:val="32"/>
        </w:rPr>
      </w:pPr>
    </w:p>
    <w:p w14:paraId="54672D0E" w14:textId="77777777" w:rsidR="009B6AF7" w:rsidRDefault="00000000">
      <w:pPr>
        <w:pStyle w:val="ad"/>
        <w:rPr>
          <w:sz w:val="32"/>
          <w:szCs w:val="32"/>
        </w:rPr>
      </w:pPr>
      <w:r>
        <w:rPr>
          <w:sz w:val="32"/>
          <w:szCs w:val="32"/>
        </w:rPr>
        <w:t>Май</w:t>
      </w:r>
      <w:r>
        <w:rPr>
          <w:sz w:val="16"/>
          <w:szCs w:val="16"/>
        </w:rPr>
        <w:t>*</w:t>
      </w:r>
    </w:p>
    <w:p w14:paraId="15384F60" w14:textId="77777777" w:rsidR="009B6AF7" w:rsidRDefault="00000000">
      <w:pPr>
        <w:pStyle w:val="ad"/>
        <w:rPr>
          <w:sz w:val="32"/>
          <w:szCs w:val="32"/>
        </w:rPr>
      </w:pPr>
      <w:r>
        <w:rPr>
          <w:sz w:val="32"/>
          <w:szCs w:val="32"/>
        </w:rPr>
        <w:t>1-2 травня</w:t>
      </w:r>
    </w:p>
    <w:p w14:paraId="2C49CED2" w14:textId="77777777" w:rsidR="009B6AF7" w:rsidRDefault="00000000">
      <w:pPr>
        <w:pStyle w:val="af"/>
        <w:rPr>
          <w:sz w:val="32"/>
          <w:szCs w:val="32"/>
        </w:rPr>
      </w:pPr>
      <w:r>
        <w:rPr>
          <w:sz w:val="32"/>
          <w:szCs w:val="32"/>
        </w:rPr>
        <w:t xml:space="preserve">У багатьох європейських народів місяць травень має назву "май". Існує кілька пояснень походження цієї назви. В нашій мові слово "май" означає зелень, найчастіше – зелені гілки дерев: "І за образами май, і по гвіздочках май..." (з народної казки). Або: "А тут їде віз повен маю..." У Ю. Федьковича: "Підгір'я, що ся маєм крило, в шовкові трави спать ся клонило". </w:t>
      </w:r>
      <w:r>
        <w:rPr>
          <w:b/>
          <w:sz w:val="32"/>
          <w:szCs w:val="32"/>
        </w:rPr>
        <w:t>[1, 292]</w:t>
      </w:r>
      <w:r>
        <w:rPr>
          <w:sz w:val="32"/>
          <w:szCs w:val="32"/>
        </w:rPr>
        <w:t>.</w:t>
      </w:r>
    </w:p>
    <w:p w14:paraId="269029EE" w14:textId="77777777" w:rsidR="009B6AF7" w:rsidRDefault="00000000">
      <w:pPr>
        <w:ind w:firstLine="284"/>
        <w:jc w:val="both"/>
        <w:rPr>
          <w:sz w:val="32"/>
          <w:szCs w:val="32"/>
        </w:rPr>
      </w:pPr>
      <w:r>
        <w:rPr>
          <w:sz w:val="32"/>
          <w:szCs w:val="32"/>
        </w:rPr>
        <w:t xml:space="preserve">В українській мові є також слова "маятися", "майорити", які пов'язують із уявленнями про душі Предків, що приходять до людей під час Зелених свят. Саме з 1 травня починається зелений тиждень, який завершується святом Трійці на 6 травня (сім шестиденних тижня після Великодня). На початку травня дерева розпускають перші листя. Господар заносить до хати клечання, і оселя наповнюється особливим запахом, з яким до дому приходять душі Предків. В </w:t>
      </w:r>
      <w:r>
        <w:rPr>
          <w:sz w:val="32"/>
          <w:szCs w:val="32"/>
        </w:rPr>
        <w:lastRenderedPageBreak/>
        <w:t>перших числах травня їх із радістю зустрічають. У багатьох народів ще й досі зберігся звичай "маївок" – розваг, гулянь в гаях чи лісах.</w:t>
      </w:r>
    </w:p>
    <w:p w14:paraId="03A5488F" w14:textId="77777777" w:rsidR="009B6AF7" w:rsidRDefault="00000000">
      <w:pPr>
        <w:ind w:firstLine="284"/>
        <w:jc w:val="both"/>
        <w:rPr>
          <w:sz w:val="32"/>
          <w:szCs w:val="32"/>
        </w:rPr>
      </w:pPr>
      <w:r>
        <w:rPr>
          <w:sz w:val="32"/>
          <w:szCs w:val="32"/>
        </w:rPr>
        <w:t>Ці свята мають в Колі Сварожому відповідники й в інші пори року: 1-2 серпня, листопада, лютого, коли ушановують Предки.</w:t>
      </w:r>
    </w:p>
    <w:p w14:paraId="76DD5928" w14:textId="77777777" w:rsidR="009B6AF7" w:rsidRDefault="00000000">
      <w:pPr>
        <w:ind w:firstLine="284"/>
        <w:jc w:val="both"/>
        <w:rPr>
          <w:sz w:val="32"/>
          <w:szCs w:val="32"/>
        </w:rPr>
      </w:pPr>
      <w:r>
        <w:rPr>
          <w:sz w:val="32"/>
          <w:szCs w:val="32"/>
        </w:rPr>
        <w:t>2 травня відбувається особливе дійство на 40-й день від заходу Коляди і появи Ярила – люди в супроводі духовних осіб, виходять у поле на освячення сходів ярових культур.</w:t>
      </w:r>
    </w:p>
    <w:p w14:paraId="24B2511D" w14:textId="77777777" w:rsidR="009B6AF7" w:rsidRDefault="00000000">
      <w:pPr>
        <w:ind w:firstLine="284"/>
        <w:jc w:val="both"/>
        <w:rPr>
          <w:sz w:val="32"/>
          <w:szCs w:val="32"/>
        </w:rPr>
      </w:pPr>
      <w:r>
        <w:rPr>
          <w:sz w:val="32"/>
          <w:szCs w:val="32"/>
        </w:rPr>
        <w:t>В античній мітології Мая (</w:t>
      </w:r>
      <w:proofErr w:type="spellStart"/>
      <w:r>
        <w:rPr>
          <w:sz w:val="32"/>
          <w:szCs w:val="32"/>
        </w:rPr>
        <w:t>грец</w:t>
      </w:r>
      <w:proofErr w:type="spellEnd"/>
      <w:r>
        <w:rPr>
          <w:sz w:val="32"/>
          <w:szCs w:val="32"/>
        </w:rPr>
        <w:t xml:space="preserve">. Μαῖα) була дочкою Атланта й </w:t>
      </w:r>
      <w:proofErr w:type="spellStart"/>
      <w:r>
        <w:rPr>
          <w:sz w:val="32"/>
          <w:szCs w:val="32"/>
        </w:rPr>
        <w:t>Плейони</w:t>
      </w:r>
      <w:proofErr w:type="spellEnd"/>
      <w:r>
        <w:rPr>
          <w:sz w:val="32"/>
          <w:szCs w:val="32"/>
        </w:rPr>
        <w:t>, одна з Плеяд; матір'ю Гермеса. Це також давньоітальська Богиня природи, на честь якої названо місяць травень-май (</w:t>
      </w:r>
      <w:proofErr w:type="spellStart"/>
      <w:r>
        <w:rPr>
          <w:sz w:val="32"/>
          <w:szCs w:val="32"/>
        </w:rPr>
        <w:t>Maius</w:t>
      </w:r>
      <w:proofErr w:type="spellEnd"/>
      <w:r>
        <w:rPr>
          <w:sz w:val="32"/>
          <w:szCs w:val="32"/>
        </w:rPr>
        <w:t xml:space="preserve">). Іноді Маю вважали дружиною Вулкана, ототожнювали з </w:t>
      </w:r>
      <w:proofErr w:type="spellStart"/>
      <w:r>
        <w:rPr>
          <w:sz w:val="32"/>
          <w:szCs w:val="32"/>
        </w:rPr>
        <w:t>Боною</w:t>
      </w:r>
      <w:proofErr w:type="spellEnd"/>
      <w:r>
        <w:rPr>
          <w:sz w:val="32"/>
          <w:szCs w:val="32"/>
        </w:rPr>
        <w:t xml:space="preserve"> </w:t>
      </w:r>
      <w:proofErr w:type="spellStart"/>
      <w:r>
        <w:rPr>
          <w:sz w:val="32"/>
          <w:szCs w:val="32"/>
        </w:rPr>
        <w:t>Деєю</w:t>
      </w:r>
      <w:proofErr w:type="spellEnd"/>
      <w:r>
        <w:rPr>
          <w:sz w:val="32"/>
          <w:szCs w:val="32"/>
        </w:rPr>
        <w:t xml:space="preserve">, </w:t>
      </w:r>
      <w:proofErr w:type="spellStart"/>
      <w:r>
        <w:rPr>
          <w:sz w:val="32"/>
          <w:szCs w:val="32"/>
        </w:rPr>
        <w:t>Фавною</w:t>
      </w:r>
      <w:proofErr w:type="spellEnd"/>
      <w:r>
        <w:rPr>
          <w:sz w:val="32"/>
          <w:szCs w:val="32"/>
        </w:rPr>
        <w:t xml:space="preserve"> й іншими божествами. Пізніше її почали ототожнювати з грецькою Маєю та шанувати як матір Меркурія (Гермеса). </w:t>
      </w:r>
      <w:r>
        <w:rPr>
          <w:b/>
          <w:bCs/>
          <w:sz w:val="32"/>
          <w:szCs w:val="32"/>
        </w:rPr>
        <w:t>[див. 3, 173]</w:t>
      </w:r>
      <w:r>
        <w:rPr>
          <w:sz w:val="32"/>
          <w:szCs w:val="32"/>
        </w:rPr>
        <w:t>.</w:t>
      </w:r>
    </w:p>
    <w:p w14:paraId="67DE897E" w14:textId="77777777" w:rsidR="009B6AF7" w:rsidRDefault="00000000">
      <w:pPr>
        <w:ind w:firstLine="284"/>
        <w:jc w:val="both"/>
        <w:rPr>
          <w:rFonts w:eastAsia="MS Mincho"/>
          <w:spacing w:val="-6"/>
          <w:sz w:val="32"/>
        </w:rPr>
      </w:pPr>
      <w:r>
        <w:rPr>
          <w:rFonts w:eastAsia="MS Mincho"/>
          <w:bCs/>
          <w:spacing w:val="-6"/>
          <w:sz w:val="32"/>
        </w:rPr>
        <w:t>В індуїзмі Майя</w:t>
      </w:r>
      <w:r>
        <w:rPr>
          <w:rFonts w:eastAsia="MS Mincho"/>
          <w:spacing w:val="-6"/>
          <w:sz w:val="32"/>
        </w:rPr>
        <w:t xml:space="preserve"> (</w:t>
      </w:r>
      <w:proofErr w:type="spellStart"/>
      <w:r>
        <w:rPr>
          <w:rFonts w:eastAsia="MS Mincho"/>
          <w:spacing w:val="-6"/>
          <w:sz w:val="32"/>
        </w:rPr>
        <w:t>Māyá</w:t>
      </w:r>
      <w:proofErr w:type="spellEnd"/>
      <w:r>
        <w:rPr>
          <w:rFonts w:eastAsia="MS Mincho"/>
          <w:spacing w:val="-6"/>
          <w:sz w:val="32"/>
        </w:rPr>
        <w:t xml:space="preserve"> – "Ілюзія") – це хибне знання, недосяжна енергія Бога, що маскує, приховує реальний світ, підмінюючи його нереальним, ілюзорним. У "</w:t>
      </w:r>
      <w:proofErr w:type="spellStart"/>
      <w:r>
        <w:rPr>
          <w:rFonts w:eastAsia="MS Mincho"/>
          <w:spacing w:val="-6"/>
          <w:sz w:val="32"/>
        </w:rPr>
        <w:t>Рі</w:t>
      </w:r>
      <w:r>
        <w:rPr>
          <w:rFonts w:eastAsia="MS Mincho"/>
          <w:sz w:val="32"/>
        </w:rPr>
        <w:t>ґ</w:t>
      </w:r>
      <w:r>
        <w:rPr>
          <w:rFonts w:eastAsia="MS Mincho"/>
          <w:spacing w:val="-6"/>
          <w:sz w:val="32"/>
        </w:rPr>
        <w:t>веді</w:t>
      </w:r>
      <w:proofErr w:type="spellEnd"/>
      <w:r>
        <w:rPr>
          <w:rFonts w:eastAsia="MS Mincho"/>
          <w:spacing w:val="-6"/>
          <w:sz w:val="32"/>
        </w:rPr>
        <w:t xml:space="preserve">" слово "Майя" означає здатність надприродних істот – богів або демонів до чарівних, чаклунських перевтілень. Це поняття має позитивне значення стосовно Богів і негативне – щодо ворогів і демонів. </w:t>
      </w:r>
      <w:r>
        <w:rPr>
          <w:rFonts w:eastAsia="MS Mincho"/>
          <w:b/>
          <w:bCs/>
          <w:spacing w:val="-6"/>
          <w:sz w:val="32"/>
        </w:rPr>
        <w:t>[див. 2, 136]</w:t>
      </w:r>
      <w:r>
        <w:rPr>
          <w:rFonts w:eastAsia="MS Mincho"/>
          <w:spacing w:val="-6"/>
          <w:sz w:val="32"/>
        </w:rPr>
        <w:t>.</w:t>
      </w:r>
    </w:p>
    <w:p w14:paraId="5F4D9D4F" w14:textId="77777777" w:rsidR="009B6AF7" w:rsidRDefault="00000000">
      <w:pPr>
        <w:ind w:firstLine="284"/>
        <w:jc w:val="both"/>
        <w:rPr>
          <w:sz w:val="32"/>
          <w:szCs w:val="32"/>
        </w:rPr>
      </w:pPr>
      <w:r>
        <w:rPr>
          <w:sz w:val="32"/>
          <w:szCs w:val="32"/>
        </w:rPr>
        <w:t>У кельтів 1 травня відзначають свято Белтейн в честь Бога Беленуса, що нагадує образ Білобога. Протилежним йому є свято Савань або Самайн на 1 листопада (наші Діди). За цією календарною віссю проходить поділ року на літо й зиму. У ніч Белтейну запалювали величезне вогнище.</w:t>
      </w:r>
    </w:p>
    <w:p w14:paraId="3F98C72D" w14:textId="77777777" w:rsidR="009B6AF7" w:rsidRDefault="00000000">
      <w:pPr>
        <w:ind w:firstLine="284"/>
        <w:jc w:val="both"/>
        <w:rPr>
          <w:sz w:val="32"/>
          <w:szCs w:val="32"/>
        </w:rPr>
      </w:pPr>
      <w:r>
        <w:rPr>
          <w:sz w:val="32"/>
          <w:szCs w:val="32"/>
        </w:rPr>
        <w:t xml:space="preserve">У христосівській традиції цього часу вшановують день </w:t>
      </w:r>
      <w:proofErr w:type="spellStart"/>
      <w:r>
        <w:rPr>
          <w:sz w:val="32"/>
          <w:szCs w:val="32"/>
        </w:rPr>
        <w:t>св</w:t>
      </w:r>
      <w:proofErr w:type="spellEnd"/>
      <w:r>
        <w:rPr>
          <w:sz w:val="32"/>
          <w:szCs w:val="32"/>
        </w:rPr>
        <w:t>. Вальпурги (Вальбурги), яку в народних уявленнях вважають покровителькою відьом. Вогнище на честь її честь зазвичай запалювали на пагорбах або на відкритій природі. Грецьке слово "π</w:t>
      </w:r>
      <w:proofErr w:type="spellStart"/>
      <w:r>
        <w:rPr>
          <w:sz w:val="32"/>
          <w:szCs w:val="32"/>
        </w:rPr>
        <w:t>υρ</w:t>
      </w:r>
      <w:proofErr w:type="spellEnd"/>
      <w:r>
        <w:rPr>
          <w:sz w:val="32"/>
          <w:szCs w:val="32"/>
        </w:rPr>
        <w:t>" (</w:t>
      </w:r>
      <w:proofErr w:type="spellStart"/>
      <w:r>
        <w:rPr>
          <w:sz w:val="32"/>
          <w:szCs w:val="32"/>
        </w:rPr>
        <w:t>пур</w:t>
      </w:r>
      <w:proofErr w:type="spellEnd"/>
      <w:r>
        <w:rPr>
          <w:sz w:val="32"/>
          <w:szCs w:val="32"/>
        </w:rPr>
        <w:t xml:space="preserve"> чи пір) означає "вогонь".</w:t>
      </w:r>
    </w:p>
    <w:p w14:paraId="631DDD44" w14:textId="77777777" w:rsidR="009B6AF7" w:rsidRDefault="00000000">
      <w:pPr>
        <w:ind w:firstLine="284"/>
        <w:jc w:val="both"/>
        <w:rPr>
          <w:sz w:val="32"/>
          <w:szCs w:val="32"/>
        </w:rPr>
      </w:pPr>
      <w:r>
        <w:rPr>
          <w:sz w:val="32"/>
          <w:szCs w:val="32"/>
        </w:rPr>
        <w:t>Якщо протилежне свято Дідів (Головань) 1 листопада часто ототожнюють із Вальгалою (</w:t>
      </w:r>
      <w:proofErr w:type="spellStart"/>
      <w:r>
        <w:rPr>
          <w:sz w:val="32"/>
          <w:szCs w:val="32"/>
        </w:rPr>
        <w:t>давньоскан</w:t>
      </w:r>
      <w:proofErr w:type="spellEnd"/>
      <w:r>
        <w:rPr>
          <w:sz w:val="32"/>
          <w:szCs w:val="32"/>
        </w:rPr>
        <w:t xml:space="preserve">. </w:t>
      </w:r>
      <w:proofErr w:type="spellStart"/>
      <w:r>
        <w:rPr>
          <w:sz w:val="32"/>
          <w:szCs w:val="32"/>
        </w:rPr>
        <w:t>Valhǫll</w:t>
      </w:r>
      <w:proofErr w:type="spellEnd"/>
      <w:r>
        <w:rPr>
          <w:sz w:val="32"/>
          <w:szCs w:val="32"/>
        </w:rPr>
        <w:t xml:space="preserve"> – "Зала полеглих", від </w:t>
      </w:r>
      <w:proofErr w:type="spellStart"/>
      <w:r>
        <w:rPr>
          <w:sz w:val="32"/>
          <w:szCs w:val="32"/>
        </w:rPr>
        <w:t>valr</w:t>
      </w:r>
      <w:proofErr w:type="spellEnd"/>
      <w:r>
        <w:rPr>
          <w:sz w:val="32"/>
          <w:szCs w:val="32"/>
        </w:rPr>
        <w:t xml:space="preserve"> – "полеглий" і </w:t>
      </w:r>
      <w:proofErr w:type="spellStart"/>
      <w:r>
        <w:rPr>
          <w:sz w:val="32"/>
          <w:szCs w:val="32"/>
        </w:rPr>
        <w:t>hǫll</w:t>
      </w:r>
      <w:proofErr w:type="spellEnd"/>
      <w:r>
        <w:rPr>
          <w:sz w:val="32"/>
          <w:szCs w:val="32"/>
        </w:rPr>
        <w:t xml:space="preserve"> – "зала"), тобто з вогнем усередині валу (хати), то в ніч на 1 травня вогонь запалювали зовні. Якщо першу частину імені </w:t>
      </w:r>
      <w:proofErr w:type="spellStart"/>
      <w:r>
        <w:rPr>
          <w:sz w:val="32"/>
          <w:szCs w:val="32"/>
        </w:rPr>
        <w:t>Вальпурга</w:t>
      </w:r>
      <w:proofErr w:type="spellEnd"/>
      <w:r>
        <w:rPr>
          <w:sz w:val="32"/>
          <w:szCs w:val="32"/>
        </w:rPr>
        <w:t xml:space="preserve"> співвідносити з </w:t>
      </w:r>
      <w:r>
        <w:rPr>
          <w:i/>
          <w:iCs/>
          <w:sz w:val="32"/>
          <w:szCs w:val="32"/>
        </w:rPr>
        <w:t>Валь</w:t>
      </w:r>
      <w:r>
        <w:rPr>
          <w:sz w:val="32"/>
          <w:szCs w:val="32"/>
        </w:rPr>
        <w:t xml:space="preserve"> (наш Бог </w:t>
      </w:r>
      <w:proofErr w:type="spellStart"/>
      <w:r>
        <w:rPr>
          <w:sz w:val="32"/>
          <w:szCs w:val="32"/>
        </w:rPr>
        <w:t>потойбіччя</w:t>
      </w:r>
      <w:proofErr w:type="spellEnd"/>
      <w:r>
        <w:rPr>
          <w:sz w:val="32"/>
          <w:szCs w:val="32"/>
        </w:rPr>
        <w:t xml:space="preserve"> Велес-Вал), то друга частина – "</w:t>
      </w:r>
      <w:proofErr w:type="spellStart"/>
      <w:r>
        <w:rPr>
          <w:sz w:val="32"/>
          <w:szCs w:val="32"/>
        </w:rPr>
        <w:t>бург</w:t>
      </w:r>
      <w:proofErr w:type="spellEnd"/>
      <w:r>
        <w:rPr>
          <w:sz w:val="32"/>
          <w:szCs w:val="32"/>
        </w:rPr>
        <w:t>" чи "</w:t>
      </w:r>
      <w:proofErr w:type="spellStart"/>
      <w:r>
        <w:rPr>
          <w:sz w:val="32"/>
          <w:szCs w:val="32"/>
        </w:rPr>
        <w:t>пург</w:t>
      </w:r>
      <w:proofErr w:type="spellEnd"/>
      <w:r>
        <w:rPr>
          <w:sz w:val="32"/>
          <w:szCs w:val="32"/>
        </w:rPr>
        <w:t xml:space="preserve">" – може походити від лат. </w:t>
      </w:r>
      <w:r>
        <w:rPr>
          <w:sz w:val="32"/>
          <w:szCs w:val="32"/>
          <w:lang w:val="en-US"/>
        </w:rPr>
        <w:t>b</w:t>
      </w:r>
      <w:proofErr w:type="spellStart"/>
      <w:r>
        <w:rPr>
          <w:sz w:val="32"/>
          <w:szCs w:val="32"/>
        </w:rPr>
        <w:t>urgus</w:t>
      </w:r>
      <w:proofErr w:type="spellEnd"/>
      <w:r>
        <w:rPr>
          <w:sz w:val="32"/>
          <w:szCs w:val="32"/>
        </w:rPr>
        <w:t xml:space="preserve"> чи </w:t>
      </w:r>
      <w:proofErr w:type="spellStart"/>
      <w:r>
        <w:rPr>
          <w:sz w:val="32"/>
          <w:szCs w:val="32"/>
        </w:rPr>
        <w:t>грецьк</w:t>
      </w:r>
      <w:proofErr w:type="spellEnd"/>
      <w:r>
        <w:rPr>
          <w:sz w:val="32"/>
          <w:szCs w:val="32"/>
        </w:rPr>
        <w:t>. π</w:t>
      </w:r>
      <w:proofErr w:type="spellStart"/>
      <w:r>
        <w:rPr>
          <w:sz w:val="32"/>
          <w:szCs w:val="32"/>
        </w:rPr>
        <w:t>ύργος</w:t>
      </w:r>
      <w:proofErr w:type="spellEnd"/>
      <w:r>
        <w:rPr>
          <w:sz w:val="32"/>
          <w:szCs w:val="32"/>
        </w:rPr>
        <w:t xml:space="preserve"> (</w:t>
      </w:r>
      <w:proofErr w:type="spellStart"/>
      <w:r>
        <w:rPr>
          <w:sz w:val="32"/>
          <w:szCs w:val="32"/>
        </w:rPr>
        <w:t>піргос</w:t>
      </w:r>
      <w:proofErr w:type="spellEnd"/>
      <w:r>
        <w:rPr>
          <w:sz w:val="32"/>
          <w:szCs w:val="32"/>
        </w:rPr>
        <w:t xml:space="preserve">) – "вежа". У шведів ім'я пишеться як </w:t>
      </w:r>
      <w:proofErr w:type="spellStart"/>
      <w:r>
        <w:rPr>
          <w:sz w:val="32"/>
          <w:szCs w:val="32"/>
        </w:rPr>
        <w:t>Valborg</w:t>
      </w:r>
      <w:proofErr w:type="spellEnd"/>
      <w:r>
        <w:rPr>
          <w:sz w:val="32"/>
          <w:szCs w:val="32"/>
        </w:rPr>
        <w:t xml:space="preserve">, що, ймовірно, перегукується з нашим словом "борг", яке запозичили вважається із заходу. Воно має той самий корінь, що й нім. </w:t>
      </w:r>
      <w:proofErr w:type="spellStart"/>
      <w:r>
        <w:rPr>
          <w:i/>
          <w:iCs/>
          <w:sz w:val="32"/>
          <w:szCs w:val="32"/>
        </w:rPr>
        <w:t>bergen</w:t>
      </w:r>
      <w:proofErr w:type="spellEnd"/>
      <w:r>
        <w:rPr>
          <w:sz w:val="32"/>
          <w:szCs w:val="32"/>
        </w:rPr>
        <w:t xml:space="preserve">, </w:t>
      </w:r>
      <w:proofErr w:type="spellStart"/>
      <w:r>
        <w:rPr>
          <w:sz w:val="32"/>
          <w:szCs w:val="32"/>
        </w:rPr>
        <w:t>укр</w:t>
      </w:r>
      <w:proofErr w:type="spellEnd"/>
      <w:r>
        <w:rPr>
          <w:sz w:val="32"/>
          <w:szCs w:val="32"/>
        </w:rPr>
        <w:t xml:space="preserve">. </w:t>
      </w:r>
      <w:r>
        <w:rPr>
          <w:i/>
          <w:iCs/>
          <w:sz w:val="32"/>
          <w:szCs w:val="32"/>
        </w:rPr>
        <w:t>берегти</w:t>
      </w:r>
      <w:r>
        <w:rPr>
          <w:sz w:val="32"/>
          <w:szCs w:val="32"/>
        </w:rPr>
        <w:t xml:space="preserve">, і первісно означало "давати </w:t>
      </w:r>
      <w:r>
        <w:rPr>
          <w:sz w:val="32"/>
          <w:szCs w:val="32"/>
        </w:rPr>
        <w:lastRenderedPageBreak/>
        <w:t>пощаду", "давати строк для виплати". Отже, якщо померлі виходять "маятися" на Зелені свята, живі мають віддячити їм ушануванням.</w:t>
      </w:r>
    </w:p>
    <w:p w14:paraId="0BBE6454" w14:textId="77777777" w:rsidR="009B6AF7" w:rsidRDefault="00000000">
      <w:pPr>
        <w:pStyle w:val="a6"/>
        <w:ind w:firstLine="284"/>
        <w:jc w:val="both"/>
        <w:rPr>
          <w:rFonts w:ascii="Times New Roman" w:hAnsi="Times New Roman" w:cs="Times New Roman"/>
          <w:sz w:val="32"/>
          <w:szCs w:val="32"/>
        </w:rPr>
      </w:pPr>
      <w:r>
        <w:rPr>
          <w:rFonts w:ascii="Times New Roman" w:hAnsi="Times New Roman" w:cs="Times New Roman"/>
          <w:sz w:val="32"/>
          <w:szCs w:val="32"/>
        </w:rPr>
        <w:t>Цікавим є й західноєвропейський звичай встановлювати 1 травня Майське дерево – прикрашене дерево або високий стовп.</w:t>
      </w:r>
    </w:p>
    <w:p w14:paraId="221BB033"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1B436B86"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1. Воропай О. Звичай нашого народу. Етнографічний нарис. – Т.1. – К.: Оберіг, 1991. – 456 с.</w:t>
      </w:r>
    </w:p>
    <w:p w14:paraId="0480A2BD"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w:t>
      </w:r>
      <w:proofErr w:type="spellStart"/>
      <w:r>
        <w:rPr>
          <w:rFonts w:ascii="Times New Roman" w:eastAsia="MS Mincho" w:hAnsi="Times New Roman"/>
          <w:sz w:val="24"/>
          <w:szCs w:val="24"/>
        </w:rPr>
        <w:t>Калайда</w:t>
      </w:r>
      <w:proofErr w:type="spellEnd"/>
      <w:r>
        <w:rPr>
          <w:rFonts w:ascii="Times New Roman" w:eastAsia="MS Mincho" w:hAnsi="Times New Roman"/>
          <w:sz w:val="24"/>
          <w:szCs w:val="24"/>
        </w:rPr>
        <w:t xml:space="preserve"> Г.І. "</w:t>
      </w:r>
      <w:proofErr w:type="spellStart"/>
      <w:r>
        <w:rPr>
          <w:rFonts w:ascii="Times New Roman" w:eastAsia="MS Mincho" w:hAnsi="Times New Roman"/>
          <w:sz w:val="24"/>
          <w:szCs w:val="24"/>
        </w:rPr>
        <w:t>Рігведа</w:t>
      </w:r>
      <w:proofErr w:type="spellEnd"/>
      <w:r>
        <w:rPr>
          <w:rFonts w:ascii="Times New Roman" w:eastAsia="MS Mincho" w:hAnsi="Times New Roman"/>
          <w:sz w:val="24"/>
          <w:szCs w:val="24"/>
        </w:rPr>
        <w:t>" для спраглих. – Запоріжжя: Руське Православне Коло, 2009. – 220 с.</w:t>
      </w:r>
    </w:p>
    <w:p w14:paraId="55EFE2D5"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Словник античної мітології / </w:t>
      </w:r>
      <w:proofErr w:type="spellStart"/>
      <w:r>
        <w:rPr>
          <w:rFonts w:ascii="Times New Roman" w:eastAsia="MS Mincho" w:hAnsi="Times New Roman"/>
          <w:sz w:val="24"/>
          <w:szCs w:val="24"/>
        </w:rPr>
        <w:t>Упоряд</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Козовик</w:t>
      </w:r>
      <w:proofErr w:type="spellEnd"/>
      <w:r>
        <w:rPr>
          <w:rFonts w:ascii="Times New Roman" w:eastAsia="MS Mincho" w:hAnsi="Times New Roman"/>
          <w:sz w:val="24"/>
          <w:szCs w:val="24"/>
        </w:rPr>
        <w:t xml:space="preserve"> I.Я., Пономарів О.Д. – Тернопіль: Навчальна книга-Богдан, 2006. – 312с.</w:t>
      </w:r>
    </w:p>
    <w:p w14:paraId="6EDDEBBA" w14:textId="77777777" w:rsidR="009B6AF7" w:rsidRDefault="009B6AF7">
      <w:pPr>
        <w:pStyle w:val="a6"/>
        <w:jc w:val="center"/>
        <w:rPr>
          <w:rFonts w:ascii="Times New Roman" w:eastAsia="MS Mincho" w:hAnsi="Times New Roman"/>
          <w:b/>
          <w:caps/>
          <w:sz w:val="32"/>
          <w:szCs w:val="32"/>
        </w:rPr>
      </w:pPr>
    </w:p>
    <w:p w14:paraId="52A9436B"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caps/>
          <w:sz w:val="32"/>
          <w:szCs w:val="32"/>
        </w:rPr>
        <w:t>Т</w:t>
      </w:r>
      <w:r>
        <w:rPr>
          <w:rFonts w:ascii="Times New Roman" w:eastAsia="MS Mincho" w:hAnsi="Times New Roman"/>
          <w:b/>
          <w:sz w:val="32"/>
          <w:szCs w:val="32"/>
        </w:rPr>
        <w:t>рійця</w:t>
      </w:r>
      <w:r>
        <w:rPr>
          <w:rFonts w:ascii="Times New Roman" w:eastAsia="MS Mincho" w:hAnsi="Times New Roman"/>
          <w:b/>
          <w:caps/>
          <w:sz w:val="32"/>
          <w:szCs w:val="32"/>
        </w:rPr>
        <w:t xml:space="preserve">. </w:t>
      </w:r>
      <w:r>
        <w:rPr>
          <w:rFonts w:ascii="Times New Roman" w:eastAsia="MS Mincho" w:hAnsi="Times New Roman"/>
          <w:b/>
          <w:sz w:val="32"/>
          <w:szCs w:val="32"/>
        </w:rPr>
        <w:t>Зелені Святки</w:t>
      </w:r>
      <w:r>
        <w:rPr>
          <w:rFonts w:ascii="Times New Roman" w:eastAsia="MS Mincho" w:hAnsi="Times New Roman"/>
          <w:b/>
          <w:sz w:val="16"/>
          <w:szCs w:val="16"/>
        </w:rPr>
        <w:t>*</w:t>
      </w:r>
    </w:p>
    <w:p w14:paraId="428C3BA9"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6 травня</w:t>
      </w:r>
    </w:p>
    <w:p w14:paraId="18D9896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Свято вираховується в постійному сонячному календарі з шестиденними тижнем.</w:t>
      </w:r>
      <w:r>
        <w:rPr>
          <w:rFonts w:ascii="Times New Roman" w:eastAsia="MS Mincho" w:hAnsi="Times New Roman"/>
          <w:bCs/>
          <w:sz w:val="32"/>
          <w:szCs w:val="32"/>
        </w:rPr>
        <w:t xml:space="preserve"> </w:t>
      </w:r>
      <w:r>
        <w:rPr>
          <w:rFonts w:ascii="Times New Roman" w:eastAsia="MS Mincho" w:hAnsi="Times New Roman"/>
          <w:sz w:val="32"/>
          <w:szCs w:val="32"/>
        </w:rPr>
        <w:t xml:space="preserve">Це сьомий тиждень після Великодня. Аналогічні свята річного кола: 6 лютого – </w:t>
      </w:r>
      <w:proofErr w:type="spellStart"/>
      <w:r>
        <w:rPr>
          <w:rFonts w:ascii="Times New Roman" w:eastAsia="MS Mincho" w:hAnsi="Times New Roman"/>
          <w:sz w:val="32"/>
          <w:szCs w:val="32"/>
        </w:rPr>
        <w:t>Дорота</w:t>
      </w:r>
      <w:proofErr w:type="spellEnd"/>
      <w:r>
        <w:rPr>
          <w:rFonts w:ascii="Times New Roman" w:eastAsia="MS Mincho" w:hAnsi="Times New Roman"/>
          <w:sz w:val="32"/>
          <w:szCs w:val="32"/>
        </w:rPr>
        <w:t xml:space="preserve">, 6 серпня – Великий Спас (в обох випадках освячення садовини). Трійця завершує три основні святкування: Великдень (Різдво Ярила), Рахманський Великдень (21-й день від Великодня, припадає на середину весни і в середу) та Зелені Святки (42 день). Третє велике свято є вершиною Божої досконалості (див. схему </w:t>
      </w:r>
      <w:proofErr w:type="spellStart"/>
      <w:r>
        <w:rPr>
          <w:rFonts w:ascii="Times New Roman" w:eastAsia="MS Mincho" w:hAnsi="Times New Roman"/>
          <w:sz w:val="32"/>
          <w:szCs w:val="32"/>
        </w:rPr>
        <w:t>шетиденки</w:t>
      </w:r>
      <w:proofErr w:type="spellEnd"/>
      <w:r>
        <w:rPr>
          <w:rFonts w:ascii="Times New Roman" w:eastAsia="MS Mincho" w:hAnsi="Times New Roman"/>
          <w:sz w:val="32"/>
          <w:szCs w:val="32"/>
        </w:rPr>
        <w:t>).</w:t>
      </w:r>
    </w:p>
    <w:p w14:paraId="6C79FBE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Церковна Трійця також святкується за сім тижнів після Великодня (вираховується за Пасхалією) і називається П'ятидесятницею, остільки за семиденним тижнем минає саме така кількість днів. </w:t>
      </w:r>
      <w:r>
        <w:rPr>
          <w:rFonts w:ascii="Times New Roman" w:eastAsia="MS Mincho" w:hAnsi="Times New Roman"/>
          <w:b/>
          <w:sz w:val="32"/>
          <w:szCs w:val="32"/>
        </w:rPr>
        <w:t>[див. 1, 21]</w:t>
      </w:r>
      <w:r>
        <w:rPr>
          <w:rFonts w:ascii="Times New Roman" w:eastAsia="MS Mincho" w:hAnsi="Times New Roman"/>
          <w:sz w:val="32"/>
          <w:szCs w:val="32"/>
        </w:rPr>
        <w:t>.</w:t>
      </w:r>
    </w:p>
    <w:p w14:paraId="1EC2B16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багатьох місцевостях України п'ятниця і субота напередодні Трійці вважалися поминальними. Також зазвичай у ці дні жінки вдосвіта йшли до лісу заготовляти лікарські трави: рвали материнку, чебрець, полин, лепеху та прикрашали запашним зіллям світлиці – обтикували лави, стіни, підвіконня, образи, а лепехою притрушували долівку. Галузками клену, липи, </w:t>
      </w:r>
      <w:proofErr w:type="spellStart"/>
      <w:r>
        <w:rPr>
          <w:rFonts w:ascii="Times New Roman" w:eastAsia="MS Mincho" w:hAnsi="Times New Roman"/>
          <w:sz w:val="32"/>
          <w:szCs w:val="32"/>
        </w:rPr>
        <w:t>ясена</w:t>
      </w:r>
      <w:proofErr w:type="spellEnd"/>
      <w:r>
        <w:rPr>
          <w:rFonts w:ascii="Times New Roman" w:eastAsia="MS Mincho" w:hAnsi="Times New Roman"/>
          <w:sz w:val="32"/>
          <w:szCs w:val="32"/>
        </w:rPr>
        <w:t xml:space="preserve"> оздоблювали обійстя, ворота, тини, хлів, одвірки хати й стріху. Стежку, яка вела від дороги до порога, обтикують високими галузками. </w:t>
      </w:r>
      <w:r>
        <w:rPr>
          <w:rFonts w:ascii="Times New Roman" w:eastAsia="MS Mincho" w:hAnsi="Times New Roman"/>
          <w:b/>
          <w:sz w:val="32"/>
          <w:szCs w:val="32"/>
        </w:rPr>
        <w:t>[див. 4; 1, 24]</w:t>
      </w:r>
      <w:r>
        <w:rPr>
          <w:rFonts w:ascii="Times New Roman" w:eastAsia="MS Mincho" w:hAnsi="Times New Roman"/>
          <w:sz w:val="32"/>
          <w:szCs w:val="32"/>
        </w:rPr>
        <w:t>.</w:t>
      </w:r>
    </w:p>
    <w:p w14:paraId="2E1D860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У день Трійці освячують зелень, яка називається клечанням або маєм. Клечання, за народними уявленнями, мало магічні властивості: з одного боку, сприяло родючості й урожайності, з іншого – виконувало функцію оберегу, відлякуючи нечисту силу від хати, худоби, двору, городу, поля.</w:t>
      </w:r>
    </w:p>
    <w:p w14:paraId="3DAB95C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Після завершення свят зілля затикали у стріху, під сволок (для захисту від удару блискавки), частину висушували і протягом року, залежно від призначення, заварювали та пили або ж у відварах </w:t>
      </w:r>
      <w:r>
        <w:rPr>
          <w:rFonts w:ascii="Times New Roman" w:eastAsia="MS Mincho" w:hAnsi="Times New Roman"/>
          <w:sz w:val="32"/>
          <w:szCs w:val="32"/>
        </w:rPr>
        <w:lastRenderedPageBreak/>
        <w:t xml:space="preserve">купалися. У багатьох районах України зілля розкидали по городу. </w:t>
      </w:r>
      <w:r>
        <w:rPr>
          <w:rFonts w:ascii="Times New Roman" w:eastAsia="MS Mincho" w:hAnsi="Times New Roman"/>
          <w:b/>
          <w:sz w:val="32"/>
          <w:szCs w:val="32"/>
        </w:rPr>
        <w:t>[див. 1, 22-23]</w:t>
      </w:r>
      <w:r>
        <w:rPr>
          <w:rFonts w:ascii="Times New Roman" w:eastAsia="MS Mincho" w:hAnsi="Times New Roman"/>
          <w:sz w:val="32"/>
          <w:szCs w:val="32"/>
        </w:rPr>
        <w:t>.</w:t>
      </w:r>
    </w:p>
    <w:p w14:paraId="7A9EE2D0" w14:textId="77777777" w:rsidR="009B6AF7" w:rsidRDefault="009B6AF7">
      <w:pPr>
        <w:pStyle w:val="a6"/>
        <w:jc w:val="center"/>
        <w:rPr>
          <w:rFonts w:ascii="Times New Roman" w:eastAsia="MS Mincho" w:hAnsi="Times New Roman"/>
          <w:b/>
          <w:sz w:val="32"/>
          <w:szCs w:val="32"/>
        </w:rPr>
      </w:pPr>
    </w:p>
    <w:p w14:paraId="3C7043BE"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Обряди, пов'язані із Зеленими святами</w:t>
      </w:r>
    </w:p>
    <w:p w14:paraId="39E3A55E" w14:textId="77777777" w:rsidR="009B6AF7" w:rsidRDefault="00000000">
      <w:pPr>
        <w:pStyle w:val="a6"/>
        <w:jc w:val="center"/>
        <w:rPr>
          <w:rFonts w:ascii="Times New Roman" w:eastAsia="MS Mincho" w:hAnsi="Times New Roman"/>
          <w:b/>
          <w:bCs/>
          <w:i/>
          <w:iCs/>
          <w:sz w:val="32"/>
          <w:szCs w:val="32"/>
        </w:rPr>
      </w:pPr>
      <w:r>
        <w:rPr>
          <w:rFonts w:ascii="Times New Roman" w:eastAsia="MS Mincho" w:hAnsi="Times New Roman"/>
          <w:b/>
          <w:bCs/>
          <w:i/>
          <w:iCs/>
          <w:sz w:val="32"/>
          <w:szCs w:val="32"/>
        </w:rPr>
        <w:t>Плетіння вінків</w:t>
      </w:r>
    </w:p>
    <w:p w14:paraId="6D4BDCB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Степан Килимник повідомляє, що вранці дівчата брали з собою різні харчі, закликали хлопців і з піснями-веснянками та гаївками йшли до лісу. Там проводяться ігри, співи, хороводи, а потім всі сідали до їжі колом, у перемішку – хлопець-дівчина. Після їжі дівчата вибирали березку – молоде, тонке, непошкоджене деревце. З її тонкого гілля, не зриваючи з дерева, завивали вінки, співаючи відповідних пісень.</w:t>
      </w:r>
    </w:p>
    <w:p w14:paraId="125F42F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Парубки юрбою набігали на дівчат і спочатку перешкоджали вити вінки, а згодом кожен допомагав своїй дівчині:</w:t>
      </w:r>
    </w:p>
    <w:p w14:paraId="6B9868D3"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Ой зав'ю вінки да на всі святки,</w:t>
      </w:r>
    </w:p>
    <w:p w14:paraId="50FA4CDB"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Ой на всі святки, на всі празники,</w:t>
      </w:r>
    </w:p>
    <w:p w14:paraId="2D633E1C"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Да рано, рано на всі празники.</w:t>
      </w:r>
    </w:p>
    <w:p w14:paraId="535275C3"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А в бору сосна колихалася,</w:t>
      </w:r>
    </w:p>
    <w:p w14:paraId="1D7C9F8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Дочка батенька дожидалася:</w:t>
      </w:r>
    </w:p>
    <w:p w14:paraId="51007773"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Ой мій батеньку, мій голубчику,</w:t>
      </w:r>
    </w:p>
    <w:p w14:paraId="19F35138"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Ти прибудь сюди хоч на літечко;</w:t>
      </w:r>
    </w:p>
    <w:p w14:paraId="267F8E0A"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У мене в тину під </w:t>
      </w:r>
      <w:proofErr w:type="spellStart"/>
      <w:r>
        <w:rPr>
          <w:rFonts w:ascii="Times New Roman" w:eastAsia="MS Mincho" w:hAnsi="Times New Roman"/>
          <w:i/>
          <w:sz w:val="30"/>
          <w:szCs w:val="30"/>
        </w:rPr>
        <w:t>воротьми</w:t>
      </w:r>
      <w:proofErr w:type="spellEnd"/>
    </w:p>
    <w:p w14:paraId="0678CE0F"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Синє море розливається,</w:t>
      </w:r>
    </w:p>
    <w:p w14:paraId="6385C04E"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Пани й гетьмани </w:t>
      </w:r>
      <w:proofErr w:type="spellStart"/>
      <w:r>
        <w:rPr>
          <w:rFonts w:ascii="Times New Roman" w:eastAsia="MS Mincho" w:hAnsi="Times New Roman"/>
          <w:i/>
          <w:sz w:val="30"/>
          <w:szCs w:val="30"/>
        </w:rPr>
        <w:t>ізбігалися</w:t>
      </w:r>
      <w:proofErr w:type="spellEnd"/>
      <w:r>
        <w:rPr>
          <w:rFonts w:ascii="Times New Roman" w:eastAsia="MS Mincho" w:hAnsi="Times New Roman"/>
          <w:i/>
          <w:sz w:val="30"/>
          <w:szCs w:val="30"/>
        </w:rPr>
        <w:t>,</w:t>
      </w:r>
    </w:p>
    <w:p w14:paraId="1D2F6CA5" w14:textId="77777777" w:rsidR="009B6AF7" w:rsidRDefault="00000000">
      <w:pPr>
        <w:pStyle w:val="a6"/>
        <w:ind w:firstLine="1140"/>
        <w:jc w:val="both"/>
        <w:rPr>
          <w:rFonts w:ascii="Times New Roman" w:eastAsia="MS Mincho" w:hAnsi="Times New Roman"/>
          <w:sz w:val="30"/>
          <w:szCs w:val="30"/>
        </w:rPr>
      </w:pPr>
      <w:r>
        <w:rPr>
          <w:rFonts w:ascii="Times New Roman" w:eastAsia="MS Mincho" w:hAnsi="Times New Roman"/>
          <w:i/>
          <w:sz w:val="30"/>
          <w:szCs w:val="30"/>
        </w:rPr>
        <w:t>Сьому диву дивувалися.</w:t>
      </w:r>
    </w:p>
    <w:p w14:paraId="3F67B68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Завивши вінки на живій березі, хлопці обережно їх відламували і віддавали дівчатам. </w:t>
      </w:r>
      <w:r>
        <w:rPr>
          <w:rFonts w:ascii="Times New Roman" w:eastAsia="MS Mincho" w:hAnsi="Times New Roman"/>
          <w:b/>
          <w:sz w:val="32"/>
          <w:szCs w:val="32"/>
        </w:rPr>
        <w:t>[див. 2, 364-365]</w:t>
      </w:r>
      <w:r>
        <w:rPr>
          <w:rFonts w:ascii="Times New Roman" w:eastAsia="MS Mincho" w:hAnsi="Times New Roman"/>
          <w:sz w:val="32"/>
          <w:szCs w:val="32"/>
        </w:rPr>
        <w:t>.</w:t>
      </w:r>
    </w:p>
    <w:p w14:paraId="08D248E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Василь Скуратівський розповідає про кумування під час цього обрядодійства. Упоравшись з плетінням вінків, дівчата обмінювалися одна з одною через віночок крашанками й цілувалися – після цього обоє ставали "кумами". Коли дійство з вінками та кумуванням закінчувалося, вибирали старшу куму.</w:t>
      </w:r>
    </w:p>
    <w:p w14:paraId="0643F3C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Кожна дівчина скручувала або зав'язувала у вузол свою хустину, після чого всі разом підкидали їх угору. Чия хустка злетіла найвище, та юнка вважалася "старшою кумою". Далі утворювали коло. Старша кума присідала, а присутні покривали її хустиною, кінці якої прив'язували до кілочків – вона мовби засинала. Взявшись за руки, подружки танцювали навколо "сплячої русалки". Згодом "сплюха" прокидалася, раптово підстрибувала, вливалась у танок і била по руках присутніх. Гурт пожвавлювався жартами, дотепами, голосним сміхом. Після цього всі верталися у село з піснею:</w:t>
      </w:r>
    </w:p>
    <w:p w14:paraId="77EAF62C"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lastRenderedPageBreak/>
        <w:t>Прилетіла зозуленька</w:t>
      </w:r>
    </w:p>
    <w:p w14:paraId="0BF2E5A2"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З теплого лісочку</w:t>
      </w:r>
    </w:p>
    <w:p w14:paraId="00601DD8"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Сіла, пала, закувала</w:t>
      </w:r>
    </w:p>
    <w:p w14:paraId="02659E78"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В зеленім садочку.</w:t>
      </w:r>
    </w:p>
    <w:p w14:paraId="0F7D2183"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Ой як вийшла Марусенька,</w:t>
      </w:r>
    </w:p>
    <w:p w14:paraId="4E7B5E1E"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В неї запитала:</w:t>
      </w:r>
    </w:p>
    <w:p w14:paraId="6DD6800C"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 Скажи мені, зозуленько,</w:t>
      </w:r>
    </w:p>
    <w:p w14:paraId="58FB381B"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Довго буду в батька?</w:t>
      </w:r>
    </w:p>
    <w:p w14:paraId="38A44571"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 Будеш, мила Марусенько,</w:t>
      </w:r>
    </w:p>
    <w:p w14:paraId="1108CD88"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Сей день до вечора.</w:t>
      </w:r>
    </w:p>
    <w:p w14:paraId="19C186D7"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 Бодай же ти, зозуленько,</w:t>
      </w:r>
    </w:p>
    <w:p w14:paraId="305EB4EE"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Сім літ не кувала,</w:t>
      </w:r>
    </w:p>
    <w:p w14:paraId="3C4FEB99"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Що ти мені, молоденькій,</w:t>
      </w:r>
    </w:p>
    <w:p w14:paraId="610E1DF4" w14:textId="77777777" w:rsidR="009B6AF7" w:rsidRDefault="00000000">
      <w:pPr>
        <w:pStyle w:val="a6"/>
        <w:ind w:firstLine="1254"/>
        <w:jc w:val="both"/>
        <w:rPr>
          <w:rFonts w:ascii="Times New Roman" w:eastAsia="MS Mincho" w:hAnsi="Times New Roman"/>
          <w:i/>
          <w:sz w:val="30"/>
          <w:szCs w:val="30"/>
        </w:rPr>
      </w:pPr>
      <w:r>
        <w:rPr>
          <w:rFonts w:ascii="Times New Roman" w:eastAsia="MS Mincho" w:hAnsi="Times New Roman"/>
          <w:i/>
          <w:sz w:val="30"/>
          <w:szCs w:val="30"/>
        </w:rPr>
        <w:t xml:space="preserve">Правди не сказала. </w:t>
      </w:r>
      <w:r>
        <w:rPr>
          <w:rFonts w:ascii="Times New Roman" w:eastAsia="MS Mincho" w:hAnsi="Times New Roman"/>
          <w:b/>
          <w:sz w:val="32"/>
          <w:szCs w:val="32"/>
        </w:rPr>
        <w:t>[див. 4]</w:t>
      </w:r>
      <w:r>
        <w:rPr>
          <w:rFonts w:ascii="Times New Roman" w:eastAsia="MS Mincho" w:hAnsi="Times New Roman"/>
          <w:i/>
          <w:sz w:val="32"/>
          <w:szCs w:val="32"/>
        </w:rPr>
        <w:t>.</w:t>
      </w:r>
    </w:p>
    <w:p w14:paraId="759FFD84" w14:textId="77777777" w:rsidR="009B6AF7" w:rsidRDefault="009B6AF7">
      <w:pPr>
        <w:pStyle w:val="a6"/>
        <w:jc w:val="center"/>
        <w:rPr>
          <w:rFonts w:ascii="Times New Roman" w:eastAsia="MS Mincho" w:hAnsi="Times New Roman"/>
          <w:b/>
          <w:i/>
          <w:sz w:val="32"/>
          <w:szCs w:val="32"/>
        </w:rPr>
      </w:pPr>
    </w:p>
    <w:p w14:paraId="15CDB607" w14:textId="77777777" w:rsidR="009B6AF7" w:rsidRDefault="00000000">
      <w:pPr>
        <w:pStyle w:val="a6"/>
        <w:jc w:val="center"/>
        <w:rPr>
          <w:rFonts w:ascii="Times New Roman" w:eastAsia="MS Mincho" w:hAnsi="Times New Roman"/>
          <w:b/>
          <w:i/>
          <w:sz w:val="32"/>
          <w:szCs w:val="32"/>
        </w:rPr>
      </w:pPr>
      <w:r>
        <w:rPr>
          <w:rFonts w:ascii="Times New Roman" w:eastAsia="MS Mincho" w:hAnsi="Times New Roman"/>
          <w:b/>
          <w:i/>
          <w:sz w:val="32"/>
          <w:szCs w:val="32"/>
        </w:rPr>
        <w:t>Водіння Тополі чи Куста</w:t>
      </w:r>
    </w:p>
    <w:p w14:paraId="0FCCF4C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Марина Гримич подає опис обряду "Водіння Тополі", що відбувався в Духів день (другий день Трійці). Дівчата обирали одну з-поміж себе, яка зображала Тополю. Вона піднімала руки вгору й з'єднувала їх над головою, а решта дівчат прикрашали їх намистами, стрічками, хустками так, що голови зовсім не було видно з-під прикрас. Груди й стан "тополі" також оздоблювали різнокольоровими плахтами. Щоб дівчина не втомлювалася тримати руки піднятими, до її тіла прикріплювали дві палиці, які зв'язували над головою.</w:t>
      </w:r>
    </w:p>
    <w:p w14:paraId="44D8102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Прибравши Тополю, дівчата водили її селом – від хати до хати, і в кожній оселі господар мав почастувати учасниць. Обійшовши село, дівчата вирушали в поля. Замість дівчини-Тополі іноді використовували деревце або здійснювали дійство, що називалося "віха", "дуб", "явір", для чого могли використати хрест чи щоглу, прикрашену зіллям. Біля такої "віхи", встановленої на галявині в селі чи поблизу, влаштовували народні гуляння: танці, співи, ігри. </w:t>
      </w:r>
      <w:r>
        <w:rPr>
          <w:rFonts w:ascii="Times New Roman" w:eastAsia="MS Mincho" w:hAnsi="Times New Roman"/>
          <w:b/>
          <w:sz w:val="32"/>
          <w:szCs w:val="32"/>
        </w:rPr>
        <w:t>[див. 1, 25]</w:t>
      </w:r>
      <w:r>
        <w:rPr>
          <w:rFonts w:ascii="Times New Roman" w:eastAsia="MS Mincho" w:hAnsi="Times New Roman"/>
          <w:sz w:val="32"/>
          <w:szCs w:val="32"/>
        </w:rPr>
        <w:t xml:space="preserve">. Іноді на високу жердину насаджували колесо з </w:t>
      </w:r>
      <w:proofErr w:type="spellStart"/>
      <w:r>
        <w:rPr>
          <w:rFonts w:ascii="Times New Roman" w:eastAsia="MS Mincho" w:hAnsi="Times New Roman"/>
          <w:sz w:val="32"/>
          <w:szCs w:val="32"/>
        </w:rPr>
        <w:t>воза</w:t>
      </w:r>
      <w:proofErr w:type="spellEnd"/>
      <w:r>
        <w:rPr>
          <w:rFonts w:ascii="Times New Roman" w:eastAsia="MS Mincho" w:hAnsi="Times New Roman"/>
          <w:sz w:val="32"/>
          <w:szCs w:val="32"/>
        </w:rPr>
        <w:t xml:space="preserve">, прикрашене зеленню, квітами та стрічками. </w:t>
      </w:r>
      <w:r>
        <w:rPr>
          <w:rFonts w:ascii="Times New Roman" w:eastAsia="MS Mincho" w:hAnsi="Times New Roman"/>
          <w:b/>
          <w:sz w:val="32"/>
          <w:szCs w:val="32"/>
        </w:rPr>
        <w:t>[див. 5, 72]</w:t>
      </w:r>
      <w:r>
        <w:rPr>
          <w:rFonts w:ascii="Times New Roman" w:eastAsia="MS Mincho" w:hAnsi="Times New Roman"/>
          <w:sz w:val="32"/>
          <w:szCs w:val="32"/>
        </w:rPr>
        <w:t>.</w:t>
      </w:r>
    </w:p>
    <w:p w14:paraId="2FF14E90"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Світлана Творун повідомляє, що дівчата водили Тополю під супровід пісні:</w:t>
      </w:r>
    </w:p>
    <w:p w14:paraId="575FB756"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Стояла тополя край чистого поля.</w:t>
      </w:r>
    </w:p>
    <w:p w14:paraId="0E0953F5"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 Стій, тополенько, не розвивайся,</w:t>
      </w:r>
    </w:p>
    <w:p w14:paraId="16E69F32" w14:textId="77777777" w:rsidR="009B6AF7" w:rsidRDefault="00000000">
      <w:pPr>
        <w:pStyle w:val="a6"/>
        <w:ind w:firstLine="1134"/>
        <w:jc w:val="both"/>
        <w:rPr>
          <w:rFonts w:ascii="Times New Roman" w:eastAsia="MS Mincho" w:hAnsi="Times New Roman"/>
          <w:sz w:val="30"/>
          <w:szCs w:val="30"/>
        </w:rPr>
      </w:pPr>
      <w:r>
        <w:rPr>
          <w:rFonts w:ascii="Times New Roman" w:eastAsia="MS Mincho" w:hAnsi="Times New Roman"/>
          <w:i/>
          <w:sz w:val="30"/>
          <w:szCs w:val="30"/>
        </w:rPr>
        <w:t>Буйному вітроньку не піддавайся.</w:t>
      </w:r>
    </w:p>
    <w:p w14:paraId="2875F5B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На Поліссі на Зелені свята водили Куста. У неділю вранці вбирали дівчину в зелене віття і водили від хати до хати, вітаючи господарів, за що отримували гостинці:</w:t>
      </w:r>
    </w:p>
    <w:p w14:paraId="505F4770"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lastRenderedPageBreak/>
        <w:t>Ми водимо Куста</w:t>
      </w:r>
    </w:p>
    <w:p w14:paraId="7244801B"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Од хати до хати,</w:t>
      </w:r>
    </w:p>
    <w:p w14:paraId="48F385A4"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Щоб були всі люди</w:t>
      </w:r>
    </w:p>
    <w:p w14:paraId="415ACBE8" w14:textId="77777777" w:rsidR="009B6AF7" w:rsidRDefault="00000000">
      <w:pPr>
        <w:pStyle w:val="a6"/>
        <w:ind w:firstLine="1134"/>
        <w:jc w:val="both"/>
        <w:rPr>
          <w:rFonts w:ascii="Times New Roman" w:eastAsia="MS Mincho" w:hAnsi="Times New Roman"/>
          <w:sz w:val="32"/>
          <w:szCs w:val="32"/>
        </w:rPr>
      </w:pPr>
      <w:r>
        <w:rPr>
          <w:rFonts w:ascii="Times New Roman" w:eastAsia="MS Mincho" w:hAnsi="Times New Roman"/>
          <w:i/>
          <w:sz w:val="30"/>
          <w:szCs w:val="30"/>
        </w:rPr>
        <w:t>Щасливі, багаті.</w:t>
      </w:r>
      <w:r>
        <w:rPr>
          <w:rFonts w:ascii="Times New Roman" w:eastAsia="MS Mincho" w:hAnsi="Times New Roman"/>
          <w:b/>
          <w:sz w:val="32"/>
          <w:szCs w:val="32"/>
        </w:rPr>
        <w:t xml:space="preserve"> [5, 71-72]</w:t>
      </w:r>
      <w:r>
        <w:rPr>
          <w:rFonts w:ascii="Times New Roman" w:eastAsia="MS Mincho" w:hAnsi="Times New Roman"/>
          <w:sz w:val="32"/>
          <w:szCs w:val="32"/>
        </w:rPr>
        <w:t>.</w:t>
      </w:r>
    </w:p>
    <w:p w14:paraId="534D494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Галина Лозко пише, що це дійство подібне до колядницького обходу на Різдво:</w:t>
      </w:r>
    </w:p>
    <w:p w14:paraId="57008234"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Ой ми були у великому лісі,</w:t>
      </w:r>
    </w:p>
    <w:p w14:paraId="498FF030"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Нарядили Куста із зеленого клену,</w:t>
      </w:r>
    </w:p>
    <w:p w14:paraId="31FE3F79"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Нарядили Куста із зеленого клену,</w:t>
      </w:r>
    </w:p>
    <w:p w14:paraId="01D5DD3A"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Вийди, господарю, із нового покою,</w:t>
      </w:r>
    </w:p>
    <w:p w14:paraId="0494AC80"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Вийди, господарю, із нового покою,</w:t>
      </w:r>
    </w:p>
    <w:p w14:paraId="56AA6758" w14:textId="77777777" w:rsidR="009B6AF7" w:rsidRDefault="00000000">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 xml:space="preserve">Винеси </w:t>
      </w:r>
      <w:proofErr w:type="spellStart"/>
      <w:r>
        <w:rPr>
          <w:rFonts w:ascii="Times New Roman" w:eastAsia="MS Mincho" w:hAnsi="Times New Roman"/>
          <w:i/>
          <w:sz w:val="30"/>
          <w:szCs w:val="30"/>
        </w:rPr>
        <w:t>Кусту</w:t>
      </w:r>
      <w:proofErr w:type="spellEnd"/>
      <w:r>
        <w:rPr>
          <w:rFonts w:ascii="Times New Roman" w:eastAsia="MS Mincho" w:hAnsi="Times New Roman"/>
          <w:i/>
          <w:sz w:val="30"/>
          <w:szCs w:val="30"/>
        </w:rPr>
        <w:t xml:space="preserve"> хоч по золотому...</w:t>
      </w:r>
    </w:p>
    <w:p w14:paraId="624B785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Господарі зустрічали Куста перед порогом хати, перед яким стояв стіл з подарунками, або господиня виносила дари на рушнику: хліб, яйця, пироги, солодощі, гроші. Склавши дари в торбину, дівчата дякували і йшли до наступного двору. </w:t>
      </w:r>
      <w:r>
        <w:rPr>
          <w:rFonts w:ascii="Times New Roman" w:eastAsia="MS Mincho" w:hAnsi="Times New Roman"/>
          <w:b/>
          <w:sz w:val="32"/>
          <w:szCs w:val="32"/>
          <w:lang w:val="ru-RU"/>
        </w:rPr>
        <w:t>[</w:t>
      </w:r>
      <w:r>
        <w:rPr>
          <w:rFonts w:ascii="Times New Roman" w:eastAsia="MS Mincho" w:hAnsi="Times New Roman"/>
          <w:b/>
          <w:sz w:val="32"/>
          <w:szCs w:val="32"/>
        </w:rPr>
        <w:t>3, 38-39</w:t>
      </w:r>
      <w:r>
        <w:rPr>
          <w:rFonts w:ascii="Times New Roman" w:eastAsia="MS Mincho" w:hAnsi="Times New Roman"/>
          <w:b/>
          <w:sz w:val="32"/>
          <w:szCs w:val="32"/>
          <w:lang w:val="ru-RU"/>
        </w:rPr>
        <w:t>]</w:t>
      </w:r>
      <w:r>
        <w:rPr>
          <w:rFonts w:ascii="Times New Roman" w:eastAsia="MS Mincho" w:hAnsi="Times New Roman"/>
          <w:sz w:val="32"/>
          <w:szCs w:val="32"/>
        </w:rPr>
        <w:t>.</w:t>
      </w:r>
    </w:p>
    <w:p w14:paraId="0453B8C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Завершувалося водіння дівчини-Куста на тому самому місці, де її вбирали в зеленину. Дівчину перевдягали у звичайний одяг і, знятими з неї вітами та вінками, обвішували криницю або несли зілля в жито, щоб родило.</w:t>
      </w:r>
    </w:p>
    <w:p w14:paraId="1AE4A614"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50C4037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1. Гримич М.В. Зелені свята // Родовід. – 1993. – № 5. – С.21-29.</w:t>
      </w:r>
    </w:p>
    <w:p w14:paraId="0AC4C60B"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w:t>
      </w:r>
      <w:r>
        <w:rPr>
          <w:rFonts w:ascii="Times New Roman" w:eastAsia="MS Mincho" w:hAnsi="Times New Roman" w:cs="Times New Roman"/>
          <w:sz w:val="24"/>
          <w:szCs w:val="24"/>
        </w:rPr>
        <w:t xml:space="preserve">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39EE4C1E"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3. Лозко Г.С. Русальна обрядовість у Рідній Вірі // Сварог. – № 24. – 2014. – С.35-41.</w:t>
      </w:r>
    </w:p>
    <w:p w14:paraId="05EAF69D"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xml:space="preserve">. – К.: Перлина, 1994. –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1.</w:t>
      </w:r>
    </w:p>
    <w:p w14:paraId="2203A51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5. Творун С.О. Практична етнологія для ділових людей. Навчальний посібник. – Вінниця: Книга-Вега, 2005. – 216 с.</w:t>
      </w:r>
    </w:p>
    <w:p w14:paraId="00E1958A" w14:textId="77777777" w:rsidR="009B6AF7" w:rsidRDefault="009B6AF7">
      <w:pPr>
        <w:pStyle w:val="a6"/>
        <w:jc w:val="center"/>
        <w:rPr>
          <w:rFonts w:ascii="Times New Roman" w:eastAsia="MS Mincho" w:hAnsi="Times New Roman"/>
          <w:b/>
          <w:sz w:val="32"/>
          <w:szCs w:val="32"/>
        </w:rPr>
      </w:pPr>
    </w:p>
    <w:p w14:paraId="3D4F1EC5" w14:textId="77777777" w:rsidR="008E4363" w:rsidRDefault="008E4363" w:rsidP="008E4363">
      <w:pPr>
        <w:pStyle w:val="a6"/>
        <w:jc w:val="center"/>
        <w:rPr>
          <w:rFonts w:ascii="Times New Roman" w:eastAsia="MS Mincho" w:hAnsi="Times New Roman"/>
          <w:b/>
          <w:sz w:val="32"/>
          <w:szCs w:val="32"/>
        </w:rPr>
      </w:pPr>
      <w:r w:rsidRPr="00106C2E">
        <w:rPr>
          <w:rFonts w:ascii="Times New Roman" w:eastAsia="MS Mincho" w:hAnsi="Times New Roman"/>
          <w:b/>
          <w:sz w:val="32"/>
          <w:szCs w:val="32"/>
        </w:rPr>
        <w:t>Велес весняний</w:t>
      </w:r>
      <w:r w:rsidRPr="00813F41">
        <w:rPr>
          <w:rFonts w:ascii="Times New Roman" w:eastAsia="MS Mincho" w:hAnsi="Times New Roman"/>
          <w:b/>
          <w:sz w:val="16"/>
          <w:szCs w:val="16"/>
        </w:rPr>
        <w:t>*</w:t>
      </w:r>
    </w:p>
    <w:p w14:paraId="1F5C4508" w14:textId="77777777" w:rsidR="008E4363" w:rsidRDefault="008E4363" w:rsidP="008E4363">
      <w:pPr>
        <w:pStyle w:val="a6"/>
        <w:jc w:val="center"/>
        <w:rPr>
          <w:rFonts w:ascii="Times New Roman" w:eastAsia="MS Mincho" w:hAnsi="Times New Roman"/>
          <w:b/>
          <w:sz w:val="32"/>
          <w:szCs w:val="32"/>
        </w:rPr>
      </w:pPr>
      <w:r>
        <w:rPr>
          <w:rFonts w:ascii="Times New Roman" w:eastAsia="MS Mincho" w:hAnsi="Times New Roman"/>
          <w:b/>
          <w:sz w:val="32"/>
          <w:szCs w:val="32"/>
        </w:rPr>
        <w:t>9 травня</w:t>
      </w:r>
    </w:p>
    <w:p w14:paraId="31D1191A" w14:textId="1A85FC29" w:rsidR="008E4363" w:rsidRDefault="004A341F" w:rsidP="008E4363">
      <w:pPr>
        <w:pStyle w:val="a6"/>
        <w:ind w:firstLine="284"/>
        <w:jc w:val="both"/>
        <w:rPr>
          <w:rFonts w:ascii="Times New Roman" w:eastAsia="MS Mincho" w:hAnsi="Times New Roman"/>
          <w:sz w:val="32"/>
          <w:szCs w:val="32"/>
        </w:rPr>
      </w:pPr>
      <w:r>
        <w:rPr>
          <w:noProof/>
          <w:lang w:eastAsia="uk-UA"/>
        </w:rPr>
        <w:drawing>
          <wp:anchor distT="0" distB="0" distL="114300" distR="114300" simplePos="0" relativeHeight="251676160" behindDoc="0" locked="0" layoutInCell="1" allowOverlap="1" wp14:anchorId="31106242" wp14:editId="350C1B12">
            <wp:simplePos x="0" y="0"/>
            <wp:positionH relativeFrom="margin">
              <wp:posOffset>0</wp:posOffset>
            </wp:positionH>
            <wp:positionV relativeFrom="paragraph">
              <wp:posOffset>20222</wp:posOffset>
            </wp:positionV>
            <wp:extent cx="2073910" cy="2924175"/>
            <wp:effectExtent l="0" t="0" r="0" b="0"/>
            <wp:wrapSquare wrapText="bothSides"/>
            <wp:docPr id="492736054" name="Рисунок 492736054" descr="Ð¡Ð²ÑÑÐ»Ð¸Ð½Ð° Ð²ÑÐ´ Ð ÑÑÑÐºÐµ ÐÑÐ°Ð²Ð¾ÑÐ»Ð°Ð²Ð½Ðµ ÐÐ¾Ð»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²ÑÑÐ»Ð¸Ð½Ð° Ð²ÑÐ´ Ð ÑÑÑÐºÐµ ÐÑÐ°Ð²Ð¾ÑÐ»Ð°Ð²Ð½Ðµ ÐÐ¾Ð»Ð¾."/>
                    <pic:cNvPicPr>
                      <a:picLocks noChangeAspect="1" noChangeArrowheads="1"/>
                    </pic:cNvPicPr>
                  </pic:nvPicPr>
                  <pic:blipFill>
                    <a:blip r:embed="rId55" cstate="print">
                      <a:extLst>
                        <a:ext uri="{BEBA8EAE-BF5A-486C-A8C5-ECC9F3942E4B}">
                          <a14:imgProps xmlns:a14="http://schemas.microsoft.com/office/drawing/2010/main">
                            <a14:imgLayer r:embed="rId56">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73910" cy="2924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E4363">
        <w:rPr>
          <w:rFonts w:ascii="Times New Roman" w:eastAsia="MS Mincho" w:hAnsi="Times New Roman"/>
          <w:sz w:val="32"/>
          <w:szCs w:val="32"/>
        </w:rPr>
        <w:t xml:space="preserve">Ушануванням Велеса </w:t>
      </w:r>
      <w:proofErr w:type="spellStart"/>
      <w:r w:rsidR="008E4363">
        <w:rPr>
          <w:rFonts w:ascii="Times New Roman" w:eastAsia="MS Mincho" w:hAnsi="Times New Roman"/>
          <w:sz w:val="32"/>
          <w:szCs w:val="32"/>
        </w:rPr>
        <w:t>рідновіри</w:t>
      </w:r>
      <w:proofErr w:type="spellEnd"/>
      <w:r w:rsidR="008E4363">
        <w:rPr>
          <w:rFonts w:ascii="Times New Roman" w:eastAsia="MS Mincho" w:hAnsi="Times New Roman"/>
          <w:sz w:val="32"/>
          <w:szCs w:val="32"/>
        </w:rPr>
        <w:t xml:space="preserve"> замінюють Миколу Весняного (Квітчатого). Натомість зимового Миколу святкують 6 грудня, що є невідповідним у річному колі, адже проти травневого свята стоїть Михайло – 8 листопада. </w:t>
      </w:r>
      <w:r w:rsidR="008E4363" w:rsidRPr="00440D21">
        <w:rPr>
          <w:rFonts w:ascii="Times New Roman" w:eastAsia="MS Mincho" w:hAnsi="Times New Roman"/>
          <w:sz w:val="32"/>
          <w:szCs w:val="32"/>
        </w:rPr>
        <w:t xml:space="preserve">І хоч Михайло </w:t>
      </w:r>
      <w:r w:rsidR="008E4363">
        <w:rPr>
          <w:rFonts w:ascii="Times New Roman" w:eastAsia="MS Mincho" w:hAnsi="Times New Roman"/>
          <w:sz w:val="32"/>
          <w:szCs w:val="32"/>
        </w:rPr>
        <w:t>та</w:t>
      </w:r>
      <w:r w:rsidR="008E4363" w:rsidRPr="00440D21">
        <w:rPr>
          <w:rFonts w:ascii="Times New Roman" w:eastAsia="MS Mincho" w:hAnsi="Times New Roman"/>
          <w:sz w:val="32"/>
          <w:szCs w:val="32"/>
        </w:rPr>
        <w:t xml:space="preserve"> Микола в календарі </w:t>
      </w:r>
      <w:r w:rsidR="008E4363">
        <w:rPr>
          <w:rFonts w:ascii="Times New Roman" w:eastAsia="MS Mincho" w:hAnsi="Times New Roman"/>
          <w:sz w:val="32"/>
          <w:szCs w:val="32"/>
        </w:rPr>
        <w:t>в</w:t>
      </w:r>
      <w:r w:rsidR="008E4363" w:rsidRPr="00440D21">
        <w:rPr>
          <w:rFonts w:ascii="Times New Roman" w:eastAsia="MS Mincho" w:hAnsi="Times New Roman"/>
          <w:sz w:val="32"/>
          <w:szCs w:val="32"/>
        </w:rPr>
        <w:t xml:space="preserve">шановуються </w:t>
      </w:r>
      <w:r w:rsidR="008E4363">
        <w:rPr>
          <w:rFonts w:ascii="Times New Roman" w:eastAsia="MS Mincho" w:hAnsi="Times New Roman"/>
          <w:sz w:val="32"/>
          <w:szCs w:val="32"/>
        </w:rPr>
        <w:t>за</w:t>
      </w:r>
      <w:r w:rsidR="008E4363" w:rsidRPr="00440D21">
        <w:rPr>
          <w:rFonts w:ascii="Times New Roman" w:eastAsia="MS Mincho" w:hAnsi="Times New Roman"/>
          <w:sz w:val="32"/>
          <w:szCs w:val="32"/>
        </w:rPr>
        <w:t xml:space="preserve"> різними датами, ми вважаємо їхн</w:t>
      </w:r>
      <w:r w:rsidR="008E4363">
        <w:rPr>
          <w:rFonts w:ascii="Times New Roman" w:eastAsia="MS Mincho" w:hAnsi="Times New Roman"/>
          <w:sz w:val="32"/>
          <w:szCs w:val="32"/>
        </w:rPr>
        <w:t>і</w:t>
      </w:r>
      <w:r w:rsidR="008E4363" w:rsidRPr="00440D21">
        <w:rPr>
          <w:rFonts w:ascii="Times New Roman" w:eastAsia="MS Mincho" w:hAnsi="Times New Roman"/>
          <w:sz w:val="32"/>
          <w:szCs w:val="32"/>
        </w:rPr>
        <w:t xml:space="preserve"> властив</w:t>
      </w:r>
      <w:r w:rsidR="008E4363">
        <w:rPr>
          <w:rFonts w:ascii="Times New Roman" w:eastAsia="MS Mincho" w:hAnsi="Times New Roman"/>
          <w:sz w:val="32"/>
          <w:szCs w:val="32"/>
        </w:rPr>
        <w:t>ості</w:t>
      </w:r>
      <w:r w:rsidR="008E4363" w:rsidRPr="00440D21">
        <w:rPr>
          <w:rFonts w:ascii="Times New Roman" w:eastAsia="MS Mincho" w:hAnsi="Times New Roman"/>
          <w:sz w:val="32"/>
          <w:szCs w:val="32"/>
        </w:rPr>
        <w:t xml:space="preserve"> тотожн</w:t>
      </w:r>
      <w:r w:rsidR="008E4363">
        <w:rPr>
          <w:rFonts w:ascii="Times New Roman" w:eastAsia="MS Mincho" w:hAnsi="Times New Roman"/>
          <w:sz w:val="32"/>
          <w:szCs w:val="32"/>
        </w:rPr>
        <w:t>ими</w:t>
      </w:r>
      <w:r w:rsidR="008E4363" w:rsidRPr="00440D21">
        <w:rPr>
          <w:rFonts w:ascii="Times New Roman" w:eastAsia="MS Mincho" w:hAnsi="Times New Roman"/>
          <w:sz w:val="32"/>
          <w:szCs w:val="32"/>
        </w:rPr>
        <w:t xml:space="preserve"> </w:t>
      </w:r>
      <w:r w:rsidR="008E4363">
        <w:rPr>
          <w:rFonts w:ascii="Times New Roman" w:eastAsia="MS Mincho" w:hAnsi="Times New Roman"/>
          <w:sz w:val="32"/>
          <w:szCs w:val="32"/>
        </w:rPr>
        <w:t>й</w:t>
      </w:r>
      <w:r w:rsidR="008E4363" w:rsidRPr="00440D21">
        <w:rPr>
          <w:rFonts w:ascii="Times New Roman" w:eastAsia="MS Mincho" w:hAnsi="Times New Roman"/>
          <w:sz w:val="32"/>
          <w:szCs w:val="32"/>
        </w:rPr>
        <w:t xml:space="preserve"> пов</w:t>
      </w:r>
      <w:r w:rsidR="008E4363">
        <w:rPr>
          <w:rFonts w:ascii="Times New Roman" w:eastAsia="MS Mincho" w:hAnsi="Times New Roman"/>
          <w:sz w:val="32"/>
          <w:szCs w:val="32"/>
        </w:rPr>
        <w:t>'</w:t>
      </w:r>
      <w:r w:rsidR="008E4363" w:rsidRPr="00440D21">
        <w:rPr>
          <w:rFonts w:ascii="Times New Roman" w:eastAsia="MS Mincho" w:hAnsi="Times New Roman"/>
          <w:sz w:val="32"/>
          <w:szCs w:val="32"/>
        </w:rPr>
        <w:t>язан</w:t>
      </w:r>
      <w:r w:rsidR="008E4363">
        <w:rPr>
          <w:rFonts w:ascii="Times New Roman" w:eastAsia="MS Mincho" w:hAnsi="Times New Roman"/>
          <w:sz w:val="32"/>
          <w:szCs w:val="32"/>
        </w:rPr>
        <w:t>ими</w:t>
      </w:r>
      <w:r w:rsidR="008E4363" w:rsidRPr="00440D21">
        <w:rPr>
          <w:rFonts w:ascii="Times New Roman" w:eastAsia="MS Mincho" w:hAnsi="Times New Roman"/>
          <w:sz w:val="32"/>
          <w:szCs w:val="32"/>
        </w:rPr>
        <w:t xml:space="preserve"> з місячною сутністю</w:t>
      </w:r>
      <w:r w:rsidR="008E4363">
        <w:rPr>
          <w:rFonts w:ascii="Times New Roman" w:eastAsia="MS Mincho" w:hAnsi="Times New Roman"/>
          <w:sz w:val="32"/>
          <w:szCs w:val="32"/>
        </w:rPr>
        <w:t xml:space="preserve"> та опікунством тварин </w:t>
      </w:r>
      <w:r w:rsidR="008E4363" w:rsidRPr="001331A4">
        <w:rPr>
          <w:rFonts w:ascii="Times New Roman" w:eastAsia="MS Mincho" w:hAnsi="Times New Roman"/>
          <w:b/>
          <w:sz w:val="32"/>
          <w:szCs w:val="32"/>
        </w:rPr>
        <w:t>[</w:t>
      </w:r>
      <w:r w:rsidR="008E4363">
        <w:rPr>
          <w:rFonts w:ascii="Times New Roman" w:eastAsia="MS Mincho" w:hAnsi="Times New Roman"/>
          <w:b/>
          <w:sz w:val="32"/>
          <w:szCs w:val="32"/>
        </w:rPr>
        <w:t>2</w:t>
      </w:r>
      <w:r w:rsidR="008E4363" w:rsidRPr="001331A4">
        <w:rPr>
          <w:rFonts w:ascii="Times New Roman" w:eastAsia="MS Mincho" w:hAnsi="Times New Roman"/>
          <w:b/>
          <w:sz w:val="32"/>
          <w:szCs w:val="32"/>
        </w:rPr>
        <w:t>, 53]</w:t>
      </w:r>
      <w:r w:rsidR="008E4363">
        <w:rPr>
          <w:rFonts w:ascii="Times New Roman" w:eastAsia="MS Mincho" w:hAnsi="Times New Roman"/>
          <w:sz w:val="32"/>
          <w:szCs w:val="32"/>
        </w:rPr>
        <w:t>.</w:t>
      </w:r>
    </w:p>
    <w:p w14:paraId="3DBCC214" w14:textId="46C8A59B" w:rsidR="008E4363" w:rsidRDefault="008E4363" w:rsidP="008E4363">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Світлана Творун пише, що на Весняного Миколу влаштовують </w:t>
      </w:r>
      <w:proofErr w:type="spellStart"/>
      <w:r>
        <w:rPr>
          <w:rFonts w:ascii="Times New Roman" w:eastAsia="MS Mincho" w:hAnsi="Times New Roman"/>
          <w:sz w:val="32"/>
          <w:szCs w:val="32"/>
        </w:rPr>
        <w:t>заздравні</w:t>
      </w:r>
      <w:proofErr w:type="spellEnd"/>
      <w:r>
        <w:rPr>
          <w:rFonts w:ascii="Times New Roman" w:eastAsia="MS Mincho" w:hAnsi="Times New Roman"/>
          <w:sz w:val="32"/>
          <w:szCs w:val="32"/>
        </w:rPr>
        <w:t xml:space="preserve"> обіди. В </w:t>
      </w:r>
      <w:r>
        <w:rPr>
          <w:rFonts w:ascii="Times New Roman" w:eastAsia="MS Mincho" w:hAnsi="Times New Roman"/>
          <w:sz w:val="32"/>
          <w:szCs w:val="32"/>
        </w:rPr>
        <w:lastRenderedPageBreak/>
        <w:t>деяких селах печуть коржики у вигляді овечок, баранців або їхніх закручених ріжок, які називаються "миколайчиками". Ними пригощають дітей, промовляючи або наспівуючи: "</w:t>
      </w:r>
      <w:proofErr w:type="spellStart"/>
      <w:r>
        <w:rPr>
          <w:rFonts w:ascii="Times New Roman" w:eastAsia="MS Mincho" w:hAnsi="Times New Roman"/>
          <w:sz w:val="32"/>
          <w:szCs w:val="32"/>
        </w:rPr>
        <w:t>Чибрики</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чибрики</w:t>
      </w:r>
      <w:proofErr w:type="spellEnd"/>
      <w:r>
        <w:rPr>
          <w:rFonts w:ascii="Times New Roman" w:eastAsia="MS Mincho" w:hAnsi="Times New Roman"/>
          <w:sz w:val="32"/>
          <w:szCs w:val="32"/>
        </w:rPr>
        <w:t>, миколайчики – пригощайтесь, любі дітки-</w:t>
      </w:r>
      <w:proofErr w:type="spellStart"/>
      <w:r>
        <w:rPr>
          <w:rFonts w:ascii="Times New Roman" w:eastAsia="MS Mincho" w:hAnsi="Times New Roman"/>
          <w:sz w:val="32"/>
          <w:szCs w:val="32"/>
        </w:rPr>
        <w:t>подолянчики</w:t>
      </w:r>
      <w:proofErr w:type="spellEnd"/>
      <w:r>
        <w:rPr>
          <w:rFonts w:ascii="Times New Roman" w:eastAsia="MS Mincho" w:hAnsi="Times New Roman"/>
          <w:sz w:val="32"/>
          <w:szCs w:val="32"/>
        </w:rPr>
        <w:t>".</w:t>
      </w:r>
    </w:p>
    <w:p w14:paraId="0D6E459F" w14:textId="77777777" w:rsidR="008E4363" w:rsidRDefault="008E4363" w:rsidP="008E4363">
      <w:pPr>
        <w:pStyle w:val="a6"/>
        <w:ind w:firstLine="284"/>
        <w:jc w:val="both"/>
        <w:rPr>
          <w:rFonts w:ascii="Times New Roman" w:eastAsia="MS Mincho" w:hAnsi="Times New Roman"/>
          <w:sz w:val="32"/>
          <w:szCs w:val="32"/>
        </w:rPr>
      </w:pPr>
      <w:r>
        <w:rPr>
          <w:rFonts w:ascii="Times New Roman" w:eastAsia="MS Mincho" w:hAnsi="Times New Roman"/>
          <w:sz w:val="32"/>
          <w:szCs w:val="32"/>
        </w:rPr>
        <w:t>Ось як дослідниця народної творчості описує відтворення народного свята Миколи Квітчатого в селі Бохоники Вінницького району місцевим фольклорним колективом "</w:t>
      </w:r>
      <w:proofErr w:type="spellStart"/>
      <w:r>
        <w:rPr>
          <w:rFonts w:ascii="Times New Roman" w:eastAsia="MS Mincho" w:hAnsi="Times New Roman"/>
          <w:sz w:val="32"/>
          <w:szCs w:val="32"/>
        </w:rPr>
        <w:t>Брикса</w:t>
      </w:r>
      <w:proofErr w:type="spellEnd"/>
      <w:r>
        <w:rPr>
          <w:rFonts w:ascii="Times New Roman" w:eastAsia="MS Mincho" w:hAnsi="Times New Roman"/>
          <w:sz w:val="32"/>
          <w:szCs w:val="32"/>
        </w:rPr>
        <w:t>":</w:t>
      </w:r>
    </w:p>
    <w:p w14:paraId="5A719BC2" w14:textId="77777777" w:rsidR="008E4363" w:rsidRPr="00534434" w:rsidRDefault="008E4363" w:rsidP="008E4363">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 кожному кутку села обирають свого Миколу, який має бути гарним хазяїном, прикладом для інших. До нього приходять господині-сусідки й просять бути їм "Миколою Квітчатим", посіяти гречку та постригти овечку. Отримавши згоду (а від такої честі відмовитися не можна) </w:t>
      </w:r>
      <w:r w:rsidRPr="00534434">
        <w:rPr>
          <w:rFonts w:ascii="Times New Roman" w:eastAsia="MS Mincho" w:hAnsi="Times New Roman"/>
          <w:sz w:val="32"/>
          <w:szCs w:val="32"/>
        </w:rPr>
        <w:t xml:space="preserve">жінки одягають на голову </w:t>
      </w:r>
      <w:r>
        <w:rPr>
          <w:rFonts w:ascii="Times New Roman" w:eastAsia="MS Mincho" w:hAnsi="Times New Roman"/>
          <w:sz w:val="32"/>
          <w:szCs w:val="32"/>
        </w:rPr>
        <w:t>"Миколи"</w:t>
      </w:r>
      <w:r w:rsidRPr="00534434">
        <w:rPr>
          <w:rFonts w:ascii="Times New Roman" w:eastAsia="MS Mincho" w:hAnsi="Times New Roman"/>
          <w:sz w:val="32"/>
          <w:szCs w:val="32"/>
        </w:rPr>
        <w:t xml:space="preserve"> вінок з квітів, а груди перев</w:t>
      </w:r>
      <w:r>
        <w:rPr>
          <w:rFonts w:ascii="Times New Roman" w:eastAsia="MS Mincho" w:hAnsi="Times New Roman"/>
          <w:sz w:val="32"/>
          <w:szCs w:val="32"/>
        </w:rPr>
        <w:t>'</w:t>
      </w:r>
      <w:r w:rsidRPr="00534434">
        <w:rPr>
          <w:rFonts w:ascii="Times New Roman" w:eastAsia="MS Mincho" w:hAnsi="Times New Roman"/>
          <w:sz w:val="32"/>
          <w:szCs w:val="32"/>
        </w:rPr>
        <w:t>язують барвистими стрічками, за які в кожній хаті йому впих</w:t>
      </w:r>
      <w:r>
        <w:rPr>
          <w:rFonts w:ascii="Times New Roman" w:eastAsia="MS Mincho" w:hAnsi="Times New Roman"/>
          <w:sz w:val="32"/>
          <w:szCs w:val="32"/>
        </w:rPr>
        <w:t>а</w:t>
      </w:r>
      <w:r w:rsidRPr="00534434">
        <w:rPr>
          <w:rFonts w:ascii="Times New Roman" w:eastAsia="MS Mincho" w:hAnsi="Times New Roman"/>
          <w:sz w:val="32"/>
          <w:szCs w:val="32"/>
        </w:rPr>
        <w:t>ють квіти.</w:t>
      </w:r>
    </w:p>
    <w:p w14:paraId="537147C1" w14:textId="77777777" w:rsidR="008E4363" w:rsidRDefault="008E4363" w:rsidP="008E4363">
      <w:pPr>
        <w:pStyle w:val="a6"/>
        <w:ind w:firstLine="284"/>
        <w:jc w:val="both"/>
        <w:rPr>
          <w:rFonts w:ascii="Times New Roman" w:eastAsia="MS Mincho" w:hAnsi="Times New Roman"/>
          <w:sz w:val="32"/>
          <w:szCs w:val="32"/>
        </w:rPr>
      </w:pPr>
      <w:r>
        <w:rPr>
          <w:rFonts w:ascii="Times New Roman" w:eastAsia="MS Mincho" w:hAnsi="Times New Roman"/>
          <w:sz w:val="32"/>
          <w:szCs w:val="32"/>
        </w:rPr>
        <w:t>"Микола"</w:t>
      </w:r>
      <w:r w:rsidRPr="00534434">
        <w:rPr>
          <w:rFonts w:ascii="Times New Roman" w:eastAsia="MS Mincho" w:hAnsi="Times New Roman"/>
          <w:sz w:val="32"/>
          <w:szCs w:val="32"/>
        </w:rPr>
        <w:t xml:space="preserve"> з процесією обходить </w:t>
      </w:r>
      <w:r>
        <w:rPr>
          <w:rFonts w:ascii="Times New Roman" w:eastAsia="MS Mincho" w:hAnsi="Times New Roman"/>
          <w:sz w:val="32"/>
          <w:szCs w:val="32"/>
        </w:rPr>
        <w:t>у</w:t>
      </w:r>
      <w:r w:rsidRPr="00534434">
        <w:rPr>
          <w:rFonts w:ascii="Times New Roman" w:eastAsia="MS Mincho" w:hAnsi="Times New Roman"/>
          <w:sz w:val="32"/>
          <w:szCs w:val="32"/>
        </w:rPr>
        <w:t xml:space="preserve">сі будинки на своєму кутку. В кожному дворі господині вручають йому сито з гречкою. </w:t>
      </w:r>
      <w:r>
        <w:rPr>
          <w:rFonts w:ascii="Times New Roman" w:eastAsia="MS Mincho" w:hAnsi="Times New Roman"/>
          <w:sz w:val="32"/>
          <w:szCs w:val="32"/>
        </w:rPr>
        <w:t>"Микола"</w:t>
      </w:r>
      <w:r w:rsidRPr="00534434">
        <w:rPr>
          <w:rFonts w:ascii="Times New Roman" w:eastAsia="MS Mincho" w:hAnsi="Times New Roman"/>
          <w:sz w:val="32"/>
          <w:szCs w:val="32"/>
        </w:rPr>
        <w:t xml:space="preserve"> тричі обходить господаря </w:t>
      </w:r>
      <w:r>
        <w:rPr>
          <w:rFonts w:ascii="Times New Roman" w:eastAsia="MS Mincho" w:hAnsi="Times New Roman"/>
          <w:sz w:val="32"/>
          <w:szCs w:val="32"/>
        </w:rPr>
        <w:t>й</w:t>
      </w:r>
      <w:r w:rsidRPr="00534434">
        <w:rPr>
          <w:rFonts w:ascii="Times New Roman" w:eastAsia="MS Mincho" w:hAnsi="Times New Roman"/>
          <w:sz w:val="32"/>
          <w:szCs w:val="32"/>
        </w:rPr>
        <w:t xml:space="preserve"> господиню, </w:t>
      </w:r>
      <w:r>
        <w:rPr>
          <w:rFonts w:ascii="Times New Roman" w:eastAsia="MS Mincho" w:hAnsi="Times New Roman"/>
          <w:sz w:val="32"/>
          <w:szCs w:val="32"/>
        </w:rPr>
        <w:t>за</w:t>
      </w:r>
      <w:r w:rsidRPr="00534434">
        <w:rPr>
          <w:rFonts w:ascii="Times New Roman" w:eastAsia="MS Mincho" w:hAnsi="Times New Roman"/>
          <w:sz w:val="32"/>
          <w:szCs w:val="32"/>
        </w:rPr>
        <w:t>сіваючи їх. При цьому всі присутні співають:</w:t>
      </w:r>
    </w:p>
    <w:p w14:paraId="3BDA8EA1"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Роди, Боже, гречку на кашу,</w:t>
      </w:r>
    </w:p>
    <w:p w14:paraId="4A9E9652"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На всю годиноньку нашу,</w:t>
      </w:r>
    </w:p>
    <w:p w14:paraId="40F9ADD7"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А бджілкам на мед цвіти –</w:t>
      </w:r>
    </w:p>
    <w:p w14:paraId="458EFA14"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 xml:space="preserve">Діточок </w:t>
      </w:r>
      <w:proofErr w:type="spellStart"/>
      <w:r w:rsidRPr="006D649B">
        <w:rPr>
          <w:rFonts w:ascii="Times New Roman" w:eastAsia="MS Mincho" w:hAnsi="Times New Roman"/>
          <w:i/>
          <w:sz w:val="30"/>
          <w:szCs w:val="30"/>
        </w:rPr>
        <w:t>посолоди</w:t>
      </w:r>
      <w:proofErr w:type="spellEnd"/>
      <w:r w:rsidRPr="006D649B">
        <w:rPr>
          <w:rFonts w:ascii="Times New Roman" w:eastAsia="MS Mincho" w:hAnsi="Times New Roman"/>
          <w:i/>
          <w:sz w:val="30"/>
          <w:szCs w:val="30"/>
        </w:rPr>
        <w:t>,</w:t>
      </w:r>
    </w:p>
    <w:p w14:paraId="191CBD77"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А нам на гречаники,</w:t>
      </w:r>
    </w:p>
    <w:p w14:paraId="7E9D3CCB" w14:textId="77777777" w:rsidR="008E4363" w:rsidRPr="006D649B" w:rsidRDefault="008E4363" w:rsidP="008E4363">
      <w:pPr>
        <w:pStyle w:val="a6"/>
        <w:ind w:firstLine="1134"/>
        <w:jc w:val="both"/>
        <w:rPr>
          <w:rFonts w:ascii="Times New Roman" w:eastAsia="MS Mincho" w:hAnsi="Times New Roman"/>
          <w:i/>
          <w:sz w:val="30"/>
          <w:szCs w:val="30"/>
        </w:rPr>
      </w:pPr>
      <w:r>
        <w:rPr>
          <w:rFonts w:ascii="Times New Roman" w:eastAsia="MS Mincho" w:hAnsi="Times New Roman"/>
          <w:i/>
          <w:sz w:val="30"/>
          <w:szCs w:val="30"/>
        </w:rPr>
        <w:t xml:space="preserve">Смачні </w:t>
      </w:r>
      <w:proofErr w:type="spellStart"/>
      <w:r>
        <w:rPr>
          <w:rFonts w:ascii="Times New Roman" w:eastAsia="MS Mincho" w:hAnsi="Times New Roman"/>
          <w:i/>
          <w:sz w:val="30"/>
          <w:szCs w:val="30"/>
        </w:rPr>
        <w:t>виплиганики</w:t>
      </w:r>
      <w:proofErr w:type="spellEnd"/>
      <w:r>
        <w:rPr>
          <w:rFonts w:ascii="Times New Roman" w:eastAsia="MS Mincho" w:hAnsi="Times New Roman"/>
          <w:i/>
          <w:sz w:val="30"/>
          <w:szCs w:val="30"/>
        </w:rPr>
        <w:t>.</w:t>
      </w:r>
    </w:p>
    <w:p w14:paraId="71322B48" w14:textId="77777777" w:rsidR="008E4363" w:rsidRDefault="008E4363" w:rsidP="008E4363">
      <w:pPr>
        <w:pStyle w:val="a6"/>
        <w:ind w:firstLine="284"/>
        <w:jc w:val="both"/>
        <w:rPr>
          <w:rFonts w:ascii="Times New Roman" w:eastAsia="MS Mincho" w:hAnsi="Times New Roman"/>
          <w:sz w:val="32"/>
          <w:szCs w:val="32"/>
        </w:rPr>
      </w:pPr>
      <w:r w:rsidRPr="00534434">
        <w:rPr>
          <w:rFonts w:ascii="Times New Roman" w:eastAsia="MS Mincho" w:hAnsi="Times New Roman"/>
          <w:sz w:val="32"/>
          <w:szCs w:val="32"/>
        </w:rPr>
        <w:t xml:space="preserve">Після чого </w:t>
      </w:r>
      <w:r>
        <w:rPr>
          <w:rFonts w:ascii="Times New Roman" w:eastAsia="MS Mincho" w:hAnsi="Times New Roman"/>
          <w:sz w:val="32"/>
          <w:szCs w:val="32"/>
        </w:rPr>
        <w:t>"Миколу"</w:t>
      </w:r>
      <w:r w:rsidRPr="00534434">
        <w:rPr>
          <w:rFonts w:ascii="Times New Roman" w:eastAsia="MS Mincho" w:hAnsi="Times New Roman"/>
          <w:sz w:val="32"/>
          <w:szCs w:val="32"/>
        </w:rPr>
        <w:t xml:space="preserve"> запрошують до хати, дають йому в руки ножиці для стрижки </w:t>
      </w:r>
      <w:proofErr w:type="spellStart"/>
      <w:r w:rsidRPr="00534434">
        <w:rPr>
          <w:rFonts w:ascii="Times New Roman" w:eastAsia="MS Mincho" w:hAnsi="Times New Roman"/>
          <w:sz w:val="32"/>
          <w:szCs w:val="32"/>
        </w:rPr>
        <w:t>овець</w:t>
      </w:r>
      <w:proofErr w:type="spellEnd"/>
      <w:r w:rsidRPr="00534434">
        <w:rPr>
          <w:rFonts w:ascii="Times New Roman" w:eastAsia="MS Mincho" w:hAnsi="Times New Roman"/>
          <w:sz w:val="32"/>
          <w:szCs w:val="32"/>
        </w:rPr>
        <w:t xml:space="preserve">. На столі, покритому домотканим рядном, кладуть ягнятко, яке притримують діти. </w:t>
      </w:r>
      <w:r>
        <w:rPr>
          <w:rFonts w:ascii="Times New Roman" w:eastAsia="MS Mincho" w:hAnsi="Times New Roman"/>
          <w:sz w:val="32"/>
          <w:szCs w:val="32"/>
        </w:rPr>
        <w:t>"Микола"</w:t>
      </w:r>
      <w:r w:rsidRPr="00534434">
        <w:rPr>
          <w:rFonts w:ascii="Times New Roman" w:eastAsia="MS Mincho" w:hAnsi="Times New Roman"/>
          <w:sz w:val="32"/>
          <w:szCs w:val="32"/>
        </w:rPr>
        <w:t xml:space="preserve"> почина</w:t>
      </w:r>
      <w:r>
        <w:rPr>
          <w:rFonts w:ascii="Times New Roman" w:eastAsia="MS Mincho" w:hAnsi="Times New Roman"/>
          <w:sz w:val="32"/>
          <w:szCs w:val="32"/>
        </w:rPr>
        <w:t>є</w:t>
      </w:r>
      <w:r w:rsidRPr="00534434">
        <w:rPr>
          <w:rFonts w:ascii="Times New Roman" w:eastAsia="MS Mincho" w:hAnsi="Times New Roman"/>
          <w:sz w:val="32"/>
          <w:szCs w:val="32"/>
        </w:rPr>
        <w:t xml:space="preserve"> стрижку</w:t>
      </w:r>
      <w:r>
        <w:rPr>
          <w:rFonts w:ascii="Times New Roman" w:eastAsia="MS Mincho" w:hAnsi="Times New Roman"/>
          <w:sz w:val="32"/>
          <w:szCs w:val="32"/>
        </w:rPr>
        <w:t>:</w:t>
      </w:r>
      <w:r w:rsidRPr="00534434">
        <w:rPr>
          <w:rFonts w:ascii="Times New Roman" w:eastAsia="MS Mincho" w:hAnsi="Times New Roman"/>
          <w:sz w:val="32"/>
          <w:szCs w:val="32"/>
        </w:rPr>
        <w:t xml:space="preserve"> </w:t>
      </w:r>
      <w:r>
        <w:rPr>
          <w:rFonts w:ascii="Times New Roman" w:eastAsia="MS Mincho" w:hAnsi="Times New Roman"/>
          <w:sz w:val="32"/>
          <w:szCs w:val="32"/>
        </w:rPr>
        <w:t>зазвичай</w:t>
      </w:r>
      <w:r w:rsidRPr="00534434">
        <w:rPr>
          <w:rFonts w:ascii="Times New Roman" w:eastAsia="MS Mincho" w:hAnsi="Times New Roman"/>
          <w:sz w:val="32"/>
          <w:szCs w:val="32"/>
        </w:rPr>
        <w:t xml:space="preserve"> він навхрест вистрига</w:t>
      </w:r>
      <w:r>
        <w:rPr>
          <w:rFonts w:ascii="Times New Roman" w:eastAsia="MS Mincho" w:hAnsi="Times New Roman"/>
          <w:sz w:val="32"/>
          <w:szCs w:val="32"/>
        </w:rPr>
        <w:t>є</w:t>
      </w:r>
      <w:r w:rsidRPr="00534434">
        <w:rPr>
          <w:rFonts w:ascii="Times New Roman" w:eastAsia="MS Mincho" w:hAnsi="Times New Roman"/>
          <w:sz w:val="32"/>
          <w:szCs w:val="32"/>
        </w:rPr>
        <w:t xml:space="preserve"> лише чотири пучки вовни, м</w:t>
      </w:r>
      <w:r>
        <w:rPr>
          <w:rFonts w:ascii="Times New Roman" w:eastAsia="MS Mincho" w:hAnsi="Times New Roman"/>
          <w:sz w:val="32"/>
          <w:szCs w:val="32"/>
        </w:rPr>
        <w:t>'</w:t>
      </w:r>
      <w:r w:rsidRPr="00534434">
        <w:rPr>
          <w:rFonts w:ascii="Times New Roman" w:eastAsia="MS Mincho" w:hAnsi="Times New Roman"/>
          <w:sz w:val="32"/>
          <w:szCs w:val="32"/>
        </w:rPr>
        <w:t>яв її в руках і роздув</w:t>
      </w:r>
      <w:r>
        <w:rPr>
          <w:rFonts w:ascii="Times New Roman" w:eastAsia="MS Mincho" w:hAnsi="Times New Roman"/>
          <w:sz w:val="32"/>
          <w:szCs w:val="32"/>
        </w:rPr>
        <w:t>ає</w:t>
      </w:r>
      <w:r w:rsidRPr="00534434">
        <w:rPr>
          <w:rFonts w:ascii="Times New Roman" w:eastAsia="MS Mincho" w:hAnsi="Times New Roman"/>
          <w:sz w:val="32"/>
          <w:szCs w:val="32"/>
        </w:rPr>
        <w:t xml:space="preserve"> по килиму. Ці дії супроводжу</w:t>
      </w:r>
      <w:r>
        <w:rPr>
          <w:rFonts w:ascii="Times New Roman" w:eastAsia="MS Mincho" w:hAnsi="Times New Roman"/>
          <w:sz w:val="32"/>
          <w:szCs w:val="32"/>
        </w:rPr>
        <w:t>ють</w:t>
      </w:r>
      <w:r w:rsidRPr="00534434">
        <w:rPr>
          <w:rFonts w:ascii="Times New Roman" w:eastAsia="MS Mincho" w:hAnsi="Times New Roman"/>
          <w:sz w:val="32"/>
          <w:szCs w:val="32"/>
        </w:rPr>
        <w:t>ся піснею:</w:t>
      </w:r>
    </w:p>
    <w:p w14:paraId="2CB36CF5"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Святий Миколайчику</w:t>
      </w:r>
      <w:r>
        <w:rPr>
          <w:rFonts w:ascii="Times New Roman" w:eastAsia="MS Mincho" w:hAnsi="Times New Roman"/>
          <w:i/>
          <w:sz w:val="30"/>
          <w:szCs w:val="30"/>
        </w:rPr>
        <w:t>,</w:t>
      </w:r>
    </w:p>
    <w:p w14:paraId="7A67B9F5"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Пострижи нам ярочку,</w:t>
      </w:r>
    </w:p>
    <w:p w14:paraId="7855ECBA"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 xml:space="preserve">Ярочку, </w:t>
      </w:r>
      <w:proofErr w:type="spellStart"/>
      <w:r w:rsidRPr="006D649B">
        <w:rPr>
          <w:rFonts w:ascii="Times New Roman" w:eastAsia="MS Mincho" w:hAnsi="Times New Roman"/>
          <w:i/>
          <w:sz w:val="30"/>
          <w:szCs w:val="30"/>
        </w:rPr>
        <w:t>яриночку</w:t>
      </w:r>
      <w:proofErr w:type="spellEnd"/>
      <w:r w:rsidRPr="006D649B">
        <w:rPr>
          <w:rFonts w:ascii="Times New Roman" w:eastAsia="MS Mincho" w:hAnsi="Times New Roman"/>
          <w:i/>
          <w:sz w:val="30"/>
          <w:szCs w:val="30"/>
        </w:rPr>
        <w:t xml:space="preserve"> –</w:t>
      </w:r>
    </w:p>
    <w:p w14:paraId="13679E2C"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 xml:space="preserve">Цю божу </w:t>
      </w:r>
      <w:proofErr w:type="spellStart"/>
      <w:r w:rsidRPr="006D649B">
        <w:rPr>
          <w:rFonts w:ascii="Times New Roman" w:eastAsia="MS Mincho" w:hAnsi="Times New Roman"/>
          <w:i/>
          <w:sz w:val="30"/>
          <w:szCs w:val="30"/>
        </w:rPr>
        <w:t>твариночку</w:t>
      </w:r>
      <w:proofErr w:type="spellEnd"/>
      <w:r w:rsidRPr="006D649B">
        <w:rPr>
          <w:rFonts w:ascii="Times New Roman" w:eastAsia="MS Mincho" w:hAnsi="Times New Roman"/>
          <w:i/>
          <w:sz w:val="30"/>
          <w:szCs w:val="30"/>
        </w:rPr>
        <w:t>,</w:t>
      </w:r>
    </w:p>
    <w:p w14:paraId="092BC88B"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Барана рогатого</w:t>
      </w:r>
    </w:p>
    <w:p w14:paraId="6FB925B4"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Для роду багатого.</w:t>
      </w:r>
    </w:p>
    <w:p w14:paraId="2CE866D9"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 xml:space="preserve">А вовну розправ, </w:t>
      </w:r>
      <w:proofErr w:type="spellStart"/>
      <w:r w:rsidRPr="006D649B">
        <w:rPr>
          <w:rFonts w:ascii="Times New Roman" w:eastAsia="MS Mincho" w:hAnsi="Times New Roman"/>
          <w:i/>
          <w:sz w:val="30"/>
          <w:szCs w:val="30"/>
        </w:rPr>
        <w:t>помни</w:t>
      </w:r>
      <w:proofErr w:type="spellEnd"/>
      <w:r w:rsidRPr="006D649B">
        <w:rPr>
          <w:rFonts w:ascii="Times New Roman" w:eastAsia="MS Mincho" w:hAnsi="Times New Roman"/>
          <w:i/>
          <w:sz w:val="30"/>
          <w:szCs w:val="30"/>
        </w:rPr>
        <w:t xml:space="preserve"> –</w:t>
      </w:r>
    </w:p>
    <w:p w14:paraId="6ABE616E"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Дівчатам на килими,</w:t>
      </w:r>
    </w:p>
    <w:p w14:paraId="24ACA78F"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На вовну теплом дмухни –</w:t>
      </w:r>
    </w:p>
    <w:p w14:paraId="0EA4D053"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Нам на теплі кожухи.</w:t>
      </w:r>
    </w:p>
    <w:p w14:paraId="63D8BC8B" w14:textId="77777777" w:rsidR="008E4363" w:rsidRDefault="008E4363" w:rsidP="008E4363">
      <w:pPr>
        <w:pStyle w:val="a6"/>
        <w:ind w:firstLine="284"/>
        <w:jc w:val="both"/>
        <w:rPr>
          <w:rFonts w:ascii="Times New Roman" w:eastAsia="MS Mincho" w:hAnsi="Times New Roman"/>
          <w:sz w:val="32"/>
          <w:szCs w:val="32"/>
        </w:rPr>
      </w:pPr>
      <w:r>
        <w:rPr>
          <w:rFonts w:ascii="Times New Roman" w:eastAsia="MS Mincho" w:hAnsi="Times New Roman"/>
          <w:sz w:val="32"/>
          <w:szCs w:val="32"/>
        </w:rPr>
        <w:t>У кожній хаті "Миколу" частують стравами з гречки, прикріплюють до стрічки квітку та дарують хліб або пряники-</w:t>
      </w:r>
      <w:r>
        <w:rPr>
          <w:rFonts w:ascii="Times New Roman" w:eastAsia="MS Mincho" w:hAnsi="Times New Roman"/>
          <w:sz w:val="32"/>
          <w:szCs w:val="32"/>
        </w:rPr>
        <w:lastRenderedPageBreak/>
        <w:t xml:space="preserve">"миколайчики" для дітей. </w:t>
      </w:r>
      <w:r w:rsidRPr="00534434">
        <w:rPr>
          <w:rFonts w:ascii="Times New Roman" w:eastAsia="MS Mincho" w:hAnsi="Times New Roman"/>
          <w:sz w:val="32"/>
          <w:szCs w:val="32"/>
        </w:rPr>
        <w:t xml:space="preserve">Обійшовши двори свого кутка, </w:t>
      </w:r>
      <w:r>
        <w:rPr>
          <w:rFonts w:ascii="Times New Roman" w:eastAsia="MS Mincho" w:hAnsi="Times New Roman"/>
          <w:sz w:val="32"/>
          <w:szCs w:val="32"/>
        </w:rPr>
        <w:t>"Миколи"</w:t>
      </w:r>
      <w:r w:rsidRPr="00534434">
        <w:rPr>
          <w:rFonts w:ascii="Times New Roman" w:eastAsia="MS Mincho" w:hAnsi="Times New Roman"/>
          <w:sz w:val="32"/>
          <w:szCs w:val="32"/>
        </w:rPr>
        <w:t xml:space="preserve"> разом із сусідами пряму</w:t>
      </w:r>
      <w:r>
        <w:rPr>
          <w:rFonts w:ascii="Times New Roman" w:eastAsia="MS Mincho" w:hAnsi="Times New Roman"/>
          <w:sz w:val="32"/>
          <w:szCs w:val="32"/>
        </w:rPr>
        <w:t>ють</w:t>
      </w:r>
      <w:r w:rsidRPr="00534434">
        <w:rPr>
          <w:rFonts w:ascii="Times New Roman" w:eastAsia="MS Mincho" w:hAnsi="Times New Roman"/>
          <w:sz w:val="32"/>
          <w:szCs w:val="32"/>
        </w:rPr>
        <w:t xml:space="preserve"> до майдану, де збира</w:t>
      </w:r>
      <w:r>
        <w:rPr>
          <w:rFonts w:ascii="Times New Roman" w:eastAsia="MS Mincho" w:hAnsi="Times New Roman"/>
          <w:sz w:val="32"/>
          <w:szCs w:val="32"/>
        </w:rPr>
        <w:t>єть</w:t>
      </w:r>
      <w:r w:rsidRPr="00534434">
        <w:rPr>
          <w:rFonts w:ascii="Times New Roman" w:eastAsia="MS Mincho" w:hAnsi="Times New Roman"/>
          <w:sz w:val="32"/>
          <w:szCs w:val="32"/>
        </w:rPr>
        <w:t xml:space="preserve">ся </w:t>
      </w:r>
      <w:r>
        <w:rPr>
          <w:rFonts w:ascii="Times New Roman" w:eastAsia="MS Mincho" w:hAnsi="Times New Roman"/>
          <w:sz w:val="32"/>
          <w:szCs w:val="32"/>
        </w:rPr>
        <w:t>майже вс</w:t>
      </w:r>
      <w:r w:rsidRPr="00534434">
        <w:rPr>
          <w:rFonts w:ascii="Times New Roman" w:eastAsia="MS Mincho" w:hAnsi="Times New Roman"/>
          <w:sz w:val="32"/>
          <w:szCs w:val="32"/>
        </w:rPr>
        <w:t xml:space="preserve">е село. Там </w:t>
      </w:r>
      <w:r>
        <w:rPr>
          <w:rFonts w:ascii="Times New Roman" w:eastAsia="MS Mincho" w:hAnsi="Times New Roman"/>
          <w:sz w:val="32"/>
          <w:szCs w:val="32"/>
        </w:rPr>
        <w:t>у</w:t>
      </w:r>
      <w:r w:rsidRPr="00534434">
        <w:rPr>
          <w:rFonts w:ascii="Times New Roman" w:eastAsia="MS Mincho" w:hAnsi="Times New Roman"/>
          <w:sz w:val="32"/>
          <w:szCs w:val="32"/>
        </w:rPr>
        <w:t>сі присутні ста</w:t>
      </w:r>
      <w:r>
        <w:rPr>
          <w:rFonts w:ascii="Times New Roman" w:eastAsia="MS Mincho" w:hAnsi="Times New Roman"/>
          <w:sz w:val="32"/>
          <w:szCs w:val="32"/>
        </w:rPr>
        <w:t>ють</w:t>
      </w:r>
      <w:r w:rsidRPr="00534434">
        <w:rPr>
          <w:rFonts w:ascii="Times New Roman" w:eastAsia="MS Mincho" w:hAnsi="Times New Roman"/>
          <w:sz w:val="32"/>
          <w:szCs w:val="32"/>
        </w:rPr>
        <w:t xml:space="preserve"> </w:t>
      </w:r>
      <w:r>
        <w:rPr>
          <w:rFonts w:ascii="Times New Roman" w:eastAsia="MS Mincho" w:hAnsi="Times New Roman"/>
          <w:sz w:val="32"/>
          <w:szCs w:val="32"/>
        </w:rPr>
        <w:t>у</w:t>
      </w:r>
      <w:r w:rsidRPr="00534434">
        <w:rPr>
          <w:rFonts w:ascii="Times New Roman" w:eastAsia="MS Mincho" w:hAnsi="Times New Roman"/>
          <w:sz w:val="32"/>
          <w:szCs w:val="32"/>
        </w:rPr>
        <w:t xml:space="preserve"> три кола, які під спів веснянок почина</w:t>
      </w:r>
      <w:r>
        <w:rPr>
          <w:rFonts w:ascii="Times New Roman" w:eastAsia="MS Mincho" w:hAnsi="Times New Roman"/>
          <w:sz w:val="32"/>
          <w:szCs w:val="32"/>
        </w:rPr>
        <w:t>ють</w:t>
      </w:r>
      <w:r w:rsidRPr="00534434">
        <w:rPr>
          <w:rFonts w:ascii="Times New Roman" w:eastAsia="MS Mincho" w:hAnsi="Times New Roman"/>
          <w:sz w:val="32"/>
          <w:szCs w:val="32"/>
        </w:rPr>
        <w:t xml:space="preserve"> рухатис</w:t>
      </w:r>
      <w:r>
        <w:rPr>
          <w:rFonts w:ascii="Times New Roman" w:eastAsia="MS Mincho" w:hAnsi="Times New Roman"/>
          <w:sz w:val="32"/>
          <w:szCs w:val="32"/>
        </w:rPr>
        <w:t>я</w:t>
      </w:r>
      <w:r w:rsidRPr="00534434">
        <w:rPr>
          <w:rFonts w:ascii="Times New Roman" w:eastAsia="MS Mincho" w:hAnsi="Times New Roman"/>
          <w:sz w:val="32"/>
          <w:szCs w:val="32"/>
        </w:rPr>
        <w:t xml:space="preserve"> одне супроти другого, почергово змінюючи напрямок руху то за сонцем, то проти. Перше коло утворю</w:t>
      </w:r>
      <w:r>
        <w:rPr>
          <w:rFonts w:ascii="Times New Roman" w:eastAsia="MS Mincho" w:hAnsi="Times New Roman"/>
          <w:sz w:val="32"/>
          <w:szCs w:val="32"/>
        </w:rPr>
        <w:t>ють</w:t>
      </w:r>
      <w:r w:rsidRPr="00534434">
        <w:rPr>
          <w:rFonts w:ascii="Times New Roman" w:eastAsia="MS Mincho" w:hAnsi="Times New Roman"/>
          <w:sz w:val="32"/>
          <w:szCs w:val="32"/>
        </w:rPr>
        <w:t xml:space="preserve"> </w:t>
      </w:r>
      <w:r>
        <w:rPr>
          <w:rFonts w:ascii="Times New Roman" w:eastAsia="MS Mincho" w:hAnsi="Times New Roman"/>
          <w:sz w:val="32"/>
          <w:szCs w:val="32"/>
        </w:rPr>
        <w:t>"Миколи</w:t>
      </w:r>
      <w:r w:rsidRPr="00534434">
        <w:rPr>
          <w:rFonts w:ascii="Times New Roman" w:eastAsia="MS Mincho" w:hAnsi="Times New Roman"/>
          <w:sz w:val="32"/>
          <w:szCs w:val="32"/>
        </w:rPr>
        <w:t xml:space="preserve"> Квітчаті</w:t>
      </w:r>
      <w:r>
        <w:rPr>
          <w:rFonts w:ascii="Times New Roman" w:eastAsia="MS Mincho" w:hAnsi="Times New Roman"/>
          <w:sz w:val="32"/>
          <w:szCs w:val="32"/>
        </w:rPr>
        <w:t>"</w:t>
      </w:r>
      <w:r w:rsidRPr="00534434">
        <w:rPr>
          <w:rFonts w:ascii="Times New Roman" w:eastAsia="MS Mincho" w:hAnsi="Times New Roman"/>
          <w:sz w:val="32"/>
          <w:szCs w:val="32"/>
        </w:rPr>
        <w:t xml:space="preserve"> з хлібом у руках піднятих над головою, друге – дівчата </w:t>
      </w:r>
      <w:r>
        <w:rPr>
          <w:rFonts w:ascii="Times New Roman" w:eastAsia="MS Mincho" w:hAnsi="Times New Roman"/>
          <w:sz w:val="32"/>
          <w:szCs w:val="32"/>
        </w:rPr>
        <w:t>й</w:t>
      </w:r>
      <w:r w:rsidRPr="00534434">
        <w:rPr>
          <w:rFonts w:ascii="Times New Roman" w:eastAsia="MS Mincho" w:hAnsi="Times New Roman"/>
          <w:sz w:val="32"/>
          <w:szCs w:val="32"/>
        </w:rPr>
        <w:t xml:space="preserve"> діти, третє – всі інші учасники свята. Починалось дійство веснянкою:</w:t>
      </w:r>
    </w:p>
    <w:p w14:paraId="0CC609C6" w14:textId="77777777" w:rsidR="008E4363" w:rsidRPr="006D649B" w:rsidRDefault="008E4363" w:rsidP="008E4363">
      <w:pPr>
        <w:pStyle w:val="a6"/>
        <w:ind w:firstLine="1134"/>
        <w:jc w:val="both"/>
        <w:rPr>
          <w:rFonts w:ascii="Times New Roman" w:eastAsia="MS Mincho" w:hAnsi="Times New Roman"/>
          <w:i/>
          <w:sz w:val="30"/>
          <w:szCs w:val="30"/>
        </w:rPr>
      </w:pPr>
      <w:proofErr w:type="spellStart"/>
      <w:r w:rsidRPr="006D649B">
        <w:rPr>
          <w:rFonts w:ascii="Times New Roman" w:eastAsia="MS Mincho" w:hAnsi="Times New Roman"/>
          <w:i/>
          <w:sz w:val="30"/>
          <w:szCs w:val="30"/>
        </w:rPr>
        <w:t>Виоремо</w:t>
      </w:r>
      <w:proofErr w:type="spellEnd"/>
      <w:r w:rsidRPr="006D649B">
        <w:rPr>
          <w:rFonts w:ascii="Times New Roman" w:eastAsia="MS Mincho" w:hAnsi="Times New Roman"/>
          <w:i/>
          <w:sz w:val="30"/>
          <w:szCs w:val="30"/>
        </w:rPr>
        <w:t xml:space="preserve"> нивоньку довгеньку,</w:t>
      </w:r>
    </w:p>
    <w:p w14:paraId="2471AC46"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Посіємо гречку гарненьку,</w:t>
      </w:r>
    </w:p>
    <w:p w14:paraId="37EACDE0"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Гречка вродиться,</w:t>
      </w:r>
    </w:p>
    <w:p w14:paraId="45E8D90D"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Женчики знайдуться –</w:t>
      </w:r>
    </w:p>
    <w:p w14:paraId="10DB96ED"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 xml:space="preserve">Гречечку </w:t>
      </w:r>
      <w:proofErr w:type="spellStart"/>
      <w:r w:rsidRPr="006D649B">
        <w:rPr>
          <w:rFonts w:ascii="Times New Roman" w:eastAsia="MS Mincho" w:hAnsi="Times New Roman"/>
          <w:i/>
          <w:sz w:val="30"/>
          <w:szCs w:val="30"/>
        </w:rPr>
        <w:t>чик</w:t>
      </w:r>
      <w:proofErr w:type="spellEnd"/>
      <w:r w:rsidRPr="006D649B">
        <w:rPr>
          <w:rFonts w:ascii="Times New Roman" w:eastAsia="MS Mincho" w:hAnsi="Times New Roman"/>
          <w:i/>
          <w:sz w:val="30"/>
          <w:szCs w:val="30"/>
        </w:rPr>
        <w:t xml:space="preserve">, </w:t>
      </w:r>
      <w:proofErr w:type="spellStart"/>
      <w:r w:rsidRPr="006D649B">
        <w:rPr>
          <w:rFonts w:ascii="Times New Roman" w:eastAsia="MS Mincho" w:hAnsi="Times New Roman"/>
          <w:i/>
          <w:sz w:val="30"/>
          <w:szCs w:val="30"/>
        </w:rPr>
        <w:t>чик</w:t>
      </w:r>
      <w:proofErr w:type="spellEnd"/>
      <w:r w:rsidRPr="006D649B">
        <w:rPr>
          <w:rFonts w:ascii="Times New Roman" w:eastAsia="MS Mincho" w:hAnsi="Times New Roman"/>
          <w:i/>
          <w:sz w:val="30"/>
          <w:szCs w:val="30"/>
        </w:rPr>
        <w:t xml:space="preserve">, </w:t>
      </w:r>
      <w:proofErr w:type="spellStart"/>
      <w:r w:rsidRPr="006D649B">
        <w:rPr>
          <w:rFonts w:ascii="Times New Roman" w:eastAsia="MS Mincho" w:hAnsi="Times New Roman"/>
          <w:i/>
          <w:sz w:val="30"/>
          <w:szCs w:val="30"/>
        </w:rPr>
        <w:t>чик</w:t>
      </w:r>
      <w:proofErr w:type="spellEnd"/>
      <w:r w:rsidRPr="006D649B">
        <w:rPr>
          <w:rFonts w:ascii="Times New Roman" w:eastAsia="MS Mincho" w:hAnsi="Times New Roman"/>
          <w:i/>
          <w:sz w:val="30"/>
          <w:szCs w:val="30"/>
        </w:rPr>
        <w:t>.</w:t>
      </w:r>
    </w:p>
    <w:p w14:paraId="5339B559"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А в тієї гречки –</w:t>
      </w:r>
    </w:p>
    <w:p w14:paraId="67EEFA76" w14:textId="77777777" w:rsidR="008E4363" w:rsidRPr="006D649B" w:rsidRDefault="008E4363" w:rsidP="008E4363">
      <w:pPr>
        <w:pStyle w:val="a6"/>
        <w:ind w:firstLine="1134"/>
        <w:jc w:val="both"/>
        <w:rPr>
          <w:rFonts w:ascii="Times New Roman" w:eastAsia="MS Mincho" w:hAnsi="Times New Roman"/>
          <w:i/>
          <w:sz w:val="30"/>
          <w:szCs w:val="30"/>
        </w:rPr>
      </w:pPr>
      <w:proofErr w:type="spellStart"/>
      <w:r w:rsidRPr="006D649B">
        <w:rPr>
          <w:rFonts w:ascii="Times New Roman" w:eastAsia="MS Mincho" w:hAnsi="Times New Roman"/>
          <w:i/>
          <w:sz w:val="30"/>
          <w:szCs w:val="30"/>
        </w:rPr>
        <w:t>Чорнії</w:t>
      </w:r>
      <w:proofErr w:type="spellEnd"/>
      <w:r w:rsidRPr="006D649B">
        <w:rPr>
          <w:rFonts w:ascii="Times New Roman" w:eastAsia="MS Mincho" w:hAnsi="Times New Roman"/>
          <w:i/>
          <w:sz w:val="30"/>
          <w:szCs w:val="30"/>
        </w:rPr>
        <w:t xml:space="preserve"> вершечки,</w:t>
      </w:r>
    </w:p>
    <w:p w14:paraId="560B669E"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А в того проса –</w:t>
      </w:r>
    </w:p>
    <w:p w14:paraId="0E6CAEDE" w14:textId="77777777" w:rsidR="008E4363" w:rsidRPr="006D649B" w:rsidRDefault="008E4363" w:rsidP="008E4363">
      <w:pPr>
        <w:pStyle w:val="a6"/>
        <w:ind w:firstLine="1134"/>
        <w:jc w:val="both"/>
        <w:rPr>
          <w:rFonts w:ascii="Times New Roman" w:eastAsia="MS Mincho" w:hAnsi="Times New Roman"/>
          <w:i/>
          <w:sz w:val="30"/>
          <w:szCs w:val="30"/>
        </w:rPr>
      </w:pPr>
      <w:proofErr w:type="spellStart"/>
      <w:r w:rsidRPr="006D649B">
        <w:rPr>
          <w:rFonts w:ascii="Times New Roman" w:eastAsia="MS Mincho" w:hAnsi="Times New Roman"/>
          <w:i/>
          <w:sz w:val="30"/>
          <w:szCs w:val="30"/>
        </w:rPr>
        <w:t>Русая</w:t>
      </w:r>
      <w:proofErr w:type="spellEnd"/>
      <w:r w:rsidRPr="006D649B">
        <w:rPr>
          <w:rFonts w:ascii="Times New Roman" w:eastAsia="MS Mincho" w:hAnsi="Times New Roman"/>
          <w:i/>
          <w:sz w:val="30"/>
          <w:szCs w:val="30"/>
        </w:rPr>
        <w:t xml:space="preserve"> коса,</w:t>
      </w:r>
    </w:p>
    <w:p w14:paraId="7A7D2A99"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А в тієї пшениці –</w:t>
      </w:r>
    </w:p>
    <w:p w14:paraId="2ED83960" w14:textId="77777777" w:rsidR="008E4363" w:rsidRPr="006D649B" w:rsidRDefault="008E4363" w:rsidP="008E4363">
      <w:pPr>
        <w:pStyle w:val="a6"/>
        <w:ind w:firstLine="1134"/>
        <w:jc w:val="both"/>
        <w:rPr>
          <w:rFonts w:ascii="Times New Roman" w:eastAsia="MS Mincho" w:hAnsi="Times New Roman"/>
          <w:i/>
          <w:sz w:val="30"/>
          <w:szCs w:val="30"/>
        </w:rPr>
      </w:pPr>
      <w:proofErr w:type="spellStart"/>
      <w:r w:rsidRPr="006D649B">
        <w:rPr>
          <w:rFonts w:ascii="Times New Roman" w:eastAsia="MS Mincho" w:hAnsi="Times New Roman"/>
          <w:i/>
          <w:sz w:val="30"/>
          <w:szCs w:val="30"/>
        </w:rPr>
        <w:t>Русії</w:t>
      </w:r>
      <w:proofErr w:type="spellEnd"/>
      <w:r w:rsidRPr="006D649B">
        <w:rPr>
          <w:rFonts w:ascii="Times New Roman" w:eastAsia="MS Mincho" w:hAnsi="Times New Roman"/>
          <w:i/>
          <w:sz w:val="30"/>
          <w:szCs w:val="30"/>
        </w:rPr>
        <w:t xml:space="preserve"> косиці.</w:t>
      </w:r>
    </w:p>
    <w:p w14:paraId="381DF337"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Від кутка до кутка</w:t>
      </w:r>
    </w:p>
    <w:p w14:paraId="70084890"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Скачуть дівки городка.</w:t>
      </w:r>
    </w:p>
    <w:p w14:paraId="08D4B660"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Годі, дівки, скакати,</w:t>
      </w:r>
    </w:p>
    <w:p w14:paraId="6365304E"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Підем гречку в</w:t>
      </w:r>
      <w:r>
        <w:rPr>
          <w:rFonts w:ascii="Times New Roman" w:eastAsia="MS Mincho" w:hAnsi="Times New Roman"/>
          <w:i/>
          <w:sz w:val="30"/>
          <w:szCs w:val="30"/>
        </w:rPr>
        <w:t>'</w:t>
      </w:r>
      <w:r w:rsidRPr="006D649B">
        <w:rPr>
          <w:rFonts w:ascii="Times New Roman" w:eastAsia="MS Mincho" w:hAnsi="Times New Roman"/>
          <w:i/>
          <w:sz w:val="30"/>
          <w:szCs w:val="30"/>
        </w:rPr>
        <w:t>язати.</w:t>
      </w:r>
    </w:p>
    <w:p w14:paraId="3BFAF95A"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Ти, Галочко сизокрила,</w:t>
      </w:r>
    </w:p>
    <w:p w14:paraId="263CC372"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Ти, дівчино чорнобрива,</w:t>
      </w:r>
    </w:p>
    <w:p w14:paraId="0422A66A"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Скоч у кінець,</w:t>
      </w:r>
    </w:p>
    <w:p w14:paraId="4056D440" w14:textId="77777777" w:rsidR="008E4363" w:rsidRPr="006D649B" w:rsidRDefault="008E4363" w:rsidP="008E4363">
      <w:pPr>
        <w:pStyle w:val="a6"/>
        <w:ind w:firstLine="1134"/>
        <w:jc w:val="both"/>
        <w:rPr>
          <w:rFonts w:ascii="Times New Roman" w:eastAsia="MS Mincho" w:hAnsi="Times New Roman"/>
          <w:i/>
          <w:sz w:val="30"/>
          <w:szCs w:val="30"/>
        </w:rPr>
      </w:pPr>
      <w:r w:rsidRPr="006D649B">
        <w:rPr>
          <w:rFonts w:ascii="Times New Roman" w:eastAsia="MS Mincho" w:hAnsi="Times New Roman"/>
          <w:i/>
          <w:sz w:val="30"/>
          <w:szCs w:val="30"/>
        </w:rPr>
        <w:t>А ти, дівчино, поведи танець.</w:t>
      </w:r>
    </w:p>
    <w:p w14:paraId="5E196760" w14:textId="77777777" w:rsidR="008E4363" w:rsidRDefault="008E4363" w:rsidP="008E4363">
      <w:pPr>
        <w:pStyle w:val="a6"/>
        <w:ind w:firstLine="284"/>
        <w:jc w:val="both"/>
        <w:rPr>
          <w:rFonts w:ascii="Times New Roman" w:eastAsia="MS Mincho" w:hAnsi="Times New Roman"/>
          <w:sz w:val="32"/>
          <w:szCs w:val="32"/>
        </w:rPr>
      </w:pPr>
      <w:r w:rsidRPr="00534434">
        <w:rPr>
          <w:rFonts w:ascii="Times New Roman" w:eastAsia="MS Mincho" w:hAnsi="Times New Roman"/>
          <w:sz w:val="32"/>
          <w:szCs w:val="32"/>
        </w:rPr>
        <w:t>Після урочистого хороводу гра</w:t>
      </w:r>
      <w:r>
        <w:rPr>
          <w:rFonts w:ascii="Times New Roman" w:eastAsia="MS Mincho" w:hAnsi="Times New Roman"/>
          <w:sz w:val="32"/>
          <w:szCs w:val="32"/>
        </w:rPr>
        <w:t>ють</w:t>
      </w:r>
      <w:r w:rsidRPr="00534434">
        <w:rPr>
          <w:rFonts w:ascii="Times New Roman" w:eastAsia="MS Mincho" w:hAnsi="Times New Roman"/>
          <w:sz w:val="32"/>
          <w:szCs w:val="32"/>
        </w:rPr>
        <w:t xml:space="preserve"> музики, влаштову</w:t>
      </w:r>
      <w:r>
        <w:rPr>
          <w:rFonts w:ascii="Times New Roman" w:eastAsia="MS Mincho" w:hAnsi="Times New Roman"/>
          <w:sz w:val="32"/>
          <w:szCs w:val="32"/>
        </w:rPr>
        <w:t>ються</w:t>
      </w:r>
      <w:r w:rsidRPr="00534434">
        <w:rPr>
          <w:rFonts w:ascii="Times New Roman" w:eastAsia="MS Mincho" w:hAnsi="Times New Roman"/>
          <w:sz w:val="32"/>
          <w:szCs w:val="32"/>
        </w:rPr>
        <w:t xml:space="preserve"> танці, </w:t>
      </w:r>
      <w:r>
        <w:rPr>
          <w:rFonts w:ascii="Times New Roman" w:eastAsia="MS Mincho" w:hAnsi="Times New Roman"/>
          <w:sz w:val="32"/>
          <w:szCs w:val="32"/>
        </w:rPr>
        <w:t>"Миколи</w:t>
      </w:r>
      <w:r w:rsidRPr="00534434">
        <w:rPr>
          <w:rFonts w:ascii="Times New Roman" w:eastAsia="MS Mincho" w:hAnsi="Times New Roman"/>
          <w:sz w:val="32"/>
          <w:szCs w:val="32"/>
        </w:rPr>
        <w:t xml:space="preserve"> Квітчаті</w:t>
      </w:r>
      <w:r>
        <w:rPr>
          <w:rFonts w:ascii="Times New Roman" w:eastAsia="MS Mincho" w:hAnsi="Times New Roman"/>
          <w:sz w:val="32"/>
          <w:szCs w:val="32"/>
        </w:rPr>
        <w:t>"</w:t>
      </w:r>
      <w:r w:rsidRPr="00534434">
        <w:rPr>
          <w:rFonts w:ascii="Times New Roman" w:eastAsia="MS Mincho" w:hAnsi="Times New Roman"/>
          <w:sz w:val="32"/>
          <w:szCs w:val="32"/>
        </w:rPr>
        <w:t xml:space="preserve"> роздава</w:t>
      </w:r>
      <w:r>
        <w:rPr>
          <w:rFonts w:ascii="Times New Roman" w:eastAsia="MS Mincho" w:hAnsi="Times New Roman"/>
          <w:sz w:val="32"/>
          <w:szCs w:val="32"/>
        </w:rPr>
        <w:t>ли всім присутнім діткам печиво-"миколайчики"</w:t>
      </w:r>
      <w:r w:rsidRPr="00534434">
        <w:rPr>
          <w:rFonts w:ascii="Times New Roman" w:eastAsia="MS Mincho" w:hAnsi="Times New Roman"/>
          <w:sz w:val="32"/>
          <w:szCs w:val="32"/>
        </w:rPr>
        <w:t>, частували паляницями. Господині пригощали гречаними млинцями, а господарі – медо</w:t>
      </w:r>
      <w:r>
        <w:rPr>
          <w:rFonts w:ascii="Times New Roman" w:eastAsia="MS Mincho" w:hAnsi="Times New Roman"/>
          <w:sz w:val="32"/>
          <w:szCs w:val="32"/>
        </w:rPr>
        <w:t>вою</w:t>
      </w:r>
      <w:r w:rsidRPr="00534434">
        <w:rPr>
          <w:rFonts w:ascii="Times New Roman" w:eastAsia="MS Mincho" w:hAnsi="Times New Roman"/>
          <w:sz w:val="32"/>
          <w:szCs w:val="32"/>
        </w:rPr>
        <w:t>.</w:t>
      </w:r>
      <w:r>
        <w:rPr>
          <w:rFonts w:ascii="Times New Roman" w:eastAsia="MS Mincho" w:hAnsi="Times New Roman"/>
          <w:sz w:val="32"/>
          <w:szCs w:val="32"/>
        </w:rPr>
        <w:t xml:space="preserve"> </w:t>
      </w:r>
      <w:r w:rsidRPr="00315F05">
        <w:rPr>
          <w:rFonts w:ascii="Times New Roman" w:eastAsia="MS Mincho" w:hAnsi="Times New Roman"/>
          <w:b/>
          <w:sz w:val="32"/>
          <w:szCs w:val="32"/>
        </w:rPr>
        <w:t>[</w:t>
      </w:r>
      <w:r>
        <w:rPr>
          <w:rFonts w:ascii="Times New Roman" w:eastAsia="MS Mincho" w:hAnsi="Times New Roman"/>
          <w:b/>
          <w:sz w:val="32"/>
          <w:szCs w:val="32"/>
        </w:rPr>
        <w:t>див. 3</w:t>
      </w:r>
      <w:r w:rsidRPr="00315F05">
        <w:rPr>
          <w:rFonts w:ascii="Times New Roman" w:eastAsia="MS Mincho" w:hAnsi="Times New Roman"/>
          <w:b/>
          <w:sz w:val="32"/>
          <w:szCs w:val="32"/>
        </w:rPr>
        <w:t>, 44</w:t>
      </w:r>
      <w:r>
        <w:rPr>
          <w:rFonts w:ascii="Times New Roman" w:eastAsia="MS Mincho" w:hAnsi="Times New Roman"/>
          <w:b/>
          <w:sz w:val="32"/>
          <w:szCs w:val="32"/>
        </w:rPr>
        <w:t>-45</w:t>
      </w:r>
      <w:r w:rsidRPr="00315F05">
        <w:rPr>
          <w:rFonts w:ascii="Times New Roman" w:eastAsia="MS Mincho" w:hAnsi="Times New Roman"/>
          <w:b/>
          <w:sz w:val="32"/>
          <w:szCs w:val="32"/>
        </w:rPr>
        <w:t>]</w:t>
      </w:r>
      <w:r>
        <w:rPr>
          <w:rFonts w:ascii="Times New Roman" w:eastAsia="MS Mincho" w:hAnsi="Times New Roman"/>
          <w:sz w:val="32"/>
          <w:szCs w:val="32"/>
        </w:rPr>
        <w:t>.</w:t>
      </w:r>
    </w:p>
    <w:p w14:paraId="0F9FBCB2" w14:textId="77777777" w:rsidR="008E4363" w:rsidRDefault="008E4363" w:rsidP="008E4363">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Виходячи з цього, можна припустити, що свято має виразні господарські мотиви й присвячене початку стрижки </w:t>
      </w:r>
      <w:proofErr w:type="spellStart"/>
      <w:r>
        <w:rPr>
          <w:rFonts w:ascii="Times New Roman" w:eastAsia="MS Mincho" w:hAnsi="Times New Roman"/>
          <w:sz w:val="32"/>
          <w:szCs w:val="32"/>
        </w:rPr>
        <w:t>овець</w:t>
      </w:r>
      <w:proofErr w:type="spellEnd"/>
      <w:r>
        <w:rPr>
          <w:rFonts w:ascii="Times New Roman" w:eastAsia="MS Mincho" w:hAnsi="Times New Roman"/>
          <w:sz w:val="32"/>
          <w:szCs w:val="32"/>
        </w:rPr>
        <w:t xml:space="preserve">, яка припадає на травень-червень. Також на початку травня відбувається сівба гречки. Опікуном тваринництва і землеробства є Бог багатства та достатку Велес, тому саме йому присвячене це свято. Микола ж у цьому контексті є лише епітетом давньослов'янського Бога </w:t>
      </w:r>
      <w:r w:rsidRPr="00396829">
        <w:rPr>
          <w:rFonts w:ascii="Times New Roman" w:eastAsia="MS Mincho" w:hAnsi="Times New Roman"/>
          <w:b/>
          <w:sz w:val="32"/>
          <w:szCs w:val="32"/>
        </w:rPr>
        <w:t>[1, 42]</w:t>
      </w:r>
      <w:r>
        <w:rPr>
          <w:rFonts w:ascii="Times New Roman" w:eastAsia="MS Mincho" w:hAnsi="Times New Roman"/>
          <w:sz w:val="32"/>
          <w:szCs w:val="32"/>
        </w:rPr>
        <w:t>.</w:t>
      </w:r>
    </w:p>
    <w:p w14:paraId="7E16C4F0" w14:textId="77777777" w:rsidR="008E4363" w:rsidRPr="00A92E99" w:rsidRDefault="008E4363" w:rsidP="008E4363">
      <w:pPr>
        <w:pStyle w:val="a6"/>
        <w:ind w:firstLine="284"/>
        <w:jc w:val="both"/>
        <w:rPr>
          <w:rFonts w:ascii="Times New Roman" w:eastAsia="MS Mincho" w:hAnsi="Times New Roman"/>
          <w:sz w:val="32"/>
          <w:szCs w:val="32"/>
        </w:rPr>
      </w:pPr>
      <w:r w:rsidRPr="00A92E99">
        <w:rPr>
          <w:rFonts w:ascii="Times New Roman" w:eastAsia="MS Mincho" w:hAnsi="Times New Roman"/>
          <w:sz w:val="32"/>
          <w:szCs w:val="32"/>
        </w:rPr>
        <w:t xml:space="preserve">Слід також зазначити, що </w:t>
      </w:r>
      <w:r>
        <w:rPr>
          <w:rFonts w:ascii="Times New Roman" w:eastAsia="MS Mincho" w:hAnsi="Times New Roman"/>
          <w:sz w:val="32"/>
          <w:szCs w:val="32"/>
        </w:rPr>
        <w:t>в цей період</w:t>
      </w:r>
      <w:r w:rsidRPr="00A92E99">
        <w:rPr>
          <w:rFonts w:ascii="Times New Roman" w:eastAsia="MS Mincho" w:hAnsi="Times New Roman"/>
          <w:sz w:val="32"/>
          <w:szCs w:val="32"/>
        </w:rPr>
        <w:t xml:space="preserve"> </w:t>
      </w:r>
      <w:r>
        <w:rPr>
          <w:rFonts w:ascii="Times New Roman" w:eastAsia="MS Mincho" w:hAnsi="Times New Roman"/>
          <w:sz w:val="32"/>
          <w:szCs w:val="32"/>
        </w:rPr>
        <w:t>у</w:t>
      </w:r>
      <w:r w:rsidRPr="00A92E99">
        <w:rPr>
          <w:rFonts w:ascii="Times New Roman" w:eastAsia="MS Mincho" w:hAnsi="Times New Roman"/>
          <w:sz w:val="32"/>
          <w:szCs w:val="32"/>
        </w:rPr>
        <w:t xml:space="preserve"> Карпатах починається вигін худоби на полонини. Ці дійства </w:t>
      </w:r>
      <w:r>
        <w:rPr>
          <w:rFonts w:ascii="Times New Roman" w:eastAsia="MS Mincho" w:hAnsi="Times New Roman"/>
          <w:sz w:val="32"/>
          <w:szCs w:val="32"/>
        </w:rPr>
        <w:t xml:space="preserve">часто </w:t>
      </w:r>
      <w:r w:rsidRPr="00A92E99">
        <w:rPr>
          <w:rFonts w:ascii="Times New Roman" w:eastAsia="MS Mincho" w:hAnsi="Times New Roman"/>
          <w:sz w:val="32"/>
          <w:szCs w:val="32"/>
        </w:rPr>
        <w:t xml:space="preserve">приурочують до свята Юрія, який замінює Ярила </w:t>
      </w:r>
      <w:r>
        <w:rPr>
          <w:rFonts w:ascii="Times New Roman" w:eastAsia="MS Mincho" w:hAnsi="Times New Roman"/>
          <w:sz w:val="32"/>
          <w:szCs w:val="32"/>
        </w:rPr>
        <w:t>та</w:t>
      </w:r>
      <w:r w:rsidRPr="00A92E99">
        <w:rPr>
          <w:rFonts w:ascii="Times New Roman" w:eastAsia="MS Mincho" w:hAnsi="Times New Roman"/>
          <w:sz w:val="32"/>
          <w:szCs w:val="32"/>
        </w:rPr>
        <w:t xml:space="preserve"> переважно пов'язується з весняними святами [4, 36]. </w:t>
      </w:r>
      <w:r>
        <w:rPr>
          <w:rFonts w:ascii="Times New Roman" w:eastAsia="MS Mincho" w:hAnsi="Times New Roman"/>
          <w:sz w:val="32"/>
          <w:szCs w:val="32"/>
        </w:rPr>
        <w:t>Проте</w:t>
      </w:r>
      <w:r w:rsidRPr="00A92E99">
        <w:rPr>
          <w:rFonts w:ascii="Times New Roman" w:eastAsia="MS Mincho" w:hAnsi="Times New Roman"/>
          <w:sz w:val="32"/>
          <w:szCs w:val="32"/>
        </w:rPr>
        <w:t xml:space="preserve"> тут </w:t>
      </w:r>
      <w:r>
        <w:rPr>
          <w:rFonts w:ascii="Times New Roman" w:eastAsia="MS Mincho" w:hAnsi="Times New Roman"/>
          <w:sz w:val="32"/>
          <w:szCs w:val="32"/>
        </w:rPr>
        <w:t>виникла</w:t>
      </w:r>
      <w:r w:rsidRPr="00A92E99">
        <w:rPr>
          <w:rFonts w:ascii="Times New Roman" w:eastAsia="MS Mincho" w:hAnsi="Times New Roman"/>
          <w:sz w:val="32"/>
          <w:szCs w:val="32"/>
        </w:rPr>
        <w:t xml:space="preserve"> накладка юліанського календаря </w:t>
      </w:r>
      <w:r w:rsidRPr="00A92E99">
        <w:rPr>
          <w:rFonts w:ascii="Times New Roman" w:eastAsia="MS Mincho" w:hAnsi="Times New Roman"/>
          <w:sz w:val="32"/>
          <w:szCs w:val="32"/>
        </w:rPr>
        <w:lastRenderedPageBreak/>
        <w:t>на григоріанський</w:t>
      </w:r>
      <w:r>
        <w:rPr>
          <w:rFonts w:ascii="Times New Roman" w:eastAsia="MS Mincho" w:hAnsi="Times New Roman"/>
          <w:sz w:val="32"/>
          <w:szCs w:val="32"/>
        </w:rPr>
        <w:t>:</w:t>
      </w:r>
      <w:r w:rsidRPr="00A92E99">
        <w:rPr>
          <w:rFonts w:ascii="Times New Roman" w:eastAsia="MS Mincho" w:hAnsi="Times New Roman"/>
          <w:sz w:val="32"/>
          <w:szCs w:val="32"/>
        </w:rPr>
        <w:t xml:space="preserve"> замість дати ушанування Юрія 23 квітня </w:t>
      </w:r>
      <w:r>
        <w:rPr>
          <w:rFonts w:ascii="Times New Roman" w:eastAsia="MS Mincho" w:hAnsi="Times New Roman"/>
          <w:sz w:val="32"/>
          <w:szCs w:val="32"/>
        </w:rPr>
        <w:t>з'явилося</w:t>
      </w:r>
      <w:r w:rsidRPr="00A92E99">
        <w:rPr>
          <w:rFonts w:ascii="Times New Roman" w:eastAsia="MS Mincho" w:hAnsi="Times New Roman"/>
          <w:sz w:val="32"/>
          <w:szCs w:val="32"/>
        </w:rPr>
        <w:t xml:space="preserve"> 6 травня. Тому </w:t>
      </w:r>
      <w:r>
        <w:rPr>
          <w:rFonts w:ascii="Times New Roman" w:eastAsia="MS Mincho" w:hAnsi="Times New Roman"/>
          <w:sz w:val="32"/>
          <w:szCs w:val="32"/>
        </w:rPr>
        <w:t>слід</w:t>
      </w:r>
      <w:r w:rsidRPr="00A92E99">
        <w:rPr>
          <w:rFonts w:ascii="Times New Roman" w:eastAsia="MS Mincho" w:hAnsi="Times New Roman"/>
          <w:sz w:val="32"/>
          <w:szCs w:val="32"/>
        </w:rPr>
        <w:t xml:space="preserve"> бути обережними з висновками, </w:t>
      </w:r>
      <w:r>
        <w:rPr>
          <w:rFonts w:ascii="Times New Roman" w:eastAsia="MS Mincho" w:hAnsi="Times New Roman"/>
          <w:sz w:val="32"/>
          <w:szCs w:val="32"/>
        </w:rPr>
        <w:t xml:space="preserve">адже </w:t>
      </w:r>
      <w:r w:rsidRPr="00A92E99">
        <w:rPr>
          <w:rFonts w:ascii="Times New Roman" w:eastAsia="MS Mincho" w:hAnsi="Times New Roman"/>
          <w:sz w:val="32"/>
          <w:szCs w:val="32"/>
        </w:rPr>
        <w:t xml:space="preserve">зі зміщенням ортодоксального церковного календаря на 16 діб від астрономічних подій </w:t>
      </w:r>
      <w:r>
        <w:rPr>
          <w:rFonts w:ascii="Times New Roman" w:eastAsia="MS Mincho" w:hAnsi="Times New Roman"/>
          <w:sz w:val="32"/>
          <w:szCs w:val="32"/>
        </w:rPr>
        <w:t xml:space="preserve">відповідно </w:t>
      </w:r>
      <w:r w:rsidRPr="00A92E99">
        <w:rPr>
          <w:rFonts w:ascii="Times New Roman" w:eastAsia="MS Mincho" w:hAnsi="Times New Roman"/>
          <w:sz w:val="32"/>
          <w:szCs w:val="32"/>
        </w:rPr>
        <w:t xml:space="preserve">змістилися </w:t>
      </w:r>
      <w:r>
        <w:rPr>
          <w:rFonts w:ascii="Times New Roman" w:eastAsia="MS Mincho" w:hAnsi="Times New Roman"/>
          <w:sz w:val="32"/>
          <w:szCs w:val="32"/>
        </w:rPr>
        <w:t>й</w:t>
      </w:r>
      <w:r w:rsidRPr="00A92E99">
        <w:rPr>
          <w:rFonts w:ascii="Times New Roman" w:eastAsia="MS Mincho" w:hAnsi="Times New Roman"/>
          <w:sz w:val="32"/>
          <w:szCs w:val="32"/>
        </w:rPr>
        <w:t xml:space="preserve"> обрядові дії</w:t>
      </w:r>
      <w:r>
        <w:rPr>
          <w:rFonts w:ascii="Times New Roman" w:eastAsia="MS Mincho" w:hAnsi="Times New Roman"/>
          <w:sz w:val="32"/>
          <w:szCs w:val="32"/>
        </w:rPr>
        <w:t>, пов'язані</w:t>
      </w:r>
      <w:r w:rsidRPr="00A92E99">
        <w:rPr>
          <w:rFonts w:ascii="Times New Roman" w:eastAsia="MS Mincho" w:hAnsi="Times New Roman"/>
          <w:sz w:val="32"/>
          <w:szCs w:val="32"/>
        </w:rPr>
        <w:t xml:space="preserve"> господарськи</w:t>
      </w:r>
      <w:r>
        <w:rPr>
          <w:rFonts w:ascii="Times New Roman" w:eastAsia="MS Mincho" w:hAnsi="Times New Roman"/>
          <w:sz w:val="32"/>
          <w:szCs w:val="32"/>
        </w:rPr>
        <w:t>ми</w:t>
      </w:r>
      <w:r w:rsidRPr="00A92E99">
        <w:rPr>
          <w:rFonts w:ascii="Times New Roman" w:eastAsia="MS Mincho" w:hAnsi="Times New Roman"/>
          <w:sz w:val="32"/>
          <w:szCs w:val="32"/>
        </w:rPr>
        <w:t xml:space="preserve"> роб</w:t>
      </w:r>
      <w:r>
        <w:rPr>
          <w:rFonts w:ascii="Times New Roman" w:eastAsia="MS Mincho" w:hAnsi="Times New Roman"/>
          <w:sz w:val="32"/>
          <w:szCs w:val="32"/>
        </w:rPr>
        <w:t>о</w:t>
      </w:r>
      <w:r w:rsidRPr="00A92E99">
        <w:rPr>
          <w:rFonts w:ascii="Times New Roman" w:eastAsia="MS Mincho" w:hAnsi="Times New Roman"/>
          <w:sz w:val="32"/>
          <w:szCs w:val="32"/>
        </w:rPr>
        <w:t>т</w:t>
      </w:r>
      <w:r>
        <w:rPr>
          <w:rFonts w:ascii="Times New Roman" w:eastAsia="MS Mincho" w:hAnsi="Times New Roman"/>
          <w:sz w:val="32"/>
          <w:szCs w:val="32"/>
        </w:rPr>
        <w:t>ами</w:t>
      </w:r>
      <w:r w:rsidRPr="00A92E99">
        <w:rPr>
          <w:rFonts w:ascii="Times New Roman" w:eastAsia="MS Mincho" w:hAnsi="Times New Roman"/>
          <w:sz w:val="32"/>
          <w:szCs w:val="32"/>
        </w:rPr>
        <w:t>. Н</w:t>
      </w:r>
      <w:r>
        <w:rPr>
          <w:rFonts w:ascii="Times New Roman" w:eastAsia="MS Mincho" w:hAnsi="Times New Roman"/>
          <w:sz w:val="32"/>
          <w:szCs w:val="32"/>
        </w:rPr>
        <w:t>ині</w:t>
      </w:r>
      <w:r w:rsidRPr="00A92E99">
        <w:rPr>
          <w:rFonts w:ascii="Times New Roman" w:eastAsia="MS Mincho" w:hAnsi="Times New Roman"/>
          <w:sz w:val="32"/>
          <w:szCs w:val="32"/>
        </w:rPr>
        <w:t xml:space="preserve"> українські церкви перейшли на новоюліанський календар, який збігається з григоріанським, то</w:t>
      </w:r>
      <w:r>
        <w:rPr>
          <w:rFonts w:ascii="Times New Roman" w:eastAsia="MS Mincho" w:hAnsi="Times New Roman"/>
          <w:sz w:val="32"/>
          <w:szCs w:val="32"/>
        </w:rPr>
        <w:t>ж</w:t>
      </w:r>
      <w:r w:rsidRPr="00A92E99">
        <w:rPr>
          <w:rFonts w:ascii="Times New Roman" w:eastAsia="MS Mincho" w:hAnsi="Times New Roman"/>
          <w:sz w:val="32"/>
          <w:szCs w:val="32"/>
        </w:rPr>
        <w:t xml:space="preserve"> етнографам </w:t>
      </w:r>
      <w:r>
        <w:rPr>
          <w:rFonts w:ascii="Times New Roman" w:eastAsia="MS Mincho" w:hAnsi="Times New Roman"/>
          <w:sz w:val="32"/>
          <w:szCs w:val="32"/>
        </w:rPr>
        <w:t>необхідно</w:t>
      </w:r>
      <w:r w:rsidRPr="00A92E99">
        <w:rPr>
          <w:rFonts w:ascii="Times New Roman" w:eastAsia="MS Mincho" w:hAnsi="Times New Roman"/>
          <w:sz w:val="32"/>
          <w:szCs w:val="32"/>
        </w:rPr>
        <w:t xml:space="preserve"> </w:t>
      </w:r>
      <w:r>
        <w:rPr>
          <w:rFonts w:ascii="Times New Roman" w:eastAsia="MS Mincho" w:hAnsi="Times New Roman"/>
          <w:sz w:val="32"/>
          <w:szCs w:val="32"/>
        </w:rPr>
        <w:t>внести</w:t>
      </w:r>
      <w:r w:rsidRPr="00A92E99">
        <w:rPr>
          <w:rFonts w:ascii="Times New Roman" w:eastAsia="MS Mincho" w:hAnsi="Times New Roman"/>
          <w:sz w:val="32"/>
          <w:szCs w:val="32"/>
        </w:rPr>
        <w:t xml:space="preserve"> </w:t>
      </w:r>
      <w:r>
        <w:rPr>
          <w:rFonts w:ascii="Times New Roman" w:eastAsia="MS Mincho" w:hAnsi="Times New Roman"/>
          <w:sz w:val="32"/>
          <w:szCs w:val="32"/>
        </w:rPr>
        <w:t>корективи в</w:t>
      </w:r>
      <w:r w:rsidRPr="00A92E99">
        <w:rPr>
          <w:rFonts w:ascii="Times New Roman" w:eastAsia="MS Mincho" w:hAnsi="Times New Roman"/>
          <w:sz w:val="32"/>
          <w:szCs w:val="32"/>
        </w:rPr>
        <w:t xml:space="preserve"> дат</w:t>
      </w:r>
      <w:r>
        <w:rPr>
          <w:rFonts w:ascii="Times New Roman" w:eastAsia="MS Mincho" w:hAnsi="Times New Roman"/>
          <w:sz w:val="32"/>
          <w:szCs w:val="32"/>
        </w:rPr>
        <w:t>ування</w:t>
      </w:r>
      <w:r w:rsidRPr="00A92E99">
        <w:rPr>
          <w:rFonts w:ascii="Times New Roman" w:eastAsia="MS Mincho" w:hAnsi="Times New Roman"/>
          <w:sz w:val="32"/>
          <w:szCs w:val="32"/>
        </w:rPr>
        <w:t xml:space="preserve"> господарських обрядів.</w:t>
      </w:r>
    </w:p>
    <w:p w14:paraId="4A8E27F1" w14:textId="77777777" w:rsidR="008E4363" w:rsidRPr="009C7D05" w:rsidRDefault="008E4363" w:rsidP="008E4363">
      <w:pPr>
        <w:pStyle w:val="a6"/>
        <w:ind w:firstLine="284"/>
        <w:jc w:val="both"/>
        <w:rPr>
          <w:rFonts w:ascii="Times New Roman" w:eastAsia="MS Mincho" w:hAnsi="Times New Roman"/>
          <w:b/>
          <w:sz w:val="24"/>
          <w:szCs w:val="24"/>
        </w:rPr>
      </w:pPr>
      <w:r w:rsidRPr="009C7D05">
        <w:rPr>
          <w:rFonts w:ascii="Times New Roman" w:eastAsia="MS Mincho" w:hAnsi="Times New Roman"/>
          <w:b/>
          <w:sz w:val="24"/>
          <w:szCs w:val="24"/>
        </w:rPr>
        <w:t>Література:</w:t>
      </w:r>
    </w:p>
    <w:p w14:paraId="4A9F3306" w14:textId="77777777" w:rsidR="008E4363" w:rsidRDefault="008E4363" w:rsidP="008E4363">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w:t>
      </w:r>
      <w:r w:rsidRPr="00396829">
        <w:rPr>
          <w:rFonts w:ascii="Times New Roman" w:eastAsia="MS Mincho" w:hAnsi="Times New Roman"/>
          <w:sz w:val="24"/>
          <w:szCs w:val="24"/>
        </w:rPr>
        <w:t>Пашник С.Д. Руська Православна Віра у питаннях і відповідях. – Запоріжжя: Руське Православне Коло, 7523 (2015). – 68 с.</w:t>
      </w:r>
    </w:p>
    <w:p w14:paraId="58754B4A" w14:textId="77777777" w:rsidR="008E4363" w:rsidRPr="002F0E67" w:rsidRDefault="008E4363" w:rsidP="008E4363">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w:t>
      </w:r>
      <w:r w:rsidRPr="001331A4">
        <w:rPr>
          <w:rFonts w:ascii="Times New Roman" w:eastAsia="MS Mincho" w:hAnsi="Times New Roman"/>
          <w:sz w:val="24"/>
          <w:szCs w:val="24"/>
        </w:rPr>
        <w:t>Пашник С.Д. Іменослов – Запоріжжя: Руське Православне Коло, 7523 (2015). – 68 с.</w:t>
      </w:r>
    </w:p>
    <w:p w14:paraId="26D6351E" w14:textId="77777777" w:rsidR="008E4363" w:rsidRDefault="008E4363" w:rsidP="008E4363">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w:t>
      </w:r>
      <w:r w:rsidRPr="001331A4">
        <w:rPr>
          <w:rFonts w:ascii="Times New Roman" w:eastAsia="MS Mincho" w:hAnsi="Times New Roman"/>
          <w:sz w:val="24"/>
          <w:szCs w:val="24"/>
        </w:rPr>
        <w:t>Творун С.О. Практична етнологія для ділових людей. Навчальний посібник. – Вінниця: Книга-Вега, 2005. – 216 с.</w:t>
      </w:r>
    </w:p>
    <w:p w14:paraId="02C09492" w14:textId="77777777" w:rsidR="008E4363" w:rsidRPr="002F0E67" w:rsidRDefault="008E4363" w:rsidP="008E4363">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w:t>
      </w:r>
      <w:r w:rsidRPr="004C4730">
        <w:rPr>
          <w:rFonts w:ascii="Times New Roman" w:eastAsia="MS Mincho" w:hAnsi="Times New Roman"/>
          <w:sz w:val="24"/>
          <w:szCs w:val="24"/>
        </w:rPr>
        <w:t>Тиводар М.П.</w:t>
      </w:r>
      <w:r>
        <w:rPr>
          <w:rFonts w:ascii="Times New Roman" w:eastAsia="MS Mincho" w:hAnsi="Times New Roman"/>
          <w:sz w:val="24"/>
          <w:szCs w:val="24"/>
        </w:rPr>
        <w:t xml:space="preserve"> </w:t>
      </w:r>
      <w:r w:rsidRPr="004C4730">
        <w:rPr>
          <w:rFonts w:ascii="Times New Roman" w:eastAsia="MS Mincho" w:hAnsi="Times New Roman"/>
          <w:sz w:val="24"/>
          <w:szCs w:val="24"/>
        </w:rPr>
        <w:t>Весняні скотарські свята, обр</w:t>
      </w:r>
      <w:r>
        <w:rPr>
          <w:rFonts w:ascii="Times New Roman" w:eastAsia="MS Mincho" w:hAnsi="Times New Roman"/>
          <w:sz w:val="24"/>
          <w:szCs w:val="24"/>
        </w:rPr>
        <w:t>я</w:t>
      </w:r>
      <w:r w:rsidRPr="004C4730">
        <w:rPr>
          <w:rFonts w:ascii="Times New Roman" w:eastAsia="MS Mincho" w:hAnsi="Times New Roman"/>
          <w:sz w:val="24"/>
          <w:szCs w:val="24"/>
        </w:rPr>
        <w:t>ди та вірування населення українських Карпат (друга половина ХІХ – середина 40-х років ХХ ст.)</w:t>
      </w:r>
      <w:r>
        <w:rPr>
          <w:rFonts w:ascii="Times New Roman" w:eastAsia="MS Mincho" w:hAnsi="Times New Roman"/>
          <w:sz w:val="24"/>
          <w:szCs w:val="24"/>
        </w:rPr>
        <w:t xml:space="preserve"> </w:t>
      </w:r>
      <w:r w:rsidRPr="004C4730">
        <w:rPr>
          <w:rFonts w:ascii="Times New Roman" w:eastAsia="MS Mincho" w:hAnsi="Times New Roman"/>
          <w:sz w:val="24"/>
          <w:szCs w:val="24"/>
        </w:rPr>
        <w:t>// НТЕ. – 1990. – № 5. С. 32-39.</w:t>
      </w:r>
    </w:p>
    <w:p w14:paraId="43CC3CF4" w14:textId="77777777" w:rsidR="009B6AF7" w:rsidRDefault="009B6AF7">
      <w:pPr>
        <w:pStyle w:val="a6"/>
        <w:jc w:val="center"/>
        <w:rPr>
          <w:rFonts w:ascii="Times New Roman" w:eastAsia="MS Mincho" w:hAnsi="Times New Roman"/>
          <w:b/>
          <w:sz w:val="32"/>
          <w:szCs w:val="32"/>
        </w:rPr>
      </w:pPr>
    </w:p>
    <w:p w14:paraId="0B94D2C9" w14:textId="77777777" w:rsidR="00207DE8" w:rsidRPr="005443E6" w:rsidRDefault="00207DE8" w:rsidP="00207DE8">
      <w:pPr>
        <w:pStyle w:val="a6"/>
        <w:jc w:val="center"/>
        <w:rPr>
          <w:rFonts w:ascii="Times New Roman" w:eastAsia="MS Mincho" w:hAnsi="Times New Roman"/>
          <w:b/>
          <w:sz w:val="16"/>
          <w:szCs w:val="16"/>
        </w:rPr>
      </w:pPr>
      <w:r w:rsidRPr="00106C2E">
        <w:rPr>
          <w:rFonts w:ascii="Times New Roman" w:eastAsia="MS Mincho" w:hAnsi="Times New Roman"/>
          <w:b/>
          <w:sz w:val="32"/>
          <w:szCs w:val="32"/>
        </w:rPr>
        <w:t>Русалчин (Мавчин) Великдень. Зільник</w:t>
      </w:r>
      <w:r>
        <w:rPr>
          <w:rFonts w:ascii="Times New Roman" w:eastAsia="MS Mincho" w:hAnsi="Times New Roman"/>
          <w:b/>
          <w:sz w:val="16"/>
          <w:szCs w:val="16"/>
        </w:rPr>
        <w:t>*</w:t>
      </w:r>
    </w:p>
    <w:p w14:paraId="6767160D" w14:textId="77777777" w:rsidR="00207DE8" w:rsidRPr="00106C2E" w:rsidRDefault="00207DE8" w:rsidP="00207DE8">
      <w:pPr>
        <w:pStyle w:val="a6"/>
        <w:jc w:val="center"/>
        <w:rPr>
          <w:rFonts w:ascii="Times New Roman" w:eastAsia="MS Mincho" w:hAnsi="Times New Roman"/>
          <w:b/>
          <w:sz w:val="32"/>
          <w:szCs w:val="32"/>
        </w:rPr>
      </w:pPr>
      <w:r w:rsidRPr="00106C2E">
        <w:rPr>
          <w:rFonts w:ascii="Times New Roman" w:eastAsia="MS Mincho" w:hAnsi="Times New Roman"/>
          <w:b/>
          <w:sz w:val="32"/>
          <w:szCs w:val="32"/>
        </w:rPr>
        <w:t>10 травня</w:t>
      </w:r>
    </w:p>
    <w:p w14:paraId="78C5D0ED" w14:textId="77777777" w:rsidR="00207DE8" w:rsidRDefault="00207DE8" w:rsidP="00207DE8">
      <w:pPr>
        <w:pStyle w:val="a6"/>
        <w:ind w:firstLine="284"/>
        <w:jc w:val="both"/>
        <w:rPr>
          <w:rFonts w:ascii="Times New Roman" w:eastAsia="MS Mincho" w:hAnsi="Times New Roman"/>
          <w:sz w:val="32"/>
          <w:szCs w:val="32"/>
        </w:rPr>
      </w:pPr>
      <w:r>
        <w:rPr>
          <w:rFonts w:ascii="Times New Roman" w:eastAsia="MS Mincho" w:hAnsi="Times New Roman"/>
          <w:sz w:val="32"/>
          <w:szCs w:val="32"/>
        </w:rPr>
        <w:t>Свято Русал</w:t>
      </w:r>
      <w:r w:rsidRPr="00106C2E">
        <w:rPr>
          <w:rFonts w:ascii="Times New Roman" w:eastAsia="MS Mincho" w:hAnsi="Times New Roman"/>
          <w:sz w:val="32"/>
          <w:szCs w:val="32"/>
        </w:rPr>
        <w:t>чин Великдень відзначається у четвер після Трійці.</w:t>
      </w:r>
      <w:r>
        <w:rPr>
          <w:rFonts w:ascii="Times New Roman" w:eastAsia="MS Mincho" w:hAnsi="Times New Roman"/>
          <w:sz w:val="32"/>
          <w:szCs w:val="32"/>
        </w:rPr>
        <w:t xml:space="preserve"> </w:t>
      </w:r>
      <w:r w:rsidRPr="002002D0">
        <w:rPr>
          <w:rFonts w:ascii="Times New Roman" w:eastAsia="MS Mincho" w:hAnsi="Times New Roman"/>
          <w:b/>
          <w:sz w:val="32"/>
          <w:szCs w:val="32"/>
        </w:rPr>
        <w:t>[</w:t>
      </w:r>
      <w:r>
        <w:rPr>
          <w:rFonts w:ascii="Times New Roman" w:eastAsia="MS Mincho" w:hAnsi="Times New Roman"/>
          <w:b/>
          <w:sz w:val="32"/>
          <w:szCs w:val="32"/>
        </w:rPr>
        <w:t>1</w:t>
      </w:r>
      <w:r w:rsidRPr="002002D0">
        <w:rPr>
          <w:rFonts w:ascii="Times New Roman" w:eastAsia="MS Mincho" w:hAnsi="Times New Roman"/>
          <w:b/>
          <w:sz w:val="32"/>
          <w:szCs w:val="32"/>
        </w:rPr>
        <w:t>, 21]</w:t>
      </w:r>
      <w:r>
        <w:rPr>
          <w:rFonts w:ascii="Times New Roman" w:eastAsia="MS Mincho" w:hAnsi="Times New Roman"/>
          <w:sz w:val="32"/>
          <w:szCs w:val="32"/>
        </w:rPr>
        <w:t>.</w:t>
      </w:r>
      <w:r w:rsidRPr="00106C2E">
        <w:rPr>
          <w:rFonts w:ascii="Times New Roman" w:eastAsia="MS Mincho" w:hAnsi="Times New Roman"/>
          <w:sz w:val="32"/>
          <w:szCs w:val="32"/>
        </w:rPr>
        <w:t xml:space="preserve"> За іншими </w:t>
      </w:r>
      <w:r>
        <w:rPr>
          <w:rFonts w:ascii="Times New Roman" w:eastAsia="MS Mincho" w:hAnsi="Times New Roman"/>
          <w:sz w:val="32"/>
          <w:szCs w:val="32"/>
        </w:rPr>
        <w:t>джерелами</w:t>
      </w:r>
      <w:r w:rsidRPr="00106C2E">
        <w:rPr>
          <w:rFonts w:ascii="Times New Roman" w:eastAsia="MS Mincho" w:hAnsi="Times New Roman"/>
          <w:sz w:val="32"/>
          <w:szCs w:val="32"/>
        </w:rPr>
        <w:t xml:space="preserve"> </w:t>
      </w:r>
      <w:r>
        <w:rPr>
          <w:rFonts w:ascii="Times New Roman" w:eastAsia="MS Mincho" w:hAnsi="Times New Roman"/>
          <w:sz w:val="32"/>
          <w:szCs w:val="32"/>
        </w:rPr>
        <w:t>– у</w:t>
      </w:r>
      <w:r w:rsidRPr="00106C2E">
        <w:rPr>
          <w:rFonts w:ascii="Times New Roman" w:eastAsia="MS Mincho" w:hAnsi="Times New Roman"/>
          <w:sz w:val="32"/>
          <w:szCs w:val="32"/>
        </w:rPr>
        <w:t xml:space="preserve"> четвер перед Трійцею</w:t>
      </w:r>
      <w:r>
        <w:rPr>
          <w:rFonts w:ascii="Times New Roman" w:eastAsia="MS Mincho" w:hAnsi="Times New Roman"/>
          <w:sz w:val="32"/>
          <w:szCs w:val="32"/>
        </w:rPr>
        <w:t xml:space="preserve"> </w:t>
      </w:r>
      <w:r w:rsidRPr="002002D0">
        <w:rPr>
          <w:rFonts w:ascii="Times New Roman" w:eastAsia="MS Mincho" w:hAnsi="Times New Roman"/>
          <w:b/>
          <w:sz w:val="32"/>
          <w:szCs w:val="32"/>
        </w:rPr>
        <w:t>[</w:t>
      </w:r>
      <w:r>
        <w:rPr>
          <w:rFonts w:ascii="Times New Roman" w:eastAsia="MS Mincho" w:hAnsi="Times New Roman"/>
          <w:b/>
          <w:sz w:val="32"/>
          <w:szCs w:val="32"/>
        </w:rPr>
        <w:t>7</w:t>
      </w:r>
      <w:r w:rsidRPr="002002D0">
        <w:rPr>
          <w:rFonts w:ascii="Times New Roman" w:eastAsia="MS Mincho" w:hAnsi="Times New Roman"/>
          <w:b/>
          <w:sz w:val="32"/>
          <w:szCs w:val="32"/>
        </w:rPr>
        <w:t>,</w:t>
      </w:r>
      <w:r>
        <w:rPr>
          <w:rFonts w:ascii="Times New Roman" w:eastAsia="MS Mincho" w:hAnsi="Times New Roman"/>
          <w:b/>
          <w:sz w:val="32"/>
          <w:szCs w:val="32"/>
        </w:rPr>
        <w:t xml:space="preserve"> </w:t>
      </w:r>
      <w:r w:rsidRPr="002002D0">
        <w:rPr>
          <w:rFonts w:ascii="Times New Roman" w:eastAsia="MS Mincho" w:hAnsi="Times New Roman"/>
          <w:b/>
          <w:sz w:val="32"/>
          <w:szCs w:val="32"/>
        </w:rPr>
        <w:t>70]</w:t>
      </w:r>
      <w:r>
        <w:rPr>
          <w:rFonts w:ascii="Times New Roman" w:eastAsia="MS Mincho" w:hAnsi="Times New Roman"/>
          <w:sz w:val="32"/>
          <w:szCs w:val="32"/>
        </w:rPr>
        <w:t xml:space="preserve">, а подекуди "від Зеленої неділі аж по наступну – Нявчин Великдень" </w:t>
      </w:r>
      <w:r w:rsidRPr="00BC33DA">
        <w:rPr>
          <w:rFonts w:ascii="Times New Roman" w:eastAsia="MS Mincho" w:hAnsi="Times New Roman"/>
          <w:b/>
          <w:sz w:val="32"/>
          <w:szCs w:val="32"/>
        </w:rPr>
        <w:t>[</w:t>
      </w:r>
      <w:r>
        <w:rPr>
          <w:rFonts w:ascii="Times New Roman" w:eastAsia="MS Mincho" w:hAnsi="Times New Roman"/>
          <w:b/>
          <w:sz w:val="32"/>
          <w:szCs w:val="32"/>
        </w:rPr>
        <w:t>4</w:t>
      </w:r>
      <w:r w:rsidRPr="00BC33DA">
        <w:rPr>
          <w:rFonts w:ascii="Times New Roman" w:eastAsia="MS Mincho" w:hAnsi="Times New Roman"/>
          <w:b/>
          <w:sz w:val="32"/>
          <w:szCs w:val="32"/>
        </w:rPr>
        <w:t>, 142]</w:t>
      </w:r>
      <w:r>
        <w:rPr>
          <w:rFonts w:ascii="Times New Roman" w:eastAsia="MS Mincho" w:hAnsi="Times New Roman"/>
          <w:sz w:val="32"/>
          <w:szCs w:val="32"/>
        </w:rPr>
        <w:t>. Загалом у цьому питанні серед різних авторів немає єдності.</w:t>
      </w:r>
    </w:p>
    <w:p w14:paraId="57ED1CFE" w14:textId="77777777" w:rsidR="00207DE8" w:rsidRDefault="00207DE8" w:rsidP="00207DE8">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Приведімо аналогію з Навським Великоднем, який, за одними уявленнями, припадає на четвер перед Великоднем, а за іншими – на четвер після Великодня, коли поминають предків. У цьому контексті постає свято Зільника </w:t>
      </w:r>
      <w:r w:rsidRPr="00106C2E">
        <w:rPr>
          <w:rFonts w:ascii="Times New Roman" w:eastAsia="MS Mincho" w:hAnsi="Times New Roman"/>
          <w:sz w:val="32"/>
          <w:szCs w:val="32"/>
        </w:rPr>
        <w:t>(</w:t>
      </w:r>
      <w:r>
        <w:rPr>
          <w:rFonts w:ascii="Times New Roman" w:eastAsia="MS Mincho" w:hAnsi="Times New Roman"/>
          <w:sz w:val="32"/>
          <w:szCs w:val="32"/>
        </w:rPr>
        <w:t xml:space="preserve">у церковному календарі – </w:t>
      </w:r>
      <w:r w:rsidRPr="00106C2E">
        <w:rPr>
          <w:rFonts w:ascii="Times New Roman" w:eastAsia="MS Mincho" w:hAnsi="Times New Roman"/>
          <w:sz w:val="32"/>
          <w:szCs w:val="32"/>
        </w:rPr>
        <w:t xml:space="preserve">Симона </w:t>
      </w:r>
      <w:proofErr w:type="spellStart"/>
      <w:r w:rsidRPr="00106C2E">
        <w:rPr>
          <w:rFonts w:ascii="Times New Roman" w:eastAsia="MS Mincho" w:hAnsi="Times New Roman"/>
          <w:sz w:val="32"/>
          <w:szCs w:val="32"/>
        </w:rPr>
        <w:t>Зілота</w:t>
      </w:r>
      <w:proofErr w:type="spellEnd"/>
      <w:r w:rsidRPr="00106C2E">
        <w:rPr>
          <w:rFonts w:ascii="Times New Roman" w:eastAsia="MS Mincho" w:hAnsi="Times New Roman"/>
          <w:sz w:val="32"/>
          <w:szCs w:val="32"/>
        </w:rPr>
        <w:t>)</w:t>
      </w:r>
      <w:r>
        <w:rPr>
          <w:rFonts w:ascii="Times New Roman" w:eastAsia="MS Mincho" w:hAnsi="Times New Roman"/>
          <w:sz w:val="32"/>
          <w:szCs w:val="32"/>
        </w:rPr>
        <w:t>, яке з</w:t>
      </w:r>
      <w:r w:rsidRPr="00106C2E">
        <w:rPr>
          <w:rFonts w:ascii="Times New Roman" w:eastAsia="MS Mincho" w:hAnsi="Times New Roman"/>
          <w:sz w:val="32"/>
          <w:szCs w:val="32"/>
        </w:rPr>
        <w:t>а постійним календарем припада</w:t>
      </w:r>
      <w:r>
        <w:rPr>
          <w:rFonts w:ascii="Times New Roman" w:eastAsia="MS Mincho" w:hAnsi="Times New Roman"/>
          <w:sz w:val="32"/>
          <w:szCs w:val="32"/>
        </w:rPr>
        <w:t>є на 10 травня.</w:t>
      </w:r>
      <w:r w:rsidRPr="00106C2E">
        <w:rPr>
          <w:rFonts w:ascii="Times New Roman" w:eastAsia="MS Mincho" w:hAnsi="Times New Roman"/>
          <w:sz w:val="32"/>
          <w:szCs w:val="32"/>
        </w:rPr>
        <w:t xml:space="preserve"> </w:t>
      </w:r>
      <w:r>
        <w:rPr>
          <w:rFonts w:ascii="Times New Roman" w:eastAsia="MS Mincho" w:hAnsi="Times New Roman"/>
          <w:sz w:val="32"/>
          <w:szCs w:val="32"/>
        </w:rPr>
        <w:t>За шестиденним тижнем це якраз і буде четвер після Трійці</w:t>
      </w:r>
      <w:r w:rsidRPr="00106C2E">
        <w:rPr>
          <w:rFonts w:ascii="Times New Roman" w:eastAsia="MS Mincho" w:hAnsi="Times New Roman"/>
          <w:sz w:val="32"/>
          <w:szCs w:val="32"/>
        </w:rPr>
        <w:t>.</w:t>
      </w:r>
    </w:p>
    <w:p w14:paraId="3E7E10B8" w14:textId="77777777" w:rsidR="00207DE8" w:rsidRDefault="00207DE8" w:rsidP="00207DE8">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Щодо Зільника та його можливої тотожності з іншими божествами, наведемо таке свідчення. Абат </w:t>
      </w:r>
      <w:proofErr w:type="spellStart"/>
      <w:r w:rsidRPr="00504100">
        <w:rPr>
          <w:rFonts w:ascii="Times New Roman" w:eastAsia="MS Mincho" w:hAnsi="Times New Roman"/>
          <w:sz w:val="32"/>
          <w:szCs w:val="32"/>
        </w:rPr>
        <w:t>Неплах</w:t>
      </w:r>
      <w:proofErr w:type="spellEnd"/>
      <w:r w:rsidRPr="00504100">
        <w:rPr>
          <w:rFonts w:ascii="Times New Roman" w:eastAsia="MS Mincho" w:hAnsi="Times New Roman"/>
          <w:sz w:val="32"/>
          <w:szCs w:val="32"/>
        </w:rPr>
        <w:t xml:space="preserve"> з </w:t>
      </w:r>
      <w:proofErr w:type="spellStart"/>
      <w:r w:rsidRPr="00504100">
        <w:rPr>
          <w:rFonts w:ascii="Times New Roman" w:eastAsia="MS Mincho" w:hAnsi="Times New Roman"/>
          <w:sz w:val="32"/>
          <w:szCs w:val="32"/>
        </w:rPr>
        <w:t>Опановиць</w:t>
      </w:r>
      <w:proofErr w:type="spellEnd"/>
      <w:r w:rsidRPr="00504100">
        <w:rPr>
          <w:rFonts w:ascii="Times New Roman" w:eastAsia="MS Mincho" w:hAnsi="Times New Roman"/>
          <w:sz w:val="32"/>
          <w:szCs w:val="32"/>
        </w:rPr>
        <w:t xml:space="preserve"> (1322-1368) писав про язичницьких чеських князів, що </w:t>
      </w:r>
      <w:r>
        <w:rPr>
          <w:rFonts w:ascii="Times New Roman" w:eastAsia="MS Mincho" w:hAnsi="Times New Roman"/>
          <w:sz w:val="32"/>
          <w:szCs w:val="32"/>
        </w:rPr>
        <w:t>"</w:t>
      </w:r>
      <w:r w:rsidRPr="00504100">
        <w:rPr>
          <w:rFonts w:ascii="Times New Roman" w:eastAsia="MS Mincho" w:hAnsi="Times New Roman"/>
          <w:sz w:val="32"/>
          <w:szCs w:val="32"/>
        </w:rPr>
        <w:t>вони мали кумира,</w:t>
      </w:r>
      <w:r>
        <w:rPr>
          <w:rFonts w:ascii="Times New Roman" w:eastAsia="MS Mincho" w:hAnsi="Times New Roman"/>
          <w:sz w:val="32"/>
          <w:szCs w:val="32"/>
        </w:rPr>
        <w:t xml:space="preserve"> </w:t>
      </w:r>
      <w:r w:rsidRPr="00504100">
        <w:rPr>
          <w:rFonts w:ascii="Times New Roman" w:eastAsia="MS Mincho" w:hAnsi="Times New Roman"/>
          <w:sz w:val="32"/>
          <w:szCs w:val="32"/>
        </w:rPr>
        <w:t>якого шанували як свого б</w:t>
      </w:r>
      <w:r>
        <w:rPr>
          <w:rFonts w:ascii="Times New Roman" w:eastAsia="MS Mincho" w:hAnsi="Times New Roman"/>
          <w:sz w:val="32"/>
          <w:szCs w:val="32"/>
        </w:rPr>
        <w:t xml:space="preserve">ога, називався ж цей кумир Зелу" </w:t>
      </w:r>
      <w:r w:rsidRPr="00EA75CF">
        <w:rPr>
          <w:rFonts w:ascii="Times New Roman" w:eastAsia="MS Mincho" w:hAnsi="Times New Roman"/>
          <w:sz w:val="32"/>
          <w:szCs w:val="32"/>
        </w:rPr>
        <w:t>(</w:t>
      </w:r>
      <w:proofErr w:type="spellStart"/>
      <w:r w:rsidRPr="00EA75CF">
        <w:rPr>
          <w:rFonts w:ascii="Times New Roman" w:eastAsia="MS Mincho" w:hAnsi="Times New Roman"/>
          <w:sz w:val="32"/>
          <w:szCs w:val="32"/>
        </w:rPr>
        <w:t>Zelu</w:t>
      </w:r>
      <w:proofErr w:type="spellEnd"/>
      <w:r w:rsidRPr="00EA75CF">
        <w:rPr>
          <w:rFonts w:ascii="Times New Roman" w:eastAsia="MS Mincho" w:hAnsi="Times New Roman"/>
          <w:sz w:val="32"/>
          <w:szCs w:val="32"/>
        </w:rPr>
        <w:t xml:space="preserve">), тобто </w:t>
      </w:r>
      <w:proofErr w:type="spellStart"/>
      <w:r w:rsidRPr="00EA75CF">
        <w:rPr>
          <w:rFonts w:ascii="Times New Roman" w:eastAsia="MS Mincho" w:hAnsi="Times New Roman"/>
          <w:sz w:val="32"/>
          <w:szCs w:val="32"/>
        </w:rPr>
        <w:t>Zelun</w:t>
      </w:r>
      <w:proofErr w:type="spellEnd"/>
      <w:r w:rsidRPr="00EA75CF">
        <w:rPr>
          <w:rFonts w:ascii="Times New Roman" w:eastAsia="MS Mincho" w:hAnsi="Times New Roman"/>
          <w:sz w:val="32"/>
          <w:szCs w:val="32"/>
        </w:rPr>
        <w:t xml:space="preserve">, </w:t>
      </w:r>
      <w:proofErr w:type="spellStart"/>
      <w:r w:rsidRPr="00EA75CF">
        <w:rPr>
          <w:rFonts w:ascii="Times New Roman" w:eastAsia="MS Mincho" w:hAnsi="Times New Roman"/>
          <w:sz w:val="32"/>
          <w:szCs w:val="32"/>
        </w:rPr>
        <w:t>Zelaun</w:t>
      </w:r>
      <w:proofErr w:type="spellEnd"/>
      <w:r w:rsidRPr="00EA75CF">
        <w:rPr>
          <w:rFonts w:ascii="Times New Roman" w:eastAsia="MS Mincho" w:hAnsi="Times New Roman"/>
          <w:sz w:val="32"/>
          <w:szCs w:val="32"/>
        </w:rPr>
        <w:t xml:space="preserve"> </w:t>
      </w:r>
      <w:r>
        <w:rPr>
          <w:rFonts w:ascii="Times New Roman" w:eastAsia="MS Mincho" w:hAnsi="Times New Roman"/>
          <w:sz w:val="32"/>
          <w:szCs w:val="32"/>
        </w:rPr>
        <w:t>–</w:t>
      </w:r>
      <w:r w:rsidRPr="00EA75CF">
        <w:rPr>
          <w:rFonts w:ascii="Times New Roman" w:eastAsia="MS Mincho" w:hAnsi="Times New Roman"/>
          <w:sz w:val="32"/>
          <w:szCs w:val="32"/>
        </w:rPr>
        <w:t xml:space="preserve"> від *</w:t>
      </w:r>
      <w:proofErr w:type="spellStart"/>
      <w:r w:rsidRPr="00EA75CF">
        <w:rPr>
          <w:rFonts w:ascii="Times New Roman" w:eastAsia="MS Mincho" w:hAnsi="Times New Roman"/>
          <w:sz w:val="32"/>
          <w:szCs w:val="32"/>
        </w:rPr>
        <w:t>zel</w:t>
      </w:r>
      <w:proofErr w:type="spellEnd"/>
      <w:r w:rsidRPr="00EA75CF">
        <w:rPr>
          <w:rFonts w:ascii="Times New Roman" w:eastAsia="MS Mincho" w:hAnsi="Times New Roman"/>
          <w:sz w:val="32"/>
          <w:szCs w:val="32"/>
        </w:rPr>
        <w:t xml:space="preserve"> (зелений). Відповідником</w:t>
      </w:r>
      <w:r>
        <w:rPr>
          <w:rFonts w:ascii="Times New Roman" w:eastAsia="MS Mincho" w:hAnsi="Times New Roman"/>
          <w:sz w:val="32"/>
          <w:szCs w:val="32"/>
        </w:rPr>
        <w:t xml:space="preserve"> </w:t>
      </w:r>
      <w:r w:rsidRPr="00EA75CF">
        <w:rPr>
          <w:rFonts w:ascii="Times New Roman" w:eastAsia="MS Mincho" w:hAnsi="Times New Roman"/>
          <w:sz w:val="32"/>
          <w:szCs w:val="32"/>
        </w:rPr>
        <w:t xml:space="preserve">цієї постаті можуть </w:t>
      </w:r>
      <w:r>
        <w:rPr>
          <w:rFonts w:ascii="Times New Roman" w:eastAsia="MS Mincho" w:hAnsi="Times New Roman"/>
          <w:sz w:val="32"/>
          <w:szCs w:val="32"/>
        </w:rPr>
        <w:t>бути</w:t>
      </w:r>
      <w:r w:rsidRPr="00EA75CF">
        <w:rPr>
          <w:rFonts w:ascii="Times New Roman" w:eastAsia="MS Mincho" w:hAnsi="Times New Roman"/>
          <w:sz w:val="32"/>
          <w:szCs w:val="32"/>
        </w:rPr>
        <w:t xml:space="preserve"> грецька </w:t>
      </w:r>
      <w:proofErr w:type="spellStart"/>
      <w:r w:rsidRPr="00EA75CF">
        <w:rPr>
          <w:rFonts w:ascii="Times New Roman" w:eastAsia="MS Mincho" w:hAnsi="Times New Roman"/>
          <w:sz w:val="32"/>
          <w:szCs w:val="32"/>
        </w:rPr>
        <w:t>Хлоя</w:t>
      </w:r>
      <w:proofErr w:type="spellEnd"/>
      <w:r w:rsidRPr="00EA75CF">
        <w:rPr>
          <w:rFonts w:ascii="Times New Roman" w:eastAsia="MS Mincho" w:hAnsi="Times New Roman"/>
          <w:sz w:val="32"/>
          <w:szCs w:val="32"/>
        </w:rPr>
        <w:t xml:space="preserve"> (зелена),</w:t>
      </w:r>
      <w:r>
        <w:rPr>
          <w:rFonts w:ascii="Times New Roman" w:eastAsia="MS Mincho" w:hAnsi="Times New Roman"/>
          <w:sz w:val="32"/>
          <w:szCs w:val="32"/>
        </w:rPr>
        <w:t xml:space="preserve"> </w:t>
      </w:r>
      <w:r w:rsidRPr="00EA75CF">
        <w:rPr>
          <w:rFonts w:ascii="Times New Roman" w:eastAsia="MS Mincho" w:hAnsi="Times New Roman"/>
          <w:sz w:val="32"/>
          <w:szCs w:val="32"/>
        </w:rPr>
        <w:t xml:space="preserve">руський Ярило й південнослов'янський Голе, а також </w:t>
      </w:r>
      <w:r>
        <w:rPr>
          <w:rFonts w:ascii="Times New Roman" w:eastAsia="MS Mincho" w:hAnsi="Times New Roman"/>
          <w:sz w:val="32"/>
          <w:szCs w:val="32"/>
        </w:rPr>
        <w:t xml:space="preserve">– </w:t>
      </w:r>
      <w:r w:rsidRPr="00EA75CF">
        <w:rPr>
          <w:rFonts w:ascii="Times New Roman" w:eastAsia="MS Mincho" w:hAnsi="Times New Roman"/>
          <w:sz w:val="32"/>
          <w:szCs w:val="32"/>
        </w:rPr>
        <w:t xml:space="preserve">і це найцікавіше </w:t>
      </w:r>
      <w:r>
        <w:rPr>
          <w:rFonts w:ascii="Times New Roman" w:eastAsia="MS Mincho" w:hAnsi="Times New Roman"/>
          <w:sz w:val="32"/>
          <w:szCs w:val="32"/>
        </w:rPr>
        <w:t>–</w:t>
      </w:r>
      <w:r w:rsidRPr="00EA75CF">
        <w:rPr>
          <w:rFonts w:ascii="Times New Roman" w:eastAsia="MS Mincho" w:hAnsi="Times New Roman"/>
          <w:sz w:val="32"/>
          <w:szCs w:val="32"/>
        </w:rPr>
        <w:t xml:space="preserve"> давньоруський </w:t>
      </w:r>
      <w:proofErr w:type="spellStart"/>
      <w:r w:rsidRPr="00EA75CF">
        <w:rPr>
          <w:rFonts w:ascii="Times New Roman" w:eastAsia="MS Mincho" w:hAnsi="Times New Roman"/>
          <w:sz w:val="32"/>
          <w:szCs w:val="32"/>
        </w:rPr>
        <w:t>Зелус</w:t>
      </w:r>
      <w:proofErr w:type="spellEnd"/>
      <w:r w:rsidRPr="00EA75CF">
        <w:rPr>
          <w:rFonts w:ascii="Times New Roman" w:eastAsia="MS Mincho" w:hAnsi="Times New Roman"/>
          <w:sz w:val="32"/>
          <w:szCs w:val="32"/>
        </w:rPr>
        <w:t>, про якого у XVIII ст.</w:t>
      </w:r>
      <w:r>
        <w:rPr>
          <w:rFonts w:ascii="Times New Roman" w:eastAsia="MS Mincho" w:hAnsi="Times New Roman"/>
          <w:sz w:val="32"/>
          <w:szCs w:val="32"/>
        </w:rPr>
        <w:t xml:space="preserve"> </w:t>
      </w:r>
      <w:r w:rsidRPr="00EA75CF">
        <w:rPr>
          <w:rFonts w:ascii="Times New Roman" w:eastAsia="MS Mincho" w:hAnsi="Times New Roman"/>
          <w:sz w:val="32"/>
          <w:szCs w:val="32"/>
        </w:rPr>
        <w:t>писав Матвій Преторій.</w:t>
      </w:r>
      <w:r>
        <w:rPr>
          <w:rFonts w:ascii="Times New Roman" w:eastAsia="MS Mincho" w:hAnsi="Times New Roman"/>
          <w:sz w:val="32"/>
          <w:szCs w:val="32"/>
        </w:rPr>
        <w:t xml:space="preserve"> </w:t>
      </w:r>
      <w:r w:rsidRPr="00DB1562">
        <w:rPr>
          <w:rFonts w:ascii="Times New Roman" w:eastAsia="MS Mincho" w:hAnsi="Times New Roman"/>
          <w:b/>
          <w:sz w:val="32"/>
          <w:szCs w:val="32"/>
        </w:rPr>
        <w:t>[</w:t>
      </w:r>
      <w:r>
        <w:rPr>
          <w:rFonts w:ascii="Times New Roman" w:eastAsia="MS Mincho" w:hAnsi="Times New Roman"/>
          <w:b/>
          <w:sz w:val="32"/>
          <w:szCs w:val="32"/>
        </w:rPr>
        <w:t>див. 6, 97; 2, 270</w:t>
      </w:r>
      <w:r w:rsidRPr="00DB1562">
        <w:rPr>
          <w:rFonts w:ascii="Times New Roman" w:eastAsia="MS Mincho" w:hAnsi="Times New Roman"/>
          <w:b/>
          <w:sz w:val="32"/>
          <w:szCs w:val="32"/>
        </w:rPr>
        <w:t>]</w:t>
      </w:r>
      <w:r>
        <w:rPr>
          <w:rFonts w:ascii="Times New Roman" w:eastAsia="MS Mincho" w:hAnsi="Times New Roman"/>
          <w:sz w:val="32"/>
          <w:szCs w:val="32"/>
        </w:rPr>
        <w:t>.</w:t>
      </w:r>
    </w:p>
    <w:p w14:paraId="05543186" w14:textId="77777777" w:rsidR="00207DE8" w:rsidRPr="00DB1562" w:rsidRDefault="00207DE8" w:rsidP="00207DE8">
      <w:pPr>
        <w:pStyle w:val="a6"/>
        <w:ind w:firstLine="284"/>
        <w:jc w:val="both"/>
        <w:rPr>
          <w:rFonts w:ascii="Times New Roman" w:eastAsia="MS Mincho" w:hAnsi="Times New Roman"/>
          <w:sz w:val="32"/>
          <w:szCs w:val="32"/>
        </w:rPr>
      </w:pPr>
      <w:r>
        <w:rPr>
          <w:rFonts w:ascii="Times New Roman" w:eastAsia="MS Mincho" w:hAnsi="Times New Roman"/>
          <w:sz w:val="32"/>
          <w:szCs w:val="32"/>
        </w:rPr>
        <w:t>Зазначимо також, що в</w:t>
      </w:r>
      <w:r w:rsidRPr="007C5F8C">
        <w:rPr>
          <w:rFonts w:ascii="Times New Roman" w:eastAsia="MS Mincho" w:hAnsi="Times New Roman"/>
          <w:sz w:val="32"/>
          <w:szCs w:val="32"/>
        </w:rPr>
        <w:t xml:space="preserve"> грецькій мі</w:t>
      </w:r>
      <w:r>
        <w:rPr>
          <w:rFonts w:ascii="Times New Roman" w:eastAsia="MS Mincho" w:hAnsi="Times New Roman"/>
          <w:sz w:val="32"/>
          <w:szCs w:val="32"/>
        </w:rPr>
        <w:t>т</w:t>
      </w:r>
      <w:r w:rsidRPr="007C5F8C">
        <w:rPr>
          <w:rFonts w:ascii="Times New Roman" w:eastAsia="MS Mincho" w:hAnsi="Times New Roman"/>
          <w:sz w:val="32"/>
          <w:szCs w:val="32"/>
        </w:rPr>
        <w:t xml:space="preserve">ології </w:t>
      </w:r>
      <w:proofErr w:type="spellStart"/>
      <w:r w:rsidRPr="007C5F8C">
        <w:rPr>
          <w:rFonts w:ascii="Times New Roman" w:eastAsia="MS Mincho" w:hAnsi="Times New Roman"/>
          <w:sz w:val="32"/>
          <w:szCs w:val="32"/>
        </w:rPr>
        <w:t>Зелус</w:t>
      </w:r>
      <w:proofErr w:type="spellEnd"/>
      <w:r w:rsidRPr="007C5F8C">
        <w:rPr>
          <w:rFonts w:ascii="Times New Roman" w:eastAsia="MS Mincho" w:hAnsi="Times New Roman"/>
          <w:sz w:val="32"/>
          <w:szCs w:val="32"/>
        </w:rPr>
        <w:t xml:space="preserve"> або </w:t>
      </w:r>
      <w:proofErr w:type="spellStart"/>
      <w:r w:rsidRPr="007C5F8C">
        <w:rPr>
          <w:rFonts w:ascii="Times New Roman" w:eastAsia="MS Mincho" w:hAnsi="Times New Roman"/>
          <w:sz w:val="32"/>
          <w:szCs w:val="32"/>
        </w:rPr>
        <w:t>Зелос</w:t>
      </w:r>
      <w:proofErr w:type="spellEnd"/>
      <w:r w:rsidRPr="007C5F8C">
        <w:rPr>
          <w:rFonts w:ascii="Times New Roman" w:eastAsia="MS Mincho" w:hAnsi="Times New Roman"/>
          <w:sz w:val="32"/>
          <w:szCs w:val="32"/>
        </w:rPr>
        <w:t xml:space="preserve"> </w:t>
      </w:r>
      <w:r>
        <w:rPr>
          <w:rFonts w:ascii="Times New Roman" w:eastAsia="MS Mincho" w:hAnsi="Times New Roman"/>
          <w:sz w:val="32"/>
          <w:szCs w:val="32"/>
        </w:rPr>
        <w:t>(</w:t>
      </w:r>
      <w:r w:rsidRPr="007C5F8C">
        <w:rPr>
          <w:rFonts w:ascii="Times New Roman" w:eastAsia="MS Mincho" w:hAnsi="Times New Roman"/>
          <w:sz w:val="32"/>
          <w:szCs w:val="32"/>
        </w:rPr>
        <w:t xml:space="preserve">давньогрецьке: </w:t>
      </w:r>
      <w:proofErr w:type="spellStart"/>
      <w:r w:rsidRPr="007C5F8C">
        <w:rPr>
          <w:rFonts w:ascii="Times New Roman" w:eastAsia="MS Mincho" w:hAnsi="Times New Roman"/>
          <w:sz w:val="32"/>
          <w:szCs w:val="32"/>
        </w:rPr>
        <w:t>Ζῆλος</w:t>
      </w:r>
      <w:proofErr w:type="spellEnd"/>
      <w:r w:rsidRPr="007C5F8C">
        <w:rPr>
          <w:rFonts w:ascii="Times New Roman" w:eastAsia="MS Mincho" w:hAnsi="Times New Roman"/>
          <w:sz w:val="32"/>
          <w:szCs w:val="32"/>
        </w:rPr>
        <w:t xml:space="preserve">, романізоване: </w:t>
      </w:r>
      <w:proofErr w:type="spellStart"/>
      <w:r w:rsidRPr="007C5F8C">
        <w:rPr>
          <w:rFonts w:ascii="Times New Roman" w:eastAsia="MS Mincho" w:hAnsi="Times New Roman"/>
          <w:sz w:val="32"/>
          <w:szCs w:val="32"/>
        </w:rPr>
        <w:t>Zêlos</w:t>
      </w:r>
      <w:proofErr w:type="spellEnd"/>
      <w:r w:rsidRPr="007C5F8C">
        <w:rPr>
          <w:rFonts w:ascii="Times New Roman" w:eastAsia="MS Mincho" w:hAnsi="Times New Roman"/>
          <w:sz w:val="32"/>
          <w:szCs w:val="32"/>
        </w:rPr>
        <w:t>, букв.  "завзяття") був бо</w:t>
      </w:r>
      <w:r>
        <w:rPr>
          <w:rFonts w:ascii="Times New Roman" w:eastAsia="MS Mincho" w:hAnsi="Times New Roman"/>
          <w:sz w:val="32"/>
          <w:szCs w:val="32"/>
        </w:rPr>
        <w:t>жком</w:t>
      </w:r>
      <w:r w:rsidRPr="007C5F8C">
        <w:rPr>
          <w:rFonts w:ascii="Times New Roman" w:eastAsia="MS Mincho" w:hAnsi="Times New Roman"/>
          <w:sz w:val="32"/>
          <w:szCs w:val="32"/>
        </w:rPr>
        <w:t>, який уособлю</w:t>
      </w:r>
      <w:r>
        <w:rPr>
          <w:rFonts w:ascii="Times New Roman" w:eastAsia="MS Mincho" w:hAnsi="Times New Roman"/>
          <w:sz w:val="32"/>
          <w:szCs w:val="32"/>
        </w:rPr>
        <w:t>вав</w:t>
      </w:r>
      <w:r w:rsidRPr="007C5F8C">
        <w:rPr>
          <w:rFonts w:ascii="Times New Roman" w:eastAsia="MS Mincho" w:hAnsi="Times New Roman"/>
          <w:sz w:val="32"/>
          <w:szCs w:val="32"/>
        </w:rPr>
        <w:t xml:space="preserve"> відданість, змагання, нетерпляче суперництво, заздрість, ревнощі та завзяття. </w:t>
      </w:r>
      <w:proofErr w:type="spellStart"/>
      <w:r w:rsidRPr="007C5F8C">
        <w:rPr>
          <w:rFonts w:ascii="Times New Roman" w:eastAsia="MS Mincho" w:hAnsi="Times New Roman"/>
          <w:sz w:val="32"/>
          <w:szCs w:val="32"/>
        </w:rPr>
        <w:t>Зелус</w:t>
      </w:r>
      <w:proofErr w:type="spellEnd"/>
      <w:r w:rsidRPr="007C5F8C">
        <w:rPr>
          <w:rFonts w:ascii="Times New Roman" w:eastAsia="MS Mincho" w:hAnsi="Times New Roman"/>
          <w:sz w:val="32"/>
          <w:szCs w:val="32"/>
        </w:rPr>
        <w:t xml:space="preserve"> разом зі своїми </w:t>
      </w:r>
      <w:r w:rsidRPr="007C5F8C">
        <w:rPr>
          <w:rFonts w:ascii="Times New Roman" w:eastAsia="MS Mincho" w:hAnsi="Times New Roman"/>
          <w:sz w:val="32"/>
          <w:szCs w:val="32"/>
        </w:rPr>
        <w:lastRenderedPageBreak/>
        <w:t xml:space="preserve">братами і сестрами </w:t>
      </w:r>
      <w:r>
        <w:rPr>
          <w:rFonts w:ascii="Times New Roman" w:eastAsia="MS Mincho" w:hAnsi="Times New Roman"/>
          <w:sz w:val="32"/>
          <w:szCs w:val="32"/>
        </w:rPr>
        <w:t>належав до</w:t>
      </w:r>
      <w:r w:rsidRPr="007C5F8C">
        <w:rPr>
          <w:rFonts w:ascii="Times New Roman" w:eastAsia="MS Mincho" w:hAnsi="Times New Roman"/>
          <w:sz w:val="32"/>
          <w:szCs w:val="32"/>
        </w:rPr>
        <w:t xml:space="preserve"> крилати</w:t>
      </w:r>
      <w:r>
        <w:rPr>
          <w:rFonts w:ascii="Times New Roman" w:eastAsia="MS Mincho" w:hAnsi="Times New Roman"/>
          <w:sz w:val="32"/>
          <w:szCs w:val="32"/>
        </w:rPr>
        <w:t>х</w:t>
      </w:r>
      <w:r w:rsidRPr="007C5F8C">
        <w:rPr>
          <w:rFonts w:ascii="Times New Roman" w:eastAsia="MS Mincho" w:hAnsi="Times New Roman"/>
          <w:sz w:val="32"/>
          <w:szCs w:val="32"/>
        </w:rPr>
        <w:t xml:space="preserve"> в</w:t>
      </w:r>
      <w:r>
        <w:rPr>
          <w:rFonts w:ascii="Times New Roman" w:eastAsia="MS Mincho" w:hAnsi="Times New Roman"/>
          <w:sz w:val="32"/>
          <w:szCs w:val="32"/>
        </w:rPr>
        <w:t>оїнів</w:t>
      </w:r>
      <w:r w:rsidRPr="007C5F8C">
        <w:rPr>
          <w:rFonts w:ascii="Times New Roman" w:eastAsia="MS Mincho" w:hAnsi="Times New Roman"/>
          <w:sz w:val="32"/>
          <w:szCs w:val="32"/>
        </w:rPr>
        <w:t xml:space="preserve">, </w:t>
      </w:r>
      <w:r>
        <w:rPr>
          <w:rFonts w:ascii="Times New Roman" w:eastAsia="MS Mincho" w:hAnsi="Times New Roman"/>
          <w:sz w:val="32"/>
          <w:szCs w:val="32"/>
        </w:rPr>
        <w:t>що</w:t>
      </w:r>
      <w:r w:rsidRPr="007C5F8C">
        <w:rPr>
          <w:rFonts w:ascii="Times New Roman" w:eastAsia="MS Mincho" w:hAnsi="Times New Roman"/>
          <w:sz w:val="32"/>
          <w:szCs w:val="32"/>
        </w:rPr>
        <w:t xml:space="preserve"> стояли біля трону Зевса та входили до його свити.</w:t>
      </w:r>
      <w:r>
        <w:rPr>
          <w:rFonts w:ascii="Times New Roman" w:eastAsia="MS Mincho" w:hAnsi="Times New Roman"/>
          <w:sz w:val="32"/>
          <w:szCs w:val="32"/>
        </w:rPr>
        <w:t xml:space="preserve"> </w:t>
      </w:r>
      <w:r w:rsidRPr="007C5F8C">
        <w:rPr>
          <w:rFonts w:ascii="Times New Roman" w:eastAsia="MS Mincho" w:hAnsi="Times New Roman"/>
          <w:b/>
          <w:bCs/>
          <w:sz w:val="32"/>
          <w:szCs w:val="32"/>
        </w:rPr>
        <w:t xml:space="preserve">[див. </w:t>
      </w:r>
      <w:r>
        <w:rPr>
          <w:rFonts w:ascii="Times New Roman" w:eastAsia="MS Mincho" w:hAnsi="Times New Roman"/>
          <w:b/>
          <w:bCs/>
          <w:sz w:val="32"/>
          <w:szCs w:val="32"/>
        </w:rPr>
        <w:t>8</w:t>
      </w:r>
      <w:r w:rsidRPr="007C5F8C">
        <w:rPr>
          <w:rFonts w:ascii="Times New Roman" w:eastAsia="MS Mincho" w:hAnsi="Times New Roman"/>
          <w:b/>
          <w:bCs/>
          <w:sz w:val="32"/>
          <w:szCs w:val="32"/>
        </w:rPr>
        <w:t>]</w:t>
      </w:r>
      <w:r>
        <w:rPr>
          <w:rFonts w:ascii="Times New Roman" w:eastAsia="MS Mincho" w:hAnsi="Times New Roman"/>
          <w:sz w:val="32"/>
          <w:szCs w:val="32"/>
        </w:rPr>
        <w:t>.</w:t>
      </w:r>
    </w:p>
    <w:p w14:paraId="09FC8A85" w14:textId="77777777" w:rsidR="00207DE8" w:rsidRDefault="00207DE8" w:rsidP="00207DE8">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Степан Килимник також плутав поняття Зеленого й Русального тижнів, однак згодом виокремив пункт – "Мавський Великдень" – і зазначив, що найстрашнішим і найнебезпечнішим днем Русального тижня був Зелений четвер. Лише цього дня русалки могли ходити по селу. У цей четвер – уранці до сходу сонця і ввечері після заходу – русалки справляли Великдень... А в перший понеділок після Русального тижня відбувалися Проводи русалок. </w:t>
      </w:r>
      <w:r w:rsidRPr="002002D0">
        <w:rPr>
          <w:rFonts w:ascii="Times New Roman" w:eastAsia="MS Mincho" w:hAnsi="Times New Roman"/>
          <w:b/>
          <w:sz w:val="32"/>
          <w:szCs w:val="32"/>
        </w:rPr>
        <w:t>[</w:t>
      </w:r>
      <w:r>
        <w:rPr>
          <w:rFonts w:ascii="Times New Roman" w:eastAsia="MS Mincho" w:hAnsi="Times New Roman"/>
          <w:b/>
          <w:sz w:val="32"/>
          <w:szCs w:val="32"/>
        </w:rPr>
        <w:t>див. 3</w:t>
      </w:r>
      <w:r w:rsidRPr="002002D0">
        <w:rPr>
          <w:rFonts w:ascii="Times New Roman" w:eastAsia="MS Mincho" w:hAnsi="Times New Roman"/>
          <w:b/>
          <w:sz w:val="32"/>
          <w:szCs w:val="32"/>
        </w:rPr>
        <w:t>,</w:t>
      </w:r>
      <w:r>
        <w:rPr>
          <w:rFonts w:ascii="Times New Roman" w:eastAsia="MS Mincho" w:hAnsi="Times New Roman"/>
          <w:b/>
          <w:sz w:val="32"/>
          <w:szCs w:val="32"/>
        </w:rPr>
        <w:t xml:space="preserve"> 372-373</w:t>
      </w:r>
      <w:r w:rsidRPr="002002D0">
        <w:rPr>
          <w:rFonts w:ascii="Times New Roman" w:eastAsia="MS Mincho" w:hAnsi="Times New Roman"/>
          <w:b/>
          <w:sz w:val="32"/>
          <w:szCs w:val="32"/>
        </w:rPr>
        <w:t>]</w:t>
      </w:r>
      <w:r>
        <w:rPr>
          <w:rFonts w:ascii="Times New Roman" w:eastAsia="MS Mincho" w:hAnsi="Times New Roman"/>
          <w:sz w:val="32"/>
          <w:szCs w:val="32"/>
        </w:rPr>
        <w:t>.</w:t>
      </w:r>
    </w:p>
    <w:p w14:paraId="385AC391" w14:textId="77777777" w:rsidR="00207DE8" w:rsidRPr="001C6A0C" w:rsidRDefault="00207DE8" w:rsidP="00207DE8">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Отже, Русальний тиждень таки слід відносити до періоду після Трійці. За </w:t>
      </w:r>
      <w:proofErr w:type="spellStart"/>
      <w:r>
        <w:rPr>
          <w:rFonts w:ascii="Times New Roman" w:eastAsia="MS Mincho" w:hAnsi="Times New Roman"/>
          <w:sz w:val="32"/>
          <w:szCs w:val="32"/>
        </w:rPr>
        <w:t>христосівською</w:t>
      </w:r>
      <w:proofErr w:type="spellEnd"/>
      <w:r>
        <w:rPr>
          <w:rFonts w:ascii="Times New Roman" w:eastAsia="MS Mincho" w:hAnsi="Times New Roman"/>
          <w:sz w:val="32"/>
          <w:szCs w:val="32"/>
        </w:rPr>
        <w:t xml:space="preserve"> традицією це відповідає</w:t>
      </w:r>
      <w:r w:rsidRPr="00E067D7">
        <w:rPr>
          <w:rFonts w:ascii="Times New Roman" w:eastAsia="MS Mincho" w:hAnsi="Times New Roman"/>
          <w:sz w:val="32"/>
          <w:szCs w:val="32"/>
        </w:rPr>
        <w:t xml:space="preserve"> </w:t>
      </w:r>
      <w:r>
        <w:rPr>
          <w:rFonts w:ascii="Times New Roman" w:eastAsia="MS Mincho" w:hAnsi="Times New Roman"/>
          <w:sz w:val="32"/>
          <w:szCs w:val="32"/>
        </w:rPr>
        <w:t>Світлому (</w:t>
      </w:r>
      <w:proofErr w:type="spellStart"/>
      <w:r>
        <w:rPr>
          <w:rFonts w:ascii="Times New Roman" w:eastAsia="MS Mincho" w:hAnsi="Times New Roman"/>
          <w:sz w:val="32"/>
          <w:szCs w:val="32"/>
        </w:rPr>
        <w:t>післявеликодньому</w:t>
      </w:r>
      <w:proofErr w:type="spellEnd"/>
      <w:r>
        <w:rPr>
          <w:rFonts w:ascii="Times New Roman" w:eastAsia="MS Mincho" w:hAnsi="Times New Roman"/>
          <w:sz w:val="32"/>
          <w:szCs w:val="32"/>
        </w:rPr>
        <w:t>) тижню, після якого, у понеділок (у шестиденці це 1 квітня) відбуваються Проводи.</w:t>
      </w:r>
    </w:p>
    <w:p w14:paraId="0D0D74CF" w14:textId="77777777" w:rsidR="00207DE8" w:rsidRPr="00106C2E" w:rsidRDefault="00207DE8" w:rsidP="00207DE8">
      <w:pPr>
        <w:pStyle w:val="a6"/>
        <w:ind w:firstLine="284"/>
        <w:jc w:val="both"/>
        <w:rPr>
          <w:rFonts w:ascii="Times New Roman" w:eastAsia="MS Mincho" w:hAnsi="Times New Roman"/>
          <w:sz w:val="32"/>
          <w:szCs w:val="32"/>
        </w:rPr>
      </w:pPr>
      <w:r>
        <w:rPr>
          <w:rFonts w:ascii="Times New Roman" w:eastAsia="MS Mincho" w:hAnsi="Times New Roman"/>
          <w:sz w:val="32"/>
          <w:szCs w:val="32"/>
        </w:rPr>
        <w:t>На Русалчин Великд</w:t>
      </w:r>
      <w:r w:rsidRPr="00106C2E">
        <w:rPr>
          <w:rFonts w:ascii="Times New Roman" w:eastAsia="MS Mincho" w:hAnsi="Times New Roman"/>
          <w:sz w:val="32"/>
          <w:szCs w:val="32"/>
        </w:rPr>
        <w:t xml:space="preserve">ень до сходу </w:t>
      </w:r>
      <w:r>
        <w:rPr>
          <w:rFonts w:ascii="Times New Roman" w:eastAsia="MS Mincho" w:hAnsi="Times New Roman"/>
          <w:sz w:val="32"/>
          <w:szCs w:val="32"/>
        </w:rPr>
        <w:t>С</w:t>
      </w:r>
      <w:r w:rsidRPr="00106C2E">
        <w:rPr>
          <w:rFonts w:ascii="Times New Roman" w:eastAsia="MS Mincho" w:hAnsi="Times New Roman"/>
          <w:sz w:val="32"/>
          <w:szCs w:val="32"/>
        </w:rPr>
        <w:t xml:space="preserve">онця, коли ще не спала роса, </w:t>
      </w:r>
      <w:r>
        <w:rPr>
          <w:rFonts w:ascii="Times New Roman" w:eastAsia="MS Mincho" w:hAnsi="Times New Roman"/>
          <w:sz w:val="32"/>
          <w:szCs w:val="32"/>
        </w:rPr>
        <w:t>йдуть</w:t>
      </w:r>
      <w:r w:rsidRPr="00106C2E">
        <w:rPr>
          <w:rFonts w:ascii="Times New Roman" w:eastAsia="MS Mincho" w:hAnsi="Times New Roman"/>
          <w:sz w:val="32"/>
          <w:szCs w:val="32"/>
        </w:rPr>
        <w:t xml:space="preserve"> збирати трави. Жінки </w:t>
      </w:r>
      <w:r>
        <w:rPr>
          <w:rFonts w:ascii="Times New Roman" w:eastAsia="MS Mincho" w:hAnsi="Times New Roman"/>
          <w:sz w:val="32"/>
          <w:szCs w:val="32"/>
        </w:rPr>
        <w:t>прямують</w:t>
      </w:r>
      <w:r w:rsidRPr="00106C2E">
        <w:rPr>
          <w:rFonts w:ascii="Times New Roman" w:eastAsia="MS Mincho" w:hAnsi="Times New Roman"/>
          <w:sz w:val="32"/>
          <w:szCs w:val="32"/>
        </w:rPr>
        <w:t xml:space="preserve"> до потаємних місць – де</w:t>
      </w:r>
      <w:r>
        <w:rPr>
          <w:rFonts w:ascii="Times New Roman" w:eastAsia="MS Mincho" w:hAnsi="Times New Roman"/>
          <w:sz w:val="32"/>
          <w:szCs w:val="32"/>
        </w:rPr>
        <w:t xml:space="preserve"> не чути</w:t>
      </w:r>
      <w:r w:rsidRPr="00106C2E">
        <w:rPr>
          <w:rFonts w:ascii="Times New Roman" w:eastAsia="MS Mincho" w:hAnsi="Times New Roman"/>
          <w:sz w:val="32"/>
          <w:szCs w:val="32"/>
        </w:rPr>
        <w:t xml:space="preserve"> півня</w:t>
      </w:r>
      <w:r>
        <w:rPr>
          <w:rFonts w:ascii="Times New Roman" w:eastAsia="MS Mincho" w:hAnsi="Times New Roman"/>
          <w:sz w:val="32"/>
          <w:szCs w:val="32"/>
        </w:rPr>
        <w:t>чого співу й</w:t>
      </w:r>
      <w:r w:rsidRPr="00106C2E">
        <w:rPr>
          <w:rFonts w:ascii="Times New Roman" w:eastAsia="MS Mincho" w:hAnsi="Times New Roman"/>
          <w:sz w:val="32"/>
          <w:szCs w:val="32"/>
        </w:rPr>
        <w:t xml:space="preserve"> не до</w:t>
      </w:r>
      <w:r>
        <w:rPr>
          <w:rFonts w:ascii="Times New Roman" w:eastAsia="MS Mincho" w:hAnsi="Times New Roman"/>
          <w:sz w:val="32"/>
          <w:szCs w:val="32"/>
        </w:rPr>
        <w:t>линає</w:t>
      </w:r>
      <w:r w:rsidRPr="00106C2E">
        <w:rPr>
          <w:rFonts w:ascii="Times New Roman" w:eastAsia="MS Mincho" w:hAnsi="Times New Roman"/>
          <w:sz w:val="32"/>
          <w:szCs w:val="32"/>
        </w:rPr>
        <w:t xml:space="preserve"> собачий гавкіт. </w:t>
      </w:r>
      <w:r>
        <w:rPr>
          <w:rFonts w:ascii="Times New Roman" w:eastAsia="MS Mincho" w:hAnsi="Times New Roman"/>
          <w:sz w:val="32"/>
          <w:szCs w:val="32"/>
        </w:rPr>
        <w:t>Знайшовши</w:t>
      </w:r>
      <w:r w:rsidRPr="00106C2E">
        <w:rPr>
          <w:rFonts w:ascii="Times New Roman" w:eastAsia="MS Mincho" w:hAnsi="Times New Roman"/>
          <w:sz w:val="32"/>
          <w:szCs w:val="32"/>
        </w:rPr>
        <w:t xml:space="preserve"> рослину, стають обличчям на схід і моляться:</w:t>
      </w:r>
    </w:p>
    <w:p w14:paraId="5846E896" w14:textId="77777777" w:rsidR="00207DE8" w:rsidRPr="006D649B" w:rsidRDefault="00207DE8" w:rsidP="00207DE8">
      <w:pPr>
        <w:pStyle w:val="a6"/>
        <w:ind w:firstLine="567"/>
        <w:jc w:val="both"/>
        <w:rPr>
          <w:rFonts w:ascii="Times New Roman" w:eastAsia="MS Mincho" w:hAnsi="Times New Roman"/>
          <w:i/>
          <w:sz w:val="30"/>
          <w:szCs w:val="30"/>
        </w:rPr>
      </w:pPr>
      <w:r>
        <w:rPr>
          <w:rFonts w:ascii="Arial" w:hAnsi="Arial" w:cs="Arial"/>
          <w:noProof/>
          <w:color w:val="000000"/>
        </w:rPr>
        <w:drawing>
          <wp:anchor distT="0" distB="0" distL="114300" distR="114300" simplePos="0" relativeHeight="251672064" behindDoc="1" locked="0" layoutInCell="1" allowOverlap="1" wp14:anchorId="11BE071F" wp14:editId="6E496699">
            <wp:simplePos x="0" y="0"/>
            <wp:positionH relativeFrom="margin">
              <wp:posOffset>3703320</wp:posOffset>
            </wp:positionH>
            <wp:positionV relativeFrom="paragraph">
              <wp:posOffset>5080</wp:posOffset>
            </wp:positionV>
            <wp:extent cx="2405380" cy="1905000"/>
            <wp:effectExtent l="0" t="0" r="0" b="0"/>
            <wp:wrapTight wrapText="bothSides">
              <wp:wrapPolygon edited="0">
                <wp:start x="0" y="0"/>
                <wp:lineTo x="0" y="21384"/>
                <wp:lineTo x="21383" y="21384"/>
                <wp:lineTo x="21383" y="0"/>
                <wp:lineTo x="0" y="0"/>
              </wp:wrapPolygon>
            </wp:wrapTight>
            <wp:docPr id="878644645" name="Рисунок 87864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BEBA8EAE-BF5A-486C-A8C5-ECC9F3942E4B}">
                          <a14:imgProps xmlns:a14="http://schemas.microsoft.com/office/drawing/2010/main">
                            <a14:imgLayer r:embed="rId58">
                              <a14:imgEffect>
                                <a14:sharpenSoften amount="8000"/>
                              </a14:imgEffect>
                              <a14:imgEffect>
                                <a14:brightnessContrast bright="28000"/>
                              </a14:imgEffect>
                            </a14:imgLayer>
                          </a14:imgProps>
                        </a:ext>
                        <a:ext uri="{28A0092B-C50C-407E-A947-70E740481C1C}">
                          <a14:useLocalDpi xmlns:a14="http://schemas.microsoft.com/office/drawing/2010/main" val="0"/>
                        </a:ext>
                      </a:extLst>
                    </a:blip>
                    <a:srcRect/>
                    <a:stretch>
                      <a:fillRect/>
                    </a:stretch>
                  </pic:blipFill>
                  <pic:spPr bwMode="auto">
                    <a:xfrm>
                      <a:off x="0" y="0"/>
                      <a:ext cx="240538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649B">
        <w:rPr>
          <w:rFonts w:ascii="Times New Roman" w:eastAsia="MS Mincho" w:hAnsi="Times New Roman"/>
          <w:i/>
          <w:sz w:val="30"/>
          <w:szCs w:val="30"/>
        </w:rPr>
        <w:t>Мати Божа ходила,</w:t>
      </w:r>
    </w:p>
    <w:p w14:paraId="3355B5F5" w14:textId="77777777" w:rsidR="00207DE8" w:rsidRPr="006D649B" w:rsidRDefault="00207DE8" w:rsidP="00207DE8">
      <w:pPr>
        <w:pStyle w:val="a6"/>
        <w:ind w:firstLine="567"/>
        <w:jc w:val="both"/>
        <w:rPr>
          <w:rFonts w:ascii="Times New Roman" w:eastAsia="MS Mincho" w:hAnsi="Times New Roman"/>
          <w:i/>
          <w:sz w:val="30"/>
          <w:szCs w:val="30"/>
        </w:rPr>
      </w:pPr>
      <w:r w:rsidRPr="006D649B">
        <w:rPr>
          <w:rFonts w:ascii="Times New Roman" w:eastAsia="MS Mincho" w:hAnsi="Times New Roman"/>
          <w:i/>
          <w:sz w:val="30"/>
          <w:szCs w:val="30"/>
        </w:rPr>
        <w:t>Зілля родила,</w:t>
      </w:r>
    </w:p>
    <w:p w14:paraId="7A324E51" w14:textId="77777777" w:rsidR="00207DE8" w:rsidRPr="006D649B" w:rsidRDefault="00207DE8" w:rsidP="00207DE8">
      <w:pPr>
        <w:pStyle w:val="a6"/>
        <w:ind w:firstLine="567"/>
        <w:jc w:val="both"/>
        <w:rPr>
          <w:rFonts w:ascii="Times New Roman" w:eastAsia="MS Mincho" w:hAnsi="Times New Roman"/>
          <w:i/>
          <w:sz w:val="30"/>
          <w:szCs w:val="30"/>
        </w:rPr>
      </w:pPr>
      <w:r w:rsidRPr="006D649B">
        <w:rPr>
          <w:rFonts w:ascii="Times New Roman" w:eastAsia="MS Mincho" w:hAnsi="Times New Roman"/>
          <w:i/>
          <w:sz w:val="30"/>
          <w:szCs w:val="30"/>
        </w:rPr>
        <w:t>Відром поливала –</w:t>
      </w:r>
    </w:p>
    <w:p w14:paraId="76F38337" w14:textId="77777777" w:rsidR="00207DE8" w:rsidRPr="006D649B" w:rsidRDefault="00207DE8" w:rsidP="00207DE8">
      <w:pPr>
        <w:pStyle w:val="a6"/>
        <w:ind w:firstLine="567"/>
        <w:jc w:val="both"/>
        <w:rPr>
          <w:rFonts w:ascii="Times New Roman" w:eastAsia="MS Mincho" w:hAnsi="Times New Roman"/>
          <w:i/>
          <w:sz w:val="30"/>
          <w:szCs w:val="30"/>
        </w:rPr>
      </w:pPr>
      <w:r w:rsidRPr="006D649B">
        <w:rPr>
          <w:rFonts w:ascii="Times New Roman" w:eastAsia="MS Mincho" w:hAnsi="Times New Roman"/>
          <w:i/>
          <w:sz w:val="30"/>
          <w:szCs w:val="30"/>
        </w:rPr>
        <w:t>Нам на поміч давала!</w:t>
      </w:r>
    </w:p>
    <w:p w14:paraId="76FDD6AE" w14:textId="77777777" w:rsidR="00207DE8" w:rsidRPr="006D649B" w:rsidRDefault="00207DE8" w:rsidP="00207DE8">
      <w:pPr>
        <w:pStyle w:val="a6"/>
        <w:ind w:firstLine="567"/>
        <w:jc w:val="both"/>
        <w:rPr>
          <w:rFonts w:ascii="Times New Roman" w:eastAsia="MS Mincho" w:hAnsi="Times New Roman"/>
          <w:i/>
          <w:sz w:val="30"/>
          <w:szCs w:val="30"/>
        </w:rPr>
      </w:pPr>
      <w:r>
        <w:rPr>
          <w:rFonts w:ascii="Times New Roman" w:eastAsia="MS Mincho" w:hAnsi="Times New Roman"/>
          <w:sz w:val="32"/>
          <w:szCs w:val="32"/>
        </w:rPr>
        <w:t>Або</w:t>
      </w:r>
      <w:r w:rsidRPr="00106C2E">
        <w:rPr>
          <w:rFonts w:ascii="Times New Roman" w:eastAsia="MS Mincho" w:hAnsi="Times New Roman"/>
          <w:sz w:val="32"/>
          <w:szCs w:val="32"/>
        </w:rPr>
        <w:t xml:space="preserve">: </w:t>
      </w:r>
      <w:r w:rsidRPr="006D649B">
        <w:rPr>
          <w:rFonts w:ascii="Times New Roman" w:eastAsia="MS Mincho" w:hAnsi="Times New Roman"/>
          <w:i/>
          <w:sz w:val="30"/>
          <w:szCs w:val="30"/>
        </w:rPr>
        <w:t>Трава-травиця, красна дівиця,</w:t>
      </w:r>
    </w:p>
    <w:p w14:paraId="0321BB3D" w14:textId="77777777" w:rsidR="00207DE8" w:rsidRPr="006D649B" w:rsidRDefault="00207DE8" w:rsidP="00207DE8">
      <w:pPr>
        <w:pStyle w:val="a6"/>
        <w:ind w:firstLine="567"/>
        <w:jc w:val="both"/>
        <w:rPr>
          <w:rFonts w:ascii="Times New Roman" w:eastAsia="MS Mincho" w:hAnsi="Times New Roman"/>
          <w:i/>
          <w:sz w:val="30"/>
          <w:szCs w:val="30"/>
        </w:rPr>
      </w:pPr>
      <w:r w:rsidRPr="006D649B">
        <w:rPr>
          <w:rFonts w:ascii="Times New Roman" w:eastAsia="MS Mincho" w:hAnsi="Times New Roman"/>
          <w:i/>
          <w:sz w:val="30"/>
          <w:szCs w:val="30"/>
        </w:rPr>
        <w:t>Не я тебе садила, не я й поливала:</w:t>
      </w:r>
    </w:p>
    <w:p w14:paraId="4018C789" w14:textId="77777777" w:rsidR="00207DE8" w:rsidRPr="006D649B" w:rsidRDefault="00207DE8" w:rsidP="00207DE8">
      <w:pPr>
        <w:pStyle w:val="a6"/>
        <w:ind w:firstLine="567"/>
        <w:jc w:val="both"/>
        <w:rPr>
          <w:rFonts w:ascii="Times New Roman" w:eastAsia="MS Mincho" w:hAnsi="Times New Roman"/>
          <w:i/>
          <w:sz w:val="30"/>
          <w:szCs w:val="30"/>
        </w:rPr>
      </w:pPr>
      <w:r w:rsidRPr="006D649B">
        <w:rPr>
          <w:rFonts w:ascii="Times New Roman" w:eastAsia="MS Mincho" w:hAnsi="Times New Roman"/>
          <w:i/>
          <w:sz w:val="30"/>
          <w:szCs w:val="30"/>
        </w:rPr>
        <w:t>Господь тебе садив,</w:t>
      </w:r>
    </w:p>
    <w:p w14:paraId="11ABAB57" w14:textId="77777777" w:rsidR="00207DE8" w:rsidRPr="006D649B" w:rsidRDefault="00207DE8" w:rsidP="00207DE8">
      <w:pPr>
        <w:pStyle w:val="a6"/>
        <w:ind w:firstLine="567"/>
        <w:jc w:val="both"/>
        <w:rPr>
          <w:rFonts w:ascii="Times New Roman" w:eastAsia="MS Mincho" w:hAnsi="Times New Roman"/>
          <w:i/>
          <w:sz w:val="30"/>
          <w:szCs w:val="30"/>
        </w:rPr>
      </w:pPr>
      <w:r w:rsidRPr="006D649B">
        <w:rPr>
          <w:rFonts w:ascii="Times New Roman" w:eastAsia="MS Mincho" w:hAnsi="Times New Roman"/>
          <w:i/>
          <w:sz w:val="30"/>
          <w:szCs w:val="30"/>
        </w:rPr>
        <w:t>Господь і поливав –</w:t>
      </w:r>
    </w:p>
    <w:p w14:paraId="01D8E78D" w14:textId="77777777" w:rsidR="00207DE8" w:rsidRPr="007E1B27" w:rsidRDefault="00207DE8" w:rsidP="00207DE8">
      <w:pPr>
        <w:pStyle w:val="a6"/>
        <w:ind w:firstLine="567"/>
        <w:jc w:val="both"/>
        <w:rPr>
          <w:rFonts w:ascii="Times New Roman" w:eastAsia="MS Mincho" w:hAnsi="Times New Roman"/>
          <w:i/>
          <w:sz w:val="28"/>
          <w:szCs w:val="28"/>
        </w:rPr>
      </w:pPr>
      <w:r w:rsidRPr="006D649B">
        <w:rPr>
          <w:rFonts w:ascii="Times New Roman" w:eastAsia="MS Mincho" w:hAnsi="Times New Roman"/>
          <w:i/>
          <w:sz w:val="30"/>
          <w:szCs w:val="30"/>
        </w:rPr>
        <w:t>Всякому онукові на поміч давав!</w:t>
      </w:r>
    </w:p>
    <w:p w14:paraId="7937AF83" w14:textId="77777777" w:rsidR="00207DE8" w:rsidRDefault="00207DE8" w:rsidP="00207DE8">
      <w:pPr>
        <w:pStyle w:val="a6"/>
        <w:ind w:firstLine="284"/>
        <w:jc w:val="both"/>
        <w:rPr>
          <w:rFonts w:ascii="Times New Roman" w:eastAsia="MS Mincho" w:hAnsi="Times New Roman"/>
          <w:sz w:val="32"/>
          <w:szCs w:val="32"/>
        </w:rPr>
      </w:pPr>
      <w:r w:rsidRPr="00106C2E">
        <w:rPr>
          <w:rFonts w:ascii="Times New Roman" w:eastAsia="MS Mincho" w:hAnsi="Times New Roman"/>
          <w:sz w:val="32"/>
          <w:szCs w:val="32"/>
        </w:rPr>
        <w:t>Годилося цього дня митися в купелі з цілющих трав.</w:t>
      </w:r>
      <w:r>
        <w:rPr>
          <w:rFonts w:ascii="Times New Roman" w:eastAsia="MS Mincho" w:hAnsi="Times New Roman"/>
          <w:sz w:val="32"/>
          <w:szCs w:val="32"/>
        </w:rPr>
        <w:t xml:space="preserve"> </w:t>
      </w:r>
      <w:r w:rsidRPr="002002D0">
        <w:rPr>
          <w:rFonts w:ascii="Times New Roman" w:eastAsia="MS Mincho" w:hAnsi="Times New Roman"/>
          <w:b/>
          <w:sz w:val="32"/>
          <w:szCs w:val="32"/>
        </w:rPr>
        <w:t>[</w:t>
      </w:r>
      <w:r>
        <w:rPr>
          <w:rFonts w:ascii="Times New Roman" w:eastAsia="MS Mincho" w:hAnsi="Times New Roman"/>
          <w:b/>
          <w:sz w:val="32"/>
          <w:szCs w:val="32"/>
        </w:rPr>
        <w:t>див. 5</w:t>
      </w:r>
      <w:r w:rsidRPr="002002D0">
        <w:rPr>
          <w:rFonts w:ascii="Times New Roman" w:eastAsia="MS Mincho" w:hAnsi="Times New Roman"/>
          <w:b/>
          <w:sz w:val="32"/>
          <w:szCs w:val="32"/>
        </w:rPr>
        <w:t>]</w:t>
      </w:r>
      <w:r>
        <w:rPr>
          <w:rFonts w:ascii="Times New Roman" w:eastAsia="MS Mincho" w:hAnsi="Times New Roman"/>
          <w:sz w:val="32"/>
          <w:szCs w:val="32"/>
        </w:rPr>
        <w:t>.</w:t>
      </w:r>
    </w:p>
    <w:p w14:paraId="685523A2" w14:textId="77777777" w:rsidR="00207DE8" w:rsidRPr="00106C2E" w:rsidRDefault="00207DE8" w:rsidP="00207DE8">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Як повідомляє Марина Гримич, селяни вірили, що на Русальному тижні русалки виходять із свої схованок – з лісів, полів, водойм і навіть боліт – і влаштовують собі свято, яке буває раз на рік. І люди мусили поважати це свято: не працювати, не чинити того, що могло б образити русалок, бути пильними, інакше ті могли завдати великої шкоди. Найчастіше русалок уявляли як молодих дівчат з розпущеним волоссям (інколи у вінках), які справляють свій тиждень: роблять гойдалки, сплітаючи дві берези докупи, гойдаються, </w:t>
      </w:r>
      <w:proofErr w:type="spellStart"/>
      <w:r>
        <w:rPr>
          <w:rFonts w:ascii="Times New Roman" w:eastAsia="MS Mincho" w:hAnsi="Times New Roman"/>
          <w:sz w:val="32"/>
          <w:szCs w:val="32"/>
        </w:rPr>
        <w:t>регочуть</w:t>
      </w:r>
      <w:proofErr w:type="spellEnd"/>
      <w:r>
        <w:rPr>
          <w:rFonts w:ascii="Times New Roman" w:eastAsia="MS Mincho" w:hAnsi="Times New Roman"/>
          <w:sz w:val="32"/>
          <w:szCs w:val="32"/>
        </w:rPr>
        <w:t xml:space="preserve">, ляскають по воді, співають. У </w:t>
      </w:r>
      <w:proofErr w:type="spellStart"/>
      <w:r>
        <w:rPr>
          <w:rFonts w:ascii="Times New Roman" w:eastAsia="MS Mincho" w:hAnsi="Times New Roman"/>
          <w:sz w:val="32"/>
          <w:szCs w:val="32"/>
        </w:rPr>
        <w:t>Наддіпров'ї</w:t>
      </w:r>
      <w:proofErr w:type="spellEnd"/>
      <w:r>
        <w:rPr>
          <w:rFonts w:ascii="Times New Roman" w:eastAsia="MS Mincho" w:hAnsi="Times New Roman"/>
          <w:sz w:val="32"/>
          <w:szCs w:val="32"/>
        </w:rPr>
        <w:t xml:space="preserve"> існувало повір'я, що там, де "майки" танцюють, краще росте трава і рясніше зеленіє рута. </w:t>
      </w:r>
      <w:r w:rsidRPr="002002D0">
        <w:rPr>
          <w:rFonts w:ascii="Times New Roman" w:eastAsia="MS Mincho" w:hAnsi="Times New Roman"/>
          <w:b/>
          <w:sz w:val="32"/>
          <w:szCs w:val="32"/>
        </w:rPr>
        <w:t>[</w:t>
      </w:r>
      <w:r>
        <w:rPr>
          <w:rFonts w:ascii="Times New Roman" w:eastAsia="MS Mincho" w:hAnsi="Times New Roman"/>
          <w:b/>
          <w:sz w:val="32"/>
          <w:szCs w:val="32"/>
        </w:rPr>
        <w:t>див. 1</w:t>
      </w:r>
      <w:r w:rsidRPr="002002D0">
        <w:rPr>
          <w:rFonts w:ascii="Times New Roman" w:eastAsia="MS Mincho" w:hAnsi="Times New Roman"/>
          <w:b/>
          <w:sz w:val="32"/>
          <w:szCs w:val="32"/>
        </w:rPr>
        <w:t>, 28]</w:t>
      </w:r>
      <w:r>
        <w:rPr>
          <w:rFonts w:ascii="Times New Roman" w:eastAsia="MS Mincho" w:hAnsi="Times New Roman"/>
          <w:sz w:val="32"/>
          <w:szCs w:val="32"/>
        </w:rPr>
        <w:t>.</w:t>
      </w:r>
    </w:p>
    <w:p w14:paraId="2544F61D" w14:textId="77777777" w:rsidR="00207DE8" w:rsidRPr="009C7D05" w:rsidRDefault="00207DE8" w:rsidP="00207DE8">
      <w:pPr>
        <w:pStyle w:val="a6"/>
        <w:ind w:firstLine="284"/>
        <w:jc w:val="both"/>
        <w:rPr>
          <w:rFonts w:ascii="Times New Roman" w:eastAsia="MS Mincho" w:hAnsi="Times New Roman" w:cs="Times New Roman"/>
          <w:b/>
          <w:sz w:val="24"/>
          <w:szCs w:val="24"/>
        </w:rPr>
      </w:pPr>
      <w:r w:rsidRPr="009C7D05">
        <w:rPr>
          <w:rFonts w:ascii="Times New Roman" w:eastAsia="MS Mincho" w:hAnsi="Times New Roman" w:cs="Times New Roman"/>
          <w:b/>
          <w:sz w:val="24"/>
          <w:szCs w:val="24"/>
        </w:rPr>
        <w:t>Література:</w:t>
      </w:r>
    </w:p>
    <w:p w14:paraId="61A27E77" w14:textId="77777777" w:rsidR="00207DE8" w:rsidRDefault="00207DE8" w:rsidP="00207DE8">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w:t>
      </w:r>
      <w:r w:rsidRPr="002F0E67">
        <w:rPr>
          <w:rFonts w:ascii="Times New Roman" w:eastAsia="MS Mincho" w:hAnsi="Times New Roman"/>
          <w:sz w:val="24"/>
          <w:szCs w:val="24"/>
        </w:rPr>
        <w:t>Гримич М.</w:t>
      </w:r>
      <w:r>
        <w:rPr>
          <w:rFonts w:ascii="Times New Roman" w:eastAsia="MS Mincho" w:hAnsi="Times New Roman"/>
          <w:sz w:val="24"/>
          <w:szCs w:val="24"/>
        </w:rPr>
        <w:t>В.</w:t>
      </w:r>
      <w:r w:rsidRPr="002F0E67">
        <w:rPr>
          <w:rFonts w:ascii="Times New Roman" w:eastAsia="MS Mincho" w:hAnsi="Times New Roman"/>
          <w:sz w:val="24"/>
          <w:szCs w:val="24"/>
        </w:rPr>
        <w:t xml:space="preserve"> Зелені свята // Родовід. – 1993. </w:t>
      </w:r>
      <w:r>
        <w:rPr>
          <w:rFonts w:ascii="Times New Roman" w:eastAsia="MS Mincho" w:hAnsi="Times New Roman"/>
          <w:sz w:val="24"/>
          <w:szCs w:val="24"/>
        </w:rPr>
        <w:t>–</w:t>
      </w:r>
      <w:r w:rsidRPr="002F0E67">
        <w:rPr>
          <w:rFonts w:ascii="Times New Roman" w:eastAsia="MS Mincho" w:hAnsi="Times New Roman"/>
          <w:sz w:val="24"/>
          <w:szCs w:val="24"/>
        </w:rPr>
        <w:t xml:space="preserve"> № 5. – С.21-29.</w:t>
      </w:r>
    </w:p>
    <w:p w14:paraId="31DA8375" w14:textId="77777777" w:rsidR="00207DE8" w:rsidRDefault="00207DE8" w:rsidP="00207DE8">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w:t>
      </w:r>
      <w:proofErr w:type="spellStart"/>
      <w:r w:rsidRPr="00DB1562">
        <w:rPr>
          <w:rFonts w:ascii="Times New Roman" w:eastAsia="MS Mincho" w:hAnsi="Times New Roman"/>
          <w:sz w:val="24"/>
          <w:szCs w:val="24"/>
        </w:rPr>
        <w:t>Ґейштор</w:t>
      </w:r>
      <w:proofErr w:type="spellEnd"/>
      <w:r w:rsidRPr="00DB1562">
        <w:rPr>
          <w:rFonts w:ascii="Times New Roman" w:eastAsia="MS Mincho" w:hAnsi="Times New Roman"/>
          <w:sz w:val="24"/>
          <w:szCs w:val="24"/>
        </w:rPr>
        <w:t xml:space="preserve"> А. Слов'янська міфологія / Пер. з </w:t>
      </w:r>
      <w:proofErr w:type="spellStart"/>
      <w:r w:rsidRPr="00DB1562">
        <w:rPr>
          <w:rFonts w:ascii="Times New Roman" w:eastAsia="MS Mincho" w:hAnsi="Times New Roman"/>
          <w:sz w:val="24"/>
          <w:szCs w:val="24"/>
        </w:rPr>
        <w:t>польськ</w:t>
      </w:r>
      <w:proofErr w:type="spellEnd"/>
      <w:r w:rsidRPr="00DB1562">
        <w:rPr>
          <w:rFonts w:ascii="Times New Roman" w:eastAsia="MS Mincho" w:hAnsi="Times New Roman"/>
          <w:sz w:val="24"/>
          <w:szCs w:val="24"/>
        </w:rPr>
        <w:t xml:space="preserve">. – К.: </w:t>
      </w:r>
      <w:proofErr w:type="spellStart"/>
      <w:r w:rsidRPr="00DB1562">
        <w:rPr>
          <w:rFonts w:ascii="Times New Roman" w:eastAsia="MS Mincho" w:hAnsi="Times New Roman"/>
          <w:sz w:val="24"/>
          <w:szCs w:val="24"/>
        </w:rPr>
        <w:t>Кліо</w:t>
      </w:r>
      <w:proofErr w:type="spellEnd"/>
      <w:r w:rsidRPr="00DB1562">
        <w:rPr>
          <w:rFonts w:ascii="Times New Roman" w:eastAsia="MS Mincho" w:hAnsi="Times New Roman"/>
          <w:sz w:val="24"/>
          <w:szCs w:val="24"/>
        </w:rPr>
        <w:t>, 2015. – 416 с.</w:t>
      </w:r>
    </w:p>
    <w:p w14:paraId="26F1EC62" w14:textId="77777777" w:rsidR="00207DE8" w:rsidRDefault="00207DE8" w:rsidP="00207DE8">
      <w:pPr>
        <w:pStyle w:val="a6"/>
        <w:ind w:firstLine="284"/>
        <w:jc w:val="both"/>
        <w:rPr>
          <w:rFonts w:ascii="Times New Roman" w:eastAsia="MS Mincho" w:hAnsi="Times New Roman" w:cs="Times New Roman"/>
          <w:sz w:val="24"/>
          <w:szCs w:val="24"/>
        </w:rPr>
      </w:pPr>
      <w:r>
        <w:rPr>
          <w:rFonts w:ascii="Times New Roman" w:eastAsia="MS Mincho" w:hAnsi="Times New Roman"/>
          <w:sz w:val="24"/>
          <w:szCs w:val="24"/>
        </w:rPr>
        <w:lastRenderedPageBreak/>
        <w:t xml:space="preserve">3. </w:t>
      </w:r>
      <w:r w:rsidRPr="00FF26E0">
        <w:rPr>
          <w:rFonts w:ascii="Times New Roman" w:eastAsia="MS Mincho" w:hAnsi="Times New Roman" w:cs="Times New Roman"/>
          <w:sz w:val="24"/>
          <w:szCs w:val="24"/>
        </w:rPr>
        <w:t xml:space="preserve">Килимник С. Український рік у народних звичаях в історичному освітленні: У 2 </w:t>
      </w:r>
      <w:proofErr w:type="spellStart"/>
      <w:r w:rsidRPr="00FF26E0">
        <w:rPr>
          <w:rFonts w:ascii="Times New Roman" w:eastAsia="MS Mincho" w:hAnsi="Times New Roman" w:cs="Times New Roman"/>
          <w:sz w:val="24"/>
          <w:szCs w:val="24"/>
        </w:rPr>
        <w:t>кн</w:t>
      </w:r>
      <w:proofErr w:type="spellEnd"/>
      <w:r w:rsidRPr="00FF26E0">
        <w:rPr>
          <w:rFonts w:ascii="Times New Roman" w:eastAsia="MS Mincho" w:hAnsi="Times New Roman" w:cs="Times New Roman"/>
          <w:sz w:val="24"/>
          <w:szCs w:val="24"/>
        </w:rPr>
        <w:t xml:space="preserve">. – </w:t>
      </w:r>
      <w:r>
        <w:rPr>
          <w:rFonts w:ascii="Times New Roman" w:eastAsia="MS Mincho" w:hAnsi="Times New Roman" w:cs="Times New Roman"/>
          <w:sz w:val="24"/>
          <w:szCs w:val="24"/>
        </w:rPr>
        <w:t xml:space="preserve">Кн.2. – </w:t>
      </w:r>
      <w:r w:rsidRPr="00FF26E0">
        <w:rPr>
          <w:rFonts w:ascii="Times New Roman" w:eastAsia="MS Mincho" w:hAnsi="Times New Roman" w:cs="Times New Roman"/>
          <w:sz w:val="24"/>
          <w:szCs w:val="24"/>
        </w:rPr>
        <w:t>К.: Обереги, 1994.</w:t>
      </w:r>
      <w:r>
        <w:rPr>
          <w:rFonts w:ascii="Times New Roman" w:eastAsia="MS Mincho" w:hAnsi="Times New Roman" w:cs="Times New Roman"/>
          <w:sz w:val="24"/>
          <w:szCs w:val="24"/>
        </w:rPr>
        <w:t xml:space="preserve"> – 528 с.</w:t>
      </w:r>
    </w:p>
    <w:p w14:paraId="2A062D04" w14:textId="77777777" w:rsidR="00207DE8" w:rsidRDefault="00207DE8" w:rsidP="00207DE8">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w:t>
      </w:r>
      <w:r w:rsidRPr="00BC33DA">
        <w:rPr>
          <w:rFonts w:ascii="Times New Roman" w:eastAsia="MS Mincho" w:hAnsi="Times New Roman"/>
          <w:sz w:val="24"/>
          <w:szCs w:val="24"/>
        </w:rPr>
        <w:t xml:space="preserve">Маковій Г.П. Затоптаний цвіт: Народознавчі оповідки. – К.: </w:t>
      </w:r>
      <w:proofErr w:type="spellStart"/>
      <w:r w:rsidRPr="00BC33DA">
        <w:rPr>
          <w:rFonts w:ascii="Times New Roman" w:eastAsia="MS Mincho" w:hAnsi="Times New Roman"/>
          <w:sz w:val="24"/>
          <w:szCs w:val="24"/>
        </w:rPr>
        <w:t>Укр</w:t>
      </w:r>
      <w:proofErr w:type="spellEnd"/>
      <w:r w:rsidRPr="00BC33DA">
        <w:rPr>
          <w:rFonts w:ascii="Times New Roman" w:eastAsia="MS Mincho" w:hAnsi="Times New Roman"/>
          <w:sz w:val="24"/>
          <w:szCs w:val="24"/>
        </w:rPr>
        <w:t>. Письменник, 1993. – 205.</w:t>
      </w:r>
    </w:p>
    <w:p w14:paraId="49F9BBE2" w14:textId="77777777" w:rsidR="00207DE8" w:rsidRDefault="00207DE8" w:rsidP="00207DE8">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5. </w:t>
      </w:r>
      <w:r w:rsidRPr="00AA579E">
        <w:rPr>
          <w:rFonts w:ascii="Times New Roman" w:eastAsia="MS Mincho" w:hAnsi="Times New Roman"/>
          <w:sz w:val="24"/>
          <w:szCs w:val="24"/>
        </w:rPr>
        <w:t xml:space="preserve">Скуратівський В.Т. Святвечір: У 2 </w:t>
      </w:r>
      <w:proofErr w:type="spellStart"/>
      <w:r w:rsidRPr="00AA579E">
        <w:rPr>
          <w:rFonts w:ascii="Times New Roman" w:eastAsia="MS Mincho" w:hAnsi="Times New Roman"/>
          <w:sz w:val="24"/>
          <w:szCs w:val="24"/>
        </w:rPr>
        <w:t>кн</w:t>
      </w:r>
      <w:proofErr w:type="spellEnd"/>
      <w:r w:rsidRPr="00AA579E">
        <w:rPr>
          <w:rFonts w:ascii="Times New Roman" w:eastAsia="MS Mincho" w:hAnsi="Times New Roman"/>
          <w:sz w:val="24"/>
          <w:szCs w:val="24"/>
        </w:rPr>
        <w:t>.: К.: Перлина, 1994.</w:t>
      </w:r>
    </w:p>
    <w:p w14:paraId="0CA9A73E" w14:textId="77777777" w:rsidR="00207DE8" w:rsidRDefault="00207DE8" w:rsidP="00207DE8">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6. </w:t>
      </w:r>
      <w:r w:rsidRPr="00EA75CF">
        <w:rPr>
          <w:rFonts w:ascii="Times New Roman" w:eastAsia="MS Mincho" w:hAnsi="Times New Roman"/>
          <w:sz w:val="24"/>
          <w:szCs w:val="24"/>
        </w:rPr>
        <w:t>Слов’янські вірування. Писемні джерела до вивчення курсу</w:t>
      </w:r>
      <w:r>
        <w:rPr>
          <w:rFonts w:ascii="Times New Roman" w:eastAsia="MS Mincho" w:hAnsi="Times New Roman"/>
          <w:sz w:val="24"/>
          <w:szCs w:val="24"/>
        </w:rPr>
        <w:t xml:space="preserve"> "</w:t>
      </w:r>
      <w:r w:rsidRPr="00EA75CF">
        <w:rPr>
          <w:rFonts w:ascii="Times New Roman" w:eastAsia="MS Mincho" w:hAnsi="Times New Roman"/>
          <w:sz w:val="24"/>
          <w:szCs w:val="24"/>
        </w:rPr>
        <w:t>Релігієзнавство</w:t>
      </w:r>
      <w:r>
        <w:rPr>
          <w:rFonts w:ascii="Times New Roman" w:eastAsia="MS Mincho" w:hAnsi="Times New Roman"/>
          <w:sz w:val="24"/>
          <w:szCs w:val="24"/>
        </w:rPr>
        <w:t>"</w:t>
      </w:r>
      <w:r w:rsidRPr="00EA75CF">
        <w:rPr>
          <w:rFonts w:ascii="Times New Roman" w:eastAsia="MS Mincho" w:hAnsi="Times New Roman"/>
          <w:sz w:val="24"/>
          <w:szCs w:val="24"/>
        </w:rPr>
        <w:t xml:space="preserve"> для студентів гуманітарного факультету денної</w:t>
      </w:r>
      <w:r>
        <w:rPr>
          <w:rFonts w:ascii="Times New Roman" w:eastAsia="MS Mincho" w:hAnsi="Times New Roman"/>
          <w:sz w:val="24"/>
          <w:szCs w:val="24"/>
        </w:rPr>
        <w:t xml:space="preserve"> </w:t>
      </w:r>
      <w:r w:rsidRPr="00EA75CF">
        <w:rPr>
          <w:rFonts w:ascii="Times New Roman" w:eastAsia="MS Mincho" w:hAnsi="Times New Roman"/>
          <w:sz w:val="24"/>
          <w:szCs w:val="24"/>
        </w:rPr>
        <w:t xml:space="preserve">форми навчання / Укладач В. О. </w:t>
      </w:r>
      <w:proofErr w:type="spellStart"/>
      <w:r w:rsidRPr="00EA75CF">
        <w:rPr>
          <w:rFonts w:ascii="Times New Roman" w:eastAsia="MS Mincho" w:hAnsi="Times New Roman"/>
          <w:sz w:val="24"/>
          <w:szCs w:val="24"/>
        </w:rPr>
        <w:t>Артюх</w:t>
      </w:r>
      <w:proofErr w:type="spellEnd"/>
      <w:r w:rsidRPr="00EA75CF">
        <w:rPr>
          <w:rFonts w:ascii="Times New Roman" w:eastAsia="MS Mincho" w:hAnsi="Times New Roman"/>
          <w:sz w:val="24"/>
          <w:szCs w:val="24"/>
        </w:rPr>
        <w:t xml:space="preserve">. – Суми: Вид-во </w:t>
      </w:r>
      <w:proofErr w:type="spellStart"/>
      <w:r w:rsidRPr="00EA75CF">
        <w:rPr>
          <w:rFonts w:ascii="Times New Roman" w:eastAsia="MS Mincho" w:hAnsi="Times New Roman"/>
          <w:sz w:val="24"/>
          <w:szCs w:val="24"/>
        </w:rPr>
        <w:t>СумДУ</w:t>
      </w:r>
      <w:proofErr w:type="spellEnd"/>
      <w:r w:rsidRPr="00EA75CF">
        <w:rPr>
          <w:rFonts w:ascii="Times New Roman" w:eastAsia="MS Mincho" w:hAnsi="Times New Roman"/>
          <w:sz w:val="24"/>
          <w:szCs w:val="24"/>
        </w:rPr>
        <w:t>,</w:t>
      </w:r>
      <w:r>
        <w:rPr>
          <w:rFonts w:ascii="Times New Roman" w:eastAsia="MS Mincho" w:hAnsi="Times New Roman"/>
          <w:sz w:val="24"/>
          <w:szCs w:val="24"/>
        </w:rPr>
        <w:t xml:space="preserve"> </w:t>
      </w:r>
      <w:r w:rsidRPr="00EA75CF">
        <w:rPr>
          <w:rFonts w:ascii="Times New Roman" w:eastAsia="MS Mincho" w:hAnsi="Times New Roman"/>
          <w:sz w:val="24"/>
          <w:szCs w:val="24"/>
        </w:rPr>
        <w:t>2009. – 130 с.</w:t>
      </w:r>
    </w:p>
    <w:p w14:paraId="6381BCB4" w14:textId="77777777" w:rsidR="00207DE8" w:rsidRDefault="00207DE8" w:rsidP="00207DE8">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7. </w:t>
      </w:r>
      <w:r w:rsidRPr="001331A4">
        <w:rPr>
          <w:rFonts w:ascii="Times New Roman" w:eastAsia="MS Mincho" w:hAnsi="Times New Roman"/>
          <w:sz w:val="24"/>
          <w:szCs w:val="24"/>
        </w:rPr>
        <w:t>Творун С.О. Практична етнологія для ділових людей. Навчальний посібник. – Вінниця: Книга-Вега, 2005. – 216 с.</w:t>
      </w:r>
    </w:p>
    <w:p w14:paraId="033134AA" w14:textId="77777777" w:rsidR="00207DE8" w:rsidRDefault="00207DE8" w:rsidP="00207DE8">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8. </w:t>
      </w:r>
      <w:proofErr w:type="spellStart"/>
      <w:r w:rsidRPr="00CB1BA5">
        <w:rPr>
          <w:rFonts w:ascii="Times New Roman" w:eastAsia="MS Mincho" w:hAnsi="Times New Roman"/>
          <w:sz w:val="24"/>
          <w:szCs w:val="24"/>
        </w:rPr>
        <w:t>Zelus</w:t>
      </w:r>
      <w:proofErr w:type="spellEnd"/>
      <w:r w:rsidRPr="00CB1BA5">
        <w:rPr>
          <w:rFonts w:ascii="Times New Roman" w:eastAsia="MS Mincho" w:hAnsi="Times New Roman"/>
          <w:sz w:val="24"/>
          <w:szCs w:val="24"/>
        </w:rPr>
        <w:t xml:space="preserve"> </w:t>
      </w:r>
      <w:r>
        <w:rPr>
          <w:rFonts w:ascii="Times New Roman" w:eastAsia="MS Mincho" w:hAnsi="Times New Roman"/>
          <w:sz w:val="24"/>
          <w:szCs w:val="24"/>
        </w:rPr>
        <w:t xml:space="preserve">– </w:t>
      </w:r>
      <w:r w:rsidRPr="00CB1BA5">
        <w:rPr>
          <w:rFonts w:ascii="Times New Roman" w:eastAsia="MS Mincho" w:hAnsi="Times New Roman"/>
          <w:sz w:val="24"/>
          <w:szCs w:val="24"/>
        </w:rPr>
        <w:t>https://en.wikipedia.org/wiki/Zelus</w:t>
      </w:r>
      <w:r>
        <w:rPr>
          <w:rFonts w:ascii="Times New Roman" w:eastAsia="MS Mincho" w:hAnsi="Times New Roman"/>
          <w:sz w:val="24"/>
          <w:szCs w:val="24"/>
        </w:rPr>
        <w:t xml:space="preserve"> (дата звернення 04.07.2024).</w:t>
      </w:r>
    </w:p>
    <w:p w14:paraId="28673DB4" w14:textId="77777777" w:rsidR="00207DE8" w:rsidRDefault="00207DE8">
      <w:pPr>
        <w:pStyle w:val="a6"/>
        <w:jc w:val="center"/>
        <w:rPr>
          <w:rFonts w:ascii="Times New Roman" w:eastAsia="MS Mincho" w:hAnsi="Times New Roman" w:cs="Times New Roman"/>
          <w:b/>
          <w:bCs/>
          <w:sz w:val="32"/>
          <w:szCs w:val="32"/>
        </w:rPr>
      </w:pPr>
    </w:p>
    <w:p w14:paraId="33DFEA8F" w14:textId="56FC4EC8" w:rsidR="009B6AF7" w:rsidRPr="00E30DEB" w:rsidRDefault="00000000">
      <w:pPr>
        <w:pStyle w:val="a6"/>
        <w:jc w:val="center"/>
        <w:rPr>
          <w:rFonts w:ascii="Times New Roman" w:eastAsia="MS Mincho" w:hAnsi="Times New Roman" w:cs="Times New Roman"/>
          <w:b/>
          <w:bCs/>
          <w:sz w:val="16"/>
          <w:szCs w:val="16"/>
        </w:rPr>
      </w:pPr>
      <w:r>
        <w:rPr>
          <w:rFonts w:ascii="Times New Roman" w:eastAsia="MS Mincho" w:hAnsi="Times New Roman" w:cs="Times New Roman"/>
          <w:b/>
          <w:bCs/>
          <w:sz w:val="32"/>
          <w:szCs w:val="32"/>
        </w:rPr>
        <w:t>Проводи Русалок</w:t>
      </w:r>
      <w:r w:rsidR="00E30DEB">
        <w:rPr>
          <w:rFonts w:ascii="Times New Roman" w:eastAsia="MS Mincho" w:hAnsi="Times New Roman" w:cs="Times New Roman"/>
          <w:b/>
          <w:bCs/>
          <w:sz w:val="16"/>
          <w:szCs w:val="16"/>
        </w:rPr>
        <w:t>*</w:t>
      </w:r>
    </w:p>
    <w:p w14:paraId="30363D47" w14:textId="77777777" w:rsidR="009B6AF7" w:rsidRDefault="00000000">
      <w:pPr>
        <w:pStyle w:val="a6"/>
        <w:jc w:val="center"/>
        <w:rPr>
          <w:rFonts w:ascii="Times New Roman" w:eastAsia="MS Mincho" w:hAnsi="Times New Roman" w:cs="Times New Roman"/>
          <w:b/>
          <w:bCs/>
          <w:sz w:val="32"/>
          <w:szCs w:val="32"/>
        </w:rPr>
      </w:pPr>
      <w:r>
        <w:rPr>
          <w:rFonts w:ascii="Times New Roman" w:eastAsia="MS Mincho" w:hAnsi="Times New Roman" w:cs="Times New Roman"/>
          <w:b/>
          <w:bCs/>
          <w:sz w:val="32"/>
          <w:szCs w:val="32"/>
        </w:rPr>
        <w:t>13 травня (через тиждень після Трійці)</w:t>
      </w:r>
    </w:p>
    <w:p w14:paraId="46BB36FD" w14:textId="77777777" w:rsidR="00E30DEB" w:rsidRDefault="00E30DEB" w:rsidP="00E30DEB">
      <w:pPr>
        <w:pStyle w:val="a6"/>
        <w:ind w:firstLine="284"/>
        <w:jc w:val="both"/>
        <w:rPr>
          <w:rFonts w:ascii="Times New Roman" w:eastAsia="MS Mincho" w:hAnsi="Times New Roman" w:cs="Times New Roman"/>
          <w:sz w:val="32"/>
          <w:szCs w:val="32"/>
        </w:rPr>
      </w:pPr>
      <w:r w:rsidRPr="00106C2E">
        <w:rPr>
          <w:rFonts w:ascii="Times New Roman" w:eastAsia="MS Mincho" w:hAnsi="Times New Roman" w:cs="Times New Roman"/>
          <w:sz w:val="32"/>
          <w:szCs w:val="32"/>
        </w:rPr>
        <w:t>Перший після русалчиного тижня понеділок вважається останнім днем "князівства русалок". Це є звичаєві проводи нявок з поля до лісу</w:t>
      </w:r>
      <w:r>
        <w:rPr>
          <w:rFonts w:ascii="Times New Roman" w:eastAsia="MS Mincho" w:hAnsi="Times New Roman" w:cs="Times New Roman"/>
          <w:sz w:val="32"/>
          <w:szCs w:val="32"/>
        </w:rPr>
        <w:t xml:space="preserve"> чи води</w:t>
      </w:r>
      <w:r w:rsidRPr="00106C2E">
        <w:rPr>
          <w:rFonts w:ascii="Times New Roman" w:eastAsia="MS Mincho" w:hAnsi="Times New Roman" w:cs="Times New Roman"/>
          <w:sz w:val="32"/>
          <w:szCs w:val="32"/>
        </w:rPr>
        <w:t xml:space="preserve">. </w:t>
      </w:r>
      <w:r>
        <w:rPr>
          <w:rFonts w:ascii="Times New Roman" w:eastAsia="MS Mincho" w:hAnsi="Times New Roman" w:cs="Times New Roman"/>
          <w:sz w:val="32"/>
          <w:szCs w:val="32"/>
        </w:rPr>
        <w:t>В</w:t>
      </w:r>
      <w:r w:rsidRPr="00106C2E">
        <w:rPr>
          <w:rFonts w:ascii="Times New Roman" w:eastAsia="MS Mincho" w:hAnsi="Times New Roman" w:cs="Times New Roman"/>
          <w:sz w:val="32"/>
          <w:szCs w:val="32"/>
        </w:rPr>
        <w:t xml:space="preserve"> урочистому дійстві беруть участь усі жінки й чимало чоловіків</w:t>
      </w:r>
      <w:r>
        <w:rPr>
          <w:rFonts w:ascii="Times New Roman" w:eastAsia="MS Mincho" w:hAnsi="Times New Roman" w:cs="Times New Roman"/>
          <w:sz w:val="32"/>
          <w:szCs w:val="32"/>
        </w:rPr>
        <w:t xml:space="preserve"> (за іншими джерелами – лише жінки </w:t>
      </w:r>
      <w:r w:rsidRPr="00BA4D85">
        <w:rPr>
          <w:rFonts w:ascii="Times New Roman" w:eastAsia="MS Mincho" w:hAnsi="Times New Roman" w:cs="Times New Roman"/>
          <w:b/>
          <w:sz w:val="32"/>
          <w:szCs w:val="32"/>
        </w:rPr>
        <w:t>[</w:t>
      </w:r>
      <w:r>
        <w:rPr>
          <w:rFonts w:ascii="Times New Roman" w:eastAsia="MS Mincho" w:hAnsi="Times New Roman" w:cs="Times New Roman"/>
          <w:b/>
          <w:sz w:val="32"/>
          <w:szCs w:val="32"/>
        </w:rPr>
        <w:t>3</w:t>
      </w:r>
      <w:r w:rsidRPr="00BA4D85">
        <w:rPr>
          <w:rFonts w:ascii="Times New Roman" w:eastAsia="MS Mincho" w:hAnsi="Times New Roman" w:cs="Times New Roman"/>
          <w:b/>
          <w:sz w:val="32"/>
          <w:szCs w:val="32"/>
        </w:rPr>
        <w:t>, 72]</w:t>
      </w:r>
      <w:r>
        <w:rPr>
          <w:rFonts w:ascii="Times New Roman" w:eastAsia="MS Mincho" w:hAnsi="Times New Roman" w:cs="Times New Roman"/>
          <w:sz w:val="32"/>
          <w:szCs w:val="32"/>
        </w:rPr>
        <w:t>)</w:t>
      </w:r>
      <w:r w:rsidRPr="00106C2E">
        <w:rPr>
          <w:rFonts w:ascii="Times New Roman" w:eastAsia="MS Mincho" w:hAnsi="Times New Roman" w:cs="Times New Roman"/>
          <w:sz w:val="32"/>
          <w:szCs w:val="32"/>
        </w:rPr>
        <w:t>.</w:t>
      </w:r>
      <w:r>
        <w:rPr>
          <w:rFonts w:ascii="Times New Roman" w:eastAsia="MS Mincho" w:hAnsi="Times New Roman" w:cs="Times New Roman"/>
          <w:sz w:val="32"/>
          <w:szCs w:val="32"/>
        </w:rPr>
        <w:t xml:space="preserve"> </w:t>
      </w:r>
      <w:r w:rsidRPr="004D3A8C">
        <w:rPr>
          <w:rFonts w:ascii="Times New Roman" w:eastAsia="MS Mincho" w:hAnsi="Times New Roman" w:cs="Times New Roman"/>
          <w:sz w:val="32"/>
          <w:szCs w:val="32"/>
        </w:rPr>
        <w:t>Дата свята ви</w:t>
      </w:r>
      <w:r>
        <w:rPr>
          <w:rFonts w:ascii="Times New Roman" w:eastAsia="MS Mincho" w:hAnsi="Times New Roman" w:cs="Times New Roman"/>
          <w:sz w:val="32"/>
          <w:szCs w:val="32"/>
        </w:rPr>
        <w:t>значає</w:t>
      </w:r>
      <w:r w:rsidRPr="004D3A8C">
        <w:rPr>
          <w:rFonts w:ascii="Times New Roman" w:eastAsia="MS Mincho" w:hAnsi="Times New Roman" w:cs="Times New Roman"/>
          <w:sz w:val="32"/>
          <w:szCs w:val="32"/>
        </w:rPr>
        <w:t>ться за шестиден</w:t>
      </w:r>
      <w:r>
        <w:rPr>
          <w:rFonts w:ascii="Times New Roman" w:eastAsia="MS Mincho" w:hAnsi="Times New Roman" w:cs="Times New Roman"/>
          <w:sz w:val="32"/>
          <w:szCs w:val="32"/>
        </w:rPr>
        <w:t>ним тижнем</w:t>
      </w:r>
      <w:r w:rsidRPr="004D3A8C">
        <w:rPr>
          <w:rFonts w:ascii="Times New Roman" w:eastAsia="MS Mincho" w:hAnsi="Times New Roman" w:cs="Times New Roman"/>
          <w:sz w:val="32"/>
          <w:szCs w:val="32"/>
        </w:rPr>
        <w:t xml:space="preserve"> </w:t>
      </w:r>
      <w:r>
        <w:rPr>
          <w:rFonts w:ascii="Times New Roman" w:eastAsia="MS Mincho" w:hAnsi="Times New Roman" w:cs="Times New Roman"/>
          <w:sz w:val="32"/>
          <w:szCs w:val="32"/>
        </w:rPr>
        <w:t>і</w:t>
      </w:r>
      <w:r w:rsidRPr="004D3A8C">
        <w:rPr>
          <w:rFonts w:ascii="Times New Roman" w:eastAsia="MS Mincho" w:hAnsi="Times New Roman" w:cs="Times New Roman"/>
          <w:sz w:val="32"/>
          <w:szCs w:val="32"/>
        </w:rPr>
        <w:t>з прив'язкою до днів тижня.</w:t>
      </w:r>
    </w:p>
    <w:p w14:paraId="17395384" w14:textId="77777777" w:rsidR="00E30DEB" w:rsidRPr="00106C2E" w:rsidRDefault="00E30DEB" w:rsidP="00E30DEB">
      <w:pPr>
        <w:pStyle w:val="a6"/>
        <w:ind w:firstLine="284"/>
        <w:jc w:val="both"/>
        <w:rPr>
          <w:rFonts w:ascii="Times New Roman" w:eastAsia="MS Mincho" w:hAnsi="Times New Roman" w:cs="Times New Roman"/>
          <w:sz w:val="32"/>
          <w:szCs w:val="32"/>
        </w:rPr>
      </w:pPr>
      <w:r w:rsidRPr="00106C2E">
        <w:rPr>
          <w:rFonts w:ascii="Times New Roman" w:eastAsia="MS Mincho" w:hAnsi="Times New Roman" w:cs="Times New Roman"/>
          <w:sz w:val="32"/>
          <w:szCs w:val="32"/>
        </w:rPr>
        <w:t xml:space="preserve">Прикрасившись квітами та галузками з дерев, </w:t>
      </w:r>
      <w:r>
        <w:rPr>
          <w:rFonts w:ascii="Times New Roman" w:eastAsia="MS Mincho" w:hAnsi="Times New Roman" w:cs="Times New Roman"/>
          <w:sz w:val="32"/>
          <w:szCs w:val="32"/>
        </w:rPr>
        <w:t>у</w:t>
      </w:r>
      <w:r w:rsidRPr="00106C2E">
        <w:rPr>
          <w:rFonts w:ascii="Times New Roman" w:eastAsia="MS Mincho" w:hAnsi="Times New Roman" w:cs="Times New Roman"/>
          <w:sz w:val="32"/>
          <w:szCs w:val="32"/>
        </w:rPr>
        <w:t xml:space="preserve">сі йдуть </w:t>
      </w:r>
      <w:r>
        <w:rPr>
          <w:rFonts w:ascii="Times New Roman" w:eastAsia="MS Mincho" w:hAnsi="Times New Roman" w:cs="Times New Roman"/>
          <w:sz w:val="32"/>
          <w:szCs w:val="32"/>
        </w:rPr>
        <w:t>у</w:t>
      </w:r>
      <w:r w:rsidRPr="00106C2E">
        <w:rPr>
          <w:rFonts w:ascii="Times New Roman" w:eastAsia="MS Mincho" w:hAnsi="Times New Roman" w:cs="Times New Roman"/>
          <w:sz w:val="32"/>
          <w:szCs w:val="32"/>
        </w:rPr>
        <w:t xml:space="preserve"> поле, наспівуючи:</w:t>
      </w:r>
    </w:p>
    <w:p w14:paraId="0D45ACFF" w14:textId="77777777" w:rsidR="00E30DEB" w:rsidRPr="006D649B" w:rsidRDefault="00E30DEB" w:rsidP="00E30DEB">
      <w:pPr>
        <w:pStyle w:val="a6"/>
        <w:ind w:firstLine="1140"/>
        <w:jc w:val="both"/>
        <w:rPr>
          <w:rFonts w:ascii="Times New Roman" w:eastAsia="MS Mincho" w:hAnsi="Times New Roman" w:cs="Times New Roman"/>
          <w:i/>
          <w:sz w:val="30"/>
          <w:szCs w:val="30"/>
        </w:rPr>
      </w:pPr>
      <w:r w:rsidRPr="006D649B">
        <w:rPr>
          <w:rFonts w:ascii="Times New Roman" w:eastAsia="MS Mincho" w:hAnsi="Times New Roman" w:cs="Times New Roman"/>
          <w:i/>
          <w:sz w:val="30"/>
          <w:szCs w:val="30"/>
        </w:rPr>
        <w:t>Ой проведу я русалочок до броду,</w:t>
      </w:r>
    </w:p>
    <w:p w14:paraId="450A7566" w14:textId="77777777" w:rsidR="00E30DEB" w:rsidRPr="006D649B" w:rsidRDefault="00E30DEB" w:rsidP="00E30DEB">
      <w:pPr>
        <w:pStyle w:val="a6"/>
        <w:ind w:firstLine="1140"/>
        <w:jc w:val="both"/>
        <w:rPr>
          <w:rFonts w:ascii="Times New Roman" w:eastAsia="MS Mincho" w:hAnsi="Times New Roman" w:cs="Times New Roman"/>
          <w:i/>
          <w:sz w:val="30"/>
          <w:szCs w:val="30"/>
        </w:rPr>
      </w:pPr>
      <w:r w:rsidRPr="006D649B">
        <w:rPr>
          <w:rFonts w:ascii="Times New Roman" w:eastAsia="MS Mincho" w:hAnsi="Times New Roman" w:cs="Times New Roman"/>
          <w:i/>
          <w:sz w:val="30"/>
          <w:szCs w:val="30"/>
        </w:rPr>
        <w:t>А сама вернуся додому.</w:t>
      </w:r>
    </w:p>
    <w:p w14:paraId="3D469DD3" w14:textId="77777777" w:rsidR="00E30DEB" w:rsidRPr="006D649B" w:rsidRDefault="00E30DEB" w:rsidP="00E30DEB">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w:t>
      </w:r>
      <w:r w:rsidRPr="006D649B">
        <w:rPr>
          <w:rFonts w:ascii="Times New Roman" w:eastAsia="MS Mincho" w:hAnsi="Times New Roman" w:cs="Times New Roman"/>
          <w:i/>
          <w:sz w:val="30"/>
          <w:szCs w:val="30"/>
        </w:rPr>
        <w:t xml:space="preserve"> </w:t>
      </w:r>
      <w:proofErr w:type="spellStart"/>
      <w:r w:rsidRPr="006D649B">
        <w:rPr>
          <w:rFonts w:ascii="Times New Roman" w:eastAsia="MS Mincho" w:hAnsi="Times New Roman" w:cs="Times New Roman"/>
          <w:i/>
          <w:sz w:val="30"/>
          <w:szCs w:val="30"/>
        </w:rPr>
        <w:t>Ідіте</w:t>
      </w:r>
      <w:proofErr w:type="spellEnd"/>
      <w:r w:rsidRPr="006D649B">
        <w:rPr>
          <w:rFonts w:ascii="Times New Roman" w:eastAsia="MS Mincho" w:hAnsi="Times New Roman" w:cs="Times New Roman"/>
          <w:i/>
          <w:sz w:val="30"/>
          <w:szCs w:val="30"/>
        </w:rPr>
        <w:t xml:space="preserve">, русалки, </w:t>
      </w:r>
      <w:proofErr w:type="spellStart"/>
      <w:r w:rsidRPr="006D649B">
        <w:rPr>
          <w:rFonts w:ascii="Times New Roman" w:eastAsia="MS Mincho" w:hAnsi="Times New Roman" w:cs="Times New Roman"/>
          <w:i/>
          <w:sz w:val="30"/>
          <w:szCs w:val="30"/>
        </w:rPr>
        <w:t>ідіте</w:t>
      </w:r>
      <w:proofErr w:type="spellEnd"/>
      <w:r w:rsidRPr="006D649B">
        <w:rPr>
          <w:rFonts w:ascii="Times New Roman" w:eastAsia="MS Mincho" w:hAnsi="Times New Roman" w:cs="Times New Roman"/>
          <w:i/>
          <w:sz w:val="30"/>
          <w:szCs w:val="30"/>
        </w:rPr>
        <w:t>,</w:t>
      </w:r>
    </w:p>
    <w:p w14:paraId="59218456" w14:textId="77777777" w:rsidR="00E30DEB" w:rsidRPr="006D649B" w:rsidRDefault="00E30DEB" w:rsidP="00E30DEB">
      <w:pPr>
        <w:pStyle w:val="a6"/>
        <w:ind w:firstLine="1140"/>
        <w:jc w:val="both"/>
        <w:rPr>
          <w:rFonts w:ascii="Times New Roman" w:eastAsia="MS Mincho" w:hAnsi="Times New Roman" w:cs="Times New Roman"/>
          <w:i/>
          <w:sz w:val="30"/>
          <w:szCs w:val="30"/>
        </w:rPr>
      </w:pPr>
      <w:r w:rsidRPr="006D649B">
        <w:rPr>
          <w:rFonts w:ascii="Times New Roman" w:eastAsia="MS Mincho" w:hAnsi="Times New Roman" w:cs="Times New Roman"/>
          <w:i/>
          <w:sz w:val="30"/>
          <w:szCs w:val="30"/>
        </w:rPr>
        <w:t xml:space="preserve">Да нашого жита не </w:t>
      </w:r>
      <w:proofErr w:type="spellStart"/>
      <w:r w:rsidRPr="006D649B">
        <w:rPr>
          <w:rFonts w:ascii="Times New Roman" w:eastAsia="MS Mincho" w:hAnsi="Times New Roman" w:cs="Times New Roman"/>
          <w:i/>
          <w:sz w:val="30"/>
          <w:szCs w:val="30"/>
        </w:rPr>
        <w:t>ломіте</w:t>
      </w:r>
      <w:proofErr w:type="spellEnd"/>
      <w:r w:rsidRPr="006D649B">
        <w:rPr>
          <w:rFonts w:ascii="Times New Roman" w:eastAsia="MS Mincho" w:hAnsi="Times New Roman" w:cs="Times New Roman"/>
          <w:i/>
          <w:sz w:val="30"/>
          <w:szCs w:val="30"/>
        </w:rPr>
        <w:t>...</w:t>
      </w:r>
    </w:p>
    <w:p w14:paraId="75DECB87" w14:textId="77777777" w:rsidR="00E30DEB" w:rsidRPr="006D649B" w:rsidRDefault="00E30DEB" w:rsidP="00E30DEB">
      <w:pPr>
        <w:pStyle w:val="a6"/>
        <w:ind w:firstLine="1140"/>
        <w:jc w:val="both"/>
        <w:rPr>
          <w:rFonts w:ascii="Times New Roman" w:eastAsia="MS Mincho" w:hAnsi="Times New Roman" w:cs="Times New Roman"/>
          <w:i/>
          <w:sz w:val="30"/>
          <w:szCs w:val="30"/>
        </w:rPr>
      </w:pPr>
      <w:r w:rsidRPr="006D649B">
        <w:rPr>
          <w:rFonts w:ascii="Times New Roman" w:eastAsia="MS Mincho" w:hAnsi="Times New Roman" w:cs="Times New Roman"/>
          <w:i/>
          <w:sz w:val="30"/>
          <w:szCs w:val="30"/>
        </w:rPr>
        <w:t>Да наше житечко в колосочку,</w:t>
      </w:r>
    </w:p>
    <w:p w14:paraId="7F32F6A5" w14:textId="77777777" w:rsidR="00E30DEB" w:rsidRPr="006D649B" w:rsidRDefault="00E30DEB" w:rsidP="00E30DEB">
      <w:pPr>
        <w:pStyle w:val="a6"/>
        <w:ind w:firstLine="1140"/>
        <w:jc w:val="both"/>
        <w:rPr>
          <w:rFonts w:ascii="Times New Roman" w:eastAsia="MS Mincho" w:hAnsi="Times New Roman" w:cs="Times New Roman"/>
          <w:i/>
          <w:sz w:val="30"/>
          <w:szCs w:val="30"/>
        </w:rPr>
      </w:pPr>
      <w:r w:rsidRPr="006D649B">
        <w:rPr>
          <w:rFonts w:ascii="Times New Roman" w:eastAsia="MS Mincho" w:hAnsi="Times New Roman" w:cs="Times New Roman"/>
          <w:i/>
          <w:sz w:val="30"/>
          <w:szCs w:val="30"/>
        </w:rPr>
        <w:t>Да наші дівоньки в віночку.</w:t>
      </w:r>
    </w:p>
    <w:p w14:paraId="612D1AD7" w14:textId="77777777" w:rsidR="00E30DEB" w:rsidRPr="006D649B" w:rsidRDefault="00E30DEB" w:rsidP="00E30DEB">
      <w:pPr>
        <w:pStyle w:val="a6"/>
        <w:ind w:firstLine="1140"/>
        <w:jc w:val="both"/>
        <w:rPr>
          <w:rFonts w:ascii="Times New Roman" w:eastAsia="MS Mincho" w:hAnsi="Times New Roman" w:cs="Times New Roman"/>
          <w:i/>
          <w:sz w:val="30"/>
          <w:szCs w:val="30"/>
        </w:rPr>
      </w:pPr>
      <w:r w:rsidRPr="006D649B">
        <w:rPr>
          <w:rFonts w:ascii="Times New Roman" w:eastAsia="MS Mincho" w:hAnsi="Times New Roman" w:cs="Times New Roman"/>
          <w:i/>
          <w:sz w:val="30"/>
          <w:szCs w:val="30"/>
        </w:rPr>
        <w:t>... Проводили русалочки, проводили,</w:t>
      </w:r>
    </w:p>
    <w:p w14:paraId="1A6B9089" w14:textId="77777777" w:rsidR="00E30DEB" w:rsidRPr="006D649B" w:rsidRDefault="00E30DEB" w:rsidP="00E30DEB">
      <w:pPr>
        <w:pStyle w:val="a6"/>
        <w:ind w:firstLine="1140"/>
        <w:jc w:val="both"/>
        <w:rPr>
          <w:rFonts w:ascii="Times New Roman" w:eastAsia="MS Mincho" w:hAnsi="Times New Roman" w:cs="Times New Roman"/>
          <w:i/>
          <w:sz w:val="30"/>
          <w:szCs w:val="30"/>
        </w:rPr>
      </w:pPr>
      <w:r w:rsidRPr="006D649B">
        <w:rPr>
          <w:rFonts w:ascii="Times New Roman" w:eastAsia="MS Mincho" w:hAnsi="Times New Roman" w:cs="Times New Roman"/>
          <w:i/>
          <w:sz w:val="30"/>
          <w:szCs w:val="30"/>
        </w:rPr>
        <w:t>Щоб вони до нас не ходили,</w:t>
      </w:r>
    </w:p>
    <w:p w14:paraId="2B9496DC" w14:textId="77777777" w:rsidR="00E30DEB" w:rsidRPr="006D649B" w:rsidRDefault="00E30DEB" w:rsidP="00E30DEB">
      <w:pPr>
        <w:pStyle w:val="a6"/>
        <w:ind w:firstLine="1140"/>
        <w:jc w:val="both"/>
        <w:rPr>
          <w:rFonts w:ascii="Times New Roman" w:eastAsia="MS Mincho" w:hAnsi="Times New Roman" w:cs="Times New Roman"/>
          <w:i/>
          <w:sz w:val="30"/>
          <w:szCs w:val="30"/>
        </w:rPr>
      </w:pPr>
      <w:r w:rsidRPr="006D649B">
        <w:rPr>
          <w:rFonts w:ascii="Times New Roman" w:eastAsia="MS Mincho" w:hAnsi="Times New Roman" w:cs="Times New Roman"/>
          <w:i/>
          <w:sz w:val="30"/>
          <w:szCs w:val="30"/>
        </w:rPr>
        <w:t>Да нашого житечка не ломили,</w:t>
      </w:r>
    </w:p>
    <w:p w14:paraId="7E6C4D82" w14:textId="77777777" w:rsidR="00E30DEB" w:rsidRDefault="00E30DEB" w:rsidP="00E30DEB">
      <w:pPr>
        <w:pStyle w:val="a6"/>
        <w:ind w:firstLine="1140"/>
        <w:jc w:val="both"/>
        <w:rPr>
          <w:rFonts w:ascii="Times New Roman" w:eastAsia="MS Mincho" w:hAnsi="Times New Roman" w:cs="Times New Roman"/>
          <w:sz w:val="32"/>
          <w:szCs w:val="32"/>
        </w:rPr>
      </w:pPr>
      <w:r w:rsidRPr="006D649B">
        <w:rPr>
          <w:rFonts w:ascii="Times New Roman" w:eastAsia="MS Mincho" w:hAnsi="Times New Roman" w:cs="Times New Roman"/>
          <w:i/>
          <w:sz w:val="30"/>
          <w:szCs w:val="30"/>
        </w:rPr>
        <w:t>Да наших дівочок не ловили</w:t>
      </w:r>
      <w:r w:rsidRPr="006D649B">
        <w:rPr>
          <w:rFonts w:ascii="Times New Roman" w:eastAsia="MS Mincho" w:hAnsi="Times New Roman" w:cs="Times New Roman"/>
          <w:sz w:val="30"/>
          <w:szCs w:val="30"/>
        </w:rPr>
        <w:t>.</w:t>
      </w:r>
      <w:r w:rsidRPr="00106C2E">
        <w:rPr>
          <w:rFonts w:ascii="Times New Roman" w:eastAsia="MS Mincho" w:hAnsi="Times New Roman" w:cs="Times New Roman"/>
          <w:sz w:val="32"/>
          <w:szCs w:val="32"/>
        </w:rPr>
        <w:t xml:space="preserve"> </w:t>
      </w:r>
      <w:r w:rsidRPr="00106C2E">
        <w:rPr>
          <w:rFonts w:ascii="Times New Roman" w:eastAsia="MS Mincho" w:hAnsi="Times New Roman" w:cs="Times New Roman"/>
          <w:b/>
          <w:sz w:val="32"/>
          <w:szCs w:val="32"/>
        </w:rPr>
        <w:t>[</w:t>
      </w:r>
      <w:r>
        <w:rPr>
          <w:rFonts w:ascii="Times New Roman" w:eastAsia="MS Mincho" w:hAnsi="Times New Roman" w:cs="Times New Roman"/>
          <w:b/>
          <w:sz w:val="32"/>
          <w:szCs w:val="32"/>
        </w:rPr>
        <w:t>2</w:t>
      </w:r>
      <w:r w:rsidRPr="00106C2E">
        <w:rPr>
          <w:rFonts w:ascii="Times New Roman" w:eastAsia="MS Mincho" w:hAnsi="Times New Roman" w:cs="Times New Roman"/>
          <w:b/>
          <w:sz w:val="32"/>
          <w:szCs w:val="32"/>
        </w:rPr>
        <w:t xml:space="preserve">, </w:t>
      </w:r>
      <w:r>
        <w:rPr>
          <w:rFonts w:ascii="Times New Roman" w:eastAsia="MS Mincho" w:hAnsi="Times New Roman" w:cs="Times New Roman"/>
          <w:b/>
          <w:sz w:val="32"/>
          <w:szCs w:val="32"/>
        </w:rPr>
        <w:t>374</w:t>
      </w:r>
      <w:r w:rsidRPr="00106C2E">
        <w:rPr>
          <w:rFonts w:ascii="Times New Roman" w:eastAsia="MS Mincho" w:hAnsi="Times New Roman" w:cs="Times New Roman"/>
          <w:b/>
          <w:sz w:val="32"/>
          <w:szCs w:val="32"/>
        </w:rPr>
        <w:t>]</w:t>
      </w:r>
      <w:r w:rsidRPr="00106C2E">
        <w:rPr>
          <w:rFonts w:ascii="Times New Roman" w:eastAsia="MS Mincho" w:hAnsi="Times New Roman" w:cs="Times New Roman"/>
          <w:sz w:val="32"/>
          <w:szCs w:val="32"/>
        </w:rPr>
        <w:t>.</w:t>
      </w:r>
    </w:p>
    <w:p w14:paraId="1BE68165" w14:textId="731B3DCD" w:rsidR="00E30DEB" w:rsidRDefault="004A341F" w:rsidP="00E30DEB">
      <w:pPr>
        <w:pStyle w:val="a6"/>
        <w:ind w:firstLine="284"/>
        <w:jc w:val="both"/>
        <w:rPr>
          <w:rFonts w:ascii="Times New Roman" w:eastAsia="MS Mincho" w:hAnsi="Times New Roman" w:cs="Times New Roman"/>
          <w:sz w:val="32"/>
          <w:szCs w:val="32"/>
        </w:rPr>
      </w:pPr>
      <w:r>
        <w:rPr>
          <w:rFonts w:ascii="Times New Roman" w:eastAsia="MS Mincho" w:hAnsi="Times New Roman"/>
          <w:noProof/>
          <w:sz w:val="32"/>
          <w:szCs w:val="32"/>
          <w:lang w:eastAsia="uk-UA"/>
        </w:rPr>
        <w:drawing>
          <wp:anchor distT="0" distB="0" distL="114300" distR="114300" simplePos="0" relativeHeight="251670016" behindDoc="0" locked="0" layoutInCell="1" allowOverlap="1" wp14:anchorId="60EB8711" wp14:editId="09AFB6FF">
            <wp:simplePos x="0" y="0"/>
            <wp:positionH relativeFrom="margin">
              <wp:posOffset>3319</wp:posOffset>
            </wp:positionH>
            <wp:positionV relativeFrom="paragraph">
              <wp:posOffset>104087</wp:posOffset>
            </wp:positionV>
            <wp:extent cx="1725930" cy="2385060"/>
            <wp:effectExtent l="0" t="0" r="7620" b="0"/>
            <wp:wrapSquare wrapText="bothSides"/>
            <wp:docPr id="397712914" name="Рисунок 397712914" descr="D:\Малюнки\Художні картини\Свята\rusal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люнки\Художні картини\Свята\rusalka2.jpg"/>
                    <pic:cNvPicPr>
                      <a:picLocks noChangeAspect="1" noChangeArrowheads="1"/>
                    </pic:cNvPicPr>
                  </pic:nvPicPr>
                  <pic:blipFill>
                    <a:blip r:embed="rId59" cstate="print">
                      <a:extLst>
                        <a:ext uri="{BEBA8EAE-BF5A-486C-A8C5-ECC9F3942E4B}">
                          <a14:imgProps xmlns:a14="http://schemas.microsoft.com/office/drawing/2010/main">
                            <a14:imgLayer r:embed="rId60">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1725930" cy="2385060"/>
                    </a:xfrm>
                    <a:prstGeom prst="rect">
                      <a:avLst/>
                    </a:prstGeom>
                    <a:noFill/>
                    <a:ln>
                      <a:noFill/>
                    </a:ln>
                  </pic:spPr>
                </pic:pic>
              </a:graphicData>
            </a:graphic>
            <wp14:sizeRelH relativeFrom="page">
              <wp14:pctWidth>0</wp14:pctWidth>
            </wp14:sizeRelH>
            <wp14:sizeRelV relativeFrom="page">
              <wp14:pctHeight>0</wp14:pctHeight>
            </wp14:sizeRelV>
          </wp:anchor>
        </w:drawing>
      </w:r>
      <w:r w:rsidR="00E30DEB">
        <w:rPr>
          <w:rFonts w:ascii="Times New Roman" w:eastAsia="MS Mincho" w:hAnsi="Times New Roman" w:cs="Times New Roman"/>
          <w:sz w:val="32"/>
          <w:szCs w:val="32"/>
        </w:rPr>
        <w:t xml:space="preserve">Як варіант обряду, дівчата брали сухий май (троїцька зелень, клечання) і йшли до річки. Там вони робили з маю ляльку, подібну до дівчини, та називали її русалкою. Спочатку цю "русалку" з піснями носили по полю, а ввечері підходили до річки й кидали її у воду. Цей обряд називається "топити русалок". </w:t>
      </w:r>
      <w:r w:rsidR="00E30DEB" w:rsidRPr="007A0CE2">
        <w:rPr>
          <w:rFonts w:ascii="Times New Roman" w:eastAsia="MS Mincho" w:hAnsi="Times New Roman" w:cs="Times New Roman"/>
          <w:b/>
          <w:sz w:val="32"/>
          <w:szCs w:val="32"/>
        </w:rPr>
        <w:t>[</w:t>
      </w:r>
      <w:r w:rsidR="00E30DEB">
        <w:rPr>
          <w:rFonts w:ascii="Times New Roman" w:eastAsia="MS Mincho" w:hAnsi="Times New Roman" w:cs="Times New Roman"/>
          <w:b/>
          <w:sz w:val="32"/>
          <w:szCs w:val="32"/>
        </w:rPr>
        <w:t xml:space="preserve">див. </w:t>
      </w:r>
      <w:r w:rsidR="00E30DEB" w:rsidRPr="007A0CE2">
        <w:rPr>
          <w:rFonts w:ascii="Times New Roman" w:eastAsia="MS Mincho" w:hAnsi="Times New Roman" w:cs="Times New Roman"/>
          <w:b/>
          <w:sz w:val="32"/>
          <w:szCs w:val="32"/>
        </w:rPr>
        <w:t>1, 159]</w:t>
      </w:r>
      <w:r w:rsidR="00E30DEB">
        <w:rPr>
          <w:rFonts w:ascii="Times New Roman" w:eastAsia="MS Mincho" w:hAnsi="Times New Roman" w:cs="Times New Roman"/>
          <w:sz w:val="32"/>
          <w:szCs w:val="32"/>
        </w:rPr>
        <w:t>.</w:t>
      </w:r>
    </w:p>
    <w:p w14:paraId="74FEBB42" w14:textId="139C6D56" w:rsidR="00E30DEB" w:rsidRDefault="00E30DEB" w:rsidP="00E30DEB">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Жінки цього дня влаштовували для померлих поминальну трапезу, яка мала назви "</w:t>
      </w:r>
      <w:proofErr w:type="spellStart"/>
      <w:r>
        <w:rPr>
          <w:rFonts w:ascii="Times New Roman" w:eastAsia="MS Mincho" w:hAnsi="Times New Roman" w:cs="Times New Roman"/>
          <w:sz w:val="32"/>
          <w:szCs w:val="32"/>
        </w:rPr>
        <w:t>Мнявку</w:t>
      </w:r>
      <w:proofErr w:type="spellEnd"/>
      <w:r>
        <w:rPr>
          <w:rFonts w:ascii="Times New Roman" w:eastAsia="MS Mincho" w:hAnsi="Times New Roman" w:cs="Times New Roman"/>
          <w:sz w:val="32"/>
          <w:szCs w:val="32"/>
        </w:rPr>
        <w:t xml:space="preserve"> душити", "Шуляка гонити" або "Русалочку проводжати". Під час трапези в полі русалкам у жито через голову кидали шматочки хліба та інших страв, виливали вино й воду, роздавали діткам солодощі, співали русальних пісень. </w:t>
      </w:r>
      <w:r>
        <w:rPr>
          <w:rFonts w:ascii="Times New Roman" w:eastAsia="MS Mincho" w:hAnsi="Times New Roman" w:cs="Times New Roman"/>
          <w:sz w:val="32"/>
          <w:szCs w:val="32"/>
        </w:rPr>
        <w:lastRenderedPageBreak/>
        <w:t>Після завершення трапези жінки струшували зі скатерки крихти їжі в жито й починали махати нею над головою; інші махали невеликими хустинками, вигукуючи: "Гай! гай! гай! Тікай, шуляк, тікай!"</w:t>
      </w:r>
    </w:p>
    <w:p w14:paraId="6B62BC53" w14:textId="77777777" w:rsidR="00E30DEB" w:rsidRPr="00106C2E" w:rsidRDefault="00E30DEB" w:rsidP="00E30DEB">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Так проганяли шуляка, який в народних уявленнях символізує передчасну наглу смерть. Обряд мав на меті відвернути від села пошесті, мор, голод, війну – усе те, що несе передчасну загибель людям. </w:t>
      </w:r>
      <w:r w:rsidRPr="00D4415C">
        <w:rPr>
          <w:rFonts w:ascii="Times New Roman" w:eastAsia="MS Mincho" w:hAnsi="Times New Roman" w:cs="Times New Roman"/>
          <w:b/>
          <w:sz w:val="32"/>
          <w:szCs w:val="32"/>
        </w:rPr>
        <w:t>[</w:t>
      </w:r>
      <w:r>
        <w:rPr>
          <w:rFonts w:ascii="Times New Roman" w:eastAsia="MS Mincho" w:hAnsi="Times New Roman" w:cs="Times New Roman"/>
          <w:b/>
          <w:sz w:val="32"/>
          <w:szCs w:val="32"/>
        </w:rPr>
        <w:t>див. 3</w:t>
      </w:r>
      <w:r w:rsidRPr="00D4415C">
        <w:rPr>
          <w:rFonts w:ascii="Times New Roman" w:eastAsia="MS Mincho" w:hAnsi="Times New Roman" w:cs="Times New Roman"/>
          <w:b/>
          <w:sz w:val="32"/>
          <w:szCs w:val="32"/>
        </w:rPr>
        <w:t>, 72]</w:t>
      </w:r>
      <w:r>
        <w:rPr>
          <w:rFonts w:ascii="Times New Roman" w:eastAsia="MS Mincho" w:hAnsi="Times New Roman" w:cs="Times New Roman"/>
          <w:sz w:val="32"/>
          <w:szCs w:val="32"/>
        </w:rPr>
        <w:t>.</w:t>
      </w:r>
    </w:p>
    <w:p w14:paraId="45DFA4FA" w14:textId="77777777" w:rsidR="00E30DEB" w:rsidRPr="009C7D05" w:rsidRDefault="00E30DEB" w:rsidP="00E30DEB">
      <w:pPr>
        <w:pStyle w:val="a6"/>
        <w:ind w:firstLine="284"/>
        <w:jc w:val="both"/>
        <w:rPr>
          <w:rFonts w:ascii="Times New Roman" w:eastAsia="MS Mincho" w:hAnsi="Times New Roman" w:cs="Times New Roman"/>
          <w:b/>
          <w:sz w:val="24"/>
          <w:szCs w:val="24"/>
        </w:rPr>
      </w:pPr>
      <w:r w:rsidRPr="009C7D05">
        <w:rPr>
          <w:rFonts w:ascii="Times New Roman" w:eastAsia="MS Mincho" w:hAnsi="Times New Roman" w:cs="Times New Roman"/>
          <w:b/>
          <w:sz w:val="24"/>
          <w:szCs w:val="24"/>
        </w:rPr>
        <w:t>Література:</w:t>
      </w:r>
    </w:p>
    <w:p w14:paraId="2FC8E928" w14:textId="77777777" w:rsidR="00E30DEB" w:rsidRDefault="00E30DEB" w:rsidP="00E30DEB">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w:t>
      </w:r>
      <w:proofErr w:type="spellStart"/>
      <w:r>
        <w:rPr>
          <w:rFonts w:ascii="Times New Roman" w:eastAsia="MS Mincho" w:hAnsi="Times New Roman"/>
          <w:sz w:val="24"/>
          <w:szCs w:val="24"/>
        </w:rPr>
        <w:t>Давидюк</w:t>
      </w:r>
      <w:proofErr w:type="spellEnd"/>
      <w:r>
        <w:rPr>
          <w:rFonts w:ascii="Times New Roman" w:eastAsia="MS Mincho" w:hAnsi="Times New Roman"/>
          <w:sz w:val="24"/>
          <w:szCs w:val="24"/>
        </w:rPr>
        <w:t xml:space="preserve"> В.Ф. Первісна міфологія українського фольклору. – Луцьк: Волинська обл. друк., 2005. – 310 с.</w:t>
      </w:r>
    </w:p>
    <w:p w14:paraId="49A5714E" w14:textId="77777777" w:rsidR="00E30DEB" w:rsidRDefault="00E30DEB" w:rsidP="00E30DEB">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w:t>
      </w:r>
      <w:r w:rsidRPr="00FF26E0">
        <w:rPr>
          <w:rFonts w:ascii="Times New Roman" w:eastAsia="MS Mincho" w:hAnsi="Times New Roman" w:cs="Times New Roman"/>
          <w:sz w:val="24"/>
          <w:szCs w:val="24"/>
        </w:rPr>
        <w:t xml:space="preserve">Килимник С. Український рік у народних звичаях в історичному освітленні: У 2 </w:t>
      </w:r>
      <w:proofErr w:type="spellStart"/>
      <w:r w:rsidRPr="00FF26E0">
        <w:rPr>
          <w:rFonts w:ascii="Times New Roman" w:eastAsia="MS Mincho" w:hAnsi="Times New Roman" w:cs="Times New Roman"/>
          <w:sz w:val="24"/>
          <w:szCs w:val="24"/>
        </w:rPr>
        <w:t>кн</w:t>
      </w:r>
      <w:proofErr w:type="spellEnd"/>
      <w:r w:rsidRPr="00FF26E0">
        <w:rPr>
          <w:rFonts w:ascii="Times New Roman" w:eastAsia="MS Mincho" w:hAnsi="Times New Roman" w:cs="Times New Roman"/>
          <w:sz w:val="24"/>
          <w:szCs w:val="24"/>
        </w:rPr>
        <w:t xml:space="preserve">. – </w:t>
      </w:r>
      <w:r>
        <w:rPr>
          <w:rFonts w:ascii="Times New Roman" w:eastAsia="MS Mincho" w:hAnsi="Times New Roman" w:cs="Times New Roman"/>
          <w:sz w:val="24"/>
          <w:szCs w:val="24"/>
        </w:rPr>
        <w:t xml:space="preserve">Кн.2. – </w:t>
      </w:r>
      <w:r w:rsidRPr="00FF26E0">
        <w:rPr>
          <w:rFonts w:ascii="Times New Roman" w:eastAsia="MS Mincho" w:hAnsi="Times New Roman" w:cs="Times New Roman"/>
          <w:sz w:val="24"/>
          <w:szCs w:val="24"/>
        </w:rPr>
        <w:t>К.: Обереги, 1994.</w:t>
      </w:r>
      <w:r>
        <w:rPr>
          <w:rFonts w:ascii="Times New Roman" w:eastAsia="MS Mincho" w:hAnsi="Times New Roman" w:cs="Times New Roman"/>
          <w:sz w:val="24"/>
          <w:szCs w:val="24"/>
        </w:rPr>
        <w:t xml:space="preserve"> – 528 с.</w:t>
      </w:r>
    </w:p>
    <w:p w14:paraId="6AF8AC01" w14:textId="77777777" w:rsidR="00E30DEB" w:rsidRPr="00D4415C" w:rsidRDefault="00E30DEB" w:rsidP="00E30DEB">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w:t>
      </w:r>
      <w:r w:rsidRPr="001331A4">
        <w:rPr>
          <w:rFonts w:ascii="Times New Roman" w:eastAsia="MS Mincho" w:hAnsi="Times New Roman"/>
          <w:sz w:val="24"/>
          <w:szCs w:val="24"/>
        </w:rPr>
        <w:t>Творун С.О. Практична етнологія для ділових людей. Навчальний посібник. – Вінниця: Книга-Вега, 2005. – 216 с.</w:t>
      </w:r>
    </w:p>
    <w:p w14:paraId="44FBD4DA" w14:textId="77777777" w:rsidR="009B6AF7" w:rsidRDefault="009B6AF7">
      <w:pPr>
        <w:pStyle w:val="a6"/>
        <w:jc w:val="center"/>
        <w:rPr>
          <w:rFonts w:ascii="Times New Roman" w:eastAsia="MS Mincho" w:hAnsi="Times New Roman" w:cs="Times New Roman"/>
          <w:b/>
          <w:bCs/>
          <w:sz w:val="32"/>
          <w:szCs w:val="32"/>
        </w:rPr>
      </w:pPr>
    </w:p>
    <w:p w14:paraId="71C88F52" w14:textId="77777777" w:rsidR="00376789" w:rsidRDefault="00376789" w:rsidP="00376789">
      <w:pPr>
        <w:pStyle w:val="a6"/>
        <w:jc w:val="center"/>
        <w:rPr>
          <w:rFonts w:ascii="Times New Roman" w:eastAsia="MS Mincho" w:hAnsi="Times New Roman" w:cs="Times New Roman"/>
          <w:b/>
          <w:bCs/>
          <w:sz w:val="32"/>
          <w:szCs w:val="32"/>
        </w:rPr>
      </w:pPr>
      <w:r>
        <w:rPr>
          <w:rFonts w:ascii="Times New Roman" w:eastAsia="MS Mincho" w:hAnsi="Times New Roman" w:cs="Times New Roman"/>
          <w:b/>
          <w:bCs/>
          <w:sz w:val="32"/>
          <w:szCs w:val="32"/>
        </w:rPr>
        <w:t>Живий Вогонь</w:t>
      </w:r>
      <w:r w:rsidRPr="00B06EEF">
        <w:rPr>
          <w:rFonts w:ascii="Times New Roman" w:eastAsia="MS Mincho" w:hAnsi="Times New Roman" w:cs="Times New Roman"/>
          <w:b/>
          <w:bCs/>
          <w:sz w:val="16"/>
          <w:szCs w:val="16"/>
        </w:rPr>
        <w:t>*</w:t>
      </w:r>
    </w:p>
    <w:p w14:paraId="362F2278" w14:textId="77777777" w:rsidR="00376789" w:rsidRDefault="00376789" w:rsidP="00376789">
      <w:pPr>
        <w:pStyle w:val="a6"/>
        <w:jc w:val="center"/>
        <w:rPr>
          <w:rFonts w:ascii="Times New Roman" w:eastAsia="MS Mincho" w:hAnsi="Times New Roman" w:cs="Times New Roman"/>
          <w:b/>
          <w:bCs/>
          <w:sz w:val="32"/>
          <w:szCs w:val="32"/>
        </w:rPr>
      </w:pPr>
      <w:r>
        <w:rPr>
          <w:rFonts w:ascii="Times New Roman" w:eastAsia="MS Mincho" w:hAnsi="Times New Roman" w:cs="Times New Roman"/>
          <w:b/>
          <w:bCs/>
          <w:sz w:val="32"/>
          <w:szCs w:val="32"/>
        </w:rPr>
        <w:t>25 травня</w:t>
      </w:r>
    </w:p>
    <w:p w14:paraId="494A1BCD" w14:textId="56BF6B5B" w:rsidR="00376789" w:rsidRDefault="00376789" w:rsidP="00376789">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 xml:space="preserve">За церковною традицією цього дня відзначають третє знайдення голови Івана Хрестителя (Предтечі). За нашим тлумаченням цей образ є </w:t>
      </w:r>
      <w:r w:rsidRPr="00376789">
        <w:rPr>
          <w:rFonts w:ascii="Times New Roman" w:eastAsia="MS Mincho" w:hAnsi="Times New Roman" w:cs="Times New Roman"/>
          <w:bCs/>
          <w:sz w:val="32"/>
          <w:szCs w:val="32"/>
        </w:rPr>
        <w:t>мітологічним</w:t>
      </w:r>
      <w:r>
        <w:rPr>
          <w:rFonts w:ascii="Times New Roman" w:eastAsia="MS Mincho" w:hAnsi="Times New Roman" w:cs="Times New Roman"/>
          <w:bCs/>
          <w:sz w:val="32"/>
          <w:szCs w:val="32"/>
        </w:rPr>
        <w:t xml:space="preserve"> персонажем, який уособлює сонячне божество, Різдво якого поставлене на літнє сонцестояння.</w:t>
      </w:r>
    </w:p>
    <w:p w14:paraId="3B1968E1" w14:textId="77777777" w:rsidR="00376789" w:rsidRDefault="00376789" w:rsidP="00376789">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 xml:space="preserve">29 серпня </w:t>
      </w:r>
      <w:r w:rsidRPr="005B598E">
        <w:rPr>
          <w:rFonts w:ascii="Times New Roman" w:eastAsia="MS Mincho" w:hAnsi="Times New Roman" w:cs="Times New Roman"/>
          <w:bCs/>
          <w:sz w:val="32"/>
          <w:szCs w:val="32"/>
        </w:rPr>
        <w:t xml:space="preserve">церковний календар фіксує </w:t>
      </w:r>
      <w:r>
        <w:rPr>
          <w:rFonts w:ascii="Times New Roman" w:eastAsia="MS Mincho" w:hAnsi="Times New Roman" w:cs="Times New Roman"/>
          <w:bCs/>
          <w:sz w:val="32"/>
          <w:szCs w:val="32"/>
        </w:rPr>
        <w:t xml:space="preserve">Усікновення голови Предтечі. За біблійним переказом, </w:t>
      </w:r>
      <w:r w:rsidRPr="00D7775E">
        <w:rPr>
          <w:rFonts w:ascii="Times New Roman" w:eastAsia="MS Mincho" w:hAnsi="Times New Roman" w:cs="Times New Roman"/>
          <w:bCs/>
          <w:sz w:val="32"/>
          <w:szCs w:val="32"/>
        </w:rPr>
        <w:t>С</w:t>
      </w:r>
      <w:r>
        <w:rPr>
          <w:rFonts w:ascii="Times New Roman" w:eastAsia="MS Mincho" w:hAnsi="Times New Roman" w:cs="Times New Roman"/>
          <w:bCs/>
          <w:sz w:val="32"/>
          <w:szCs w:val="32"/>
        </w:rPr>
        <w:t>о</w:t>
      </w:r>
      <w:r w:rsidRPr="00D7775E">
        <w:rPr>
          <w:rFonts w:ascii="Times New Roman" w:eastAsia="MS Mincho" w:hAnsi="Times New Roman" w:cs="Times New Roman"/>
          <w:bCs/>
          <w:sz w:val="32"/>
          <w:szCs w:val="32"/>
        </w:rPr>
        <w:t>ломія, дочка Іродіади, за її намовленням спонукала Ірода Антипу відрубати голову Іван</w:t>
      </w:r>
      <w:r>
        <w:rPr>
          <w:rFonts w:ascii="Times New Roman" w:eastAsia="MS Mincho" w:hAnsi="Times New Roman" w:cs="Times New Roman"/>
          <w:bCs/>
          <w:sz w:val="32"/>
          <w:szCs w:val="32"/>
        </w:rPr>
        <w:t>ові</w:t>
      </w:r>
      <w:r w:rsidRPr="00D7775E">
        <w:rPr>
          <w:rFonts w:ascii="Times New Roman" w:eastAsia="MS Mincho" w:hAnsi="Times New Roman" w:cs="Times New Roman"/>
          <w:bCs/>
          <w:sz w:val="32"/>
          <w:szCs w:val="32"/>
        </w:rPr>
        <w:t xml:space="preserve"> Хрестителю</w:t>
      </w:r>
      <w:r>
        <w:rPr>
          <w:rFonts w:ascii="Times New Roman" w:eastAsia="MS Mincho" w:hAnsi="Times New Roman" w:cs="Times New Roman"/>
          <w:bCs/>
          <w:sz w:val="32"/>
          <w:szCs w:val="32"/>
        </w:rPr>
        <w:t xml:space="preserve"> </w:t>
      </w:r>
      <w:r w:rsidRPr="00F230AB">
        <w:rPr>
          <w:rFonts w:ascii="Times New Roman" w:eastAsia="MS Mincho" w:hAnsi="Times New Roman" w:cs="Times New Roman"/>
          <w:b/>
          <w:bCs/>
          <w:sz w:val="32"/>
          <w:szCs w:val="32"/>
        </w:rPr>
        <w:t>[1]</w:t>
      </w:r>
      <w:r>
        <w:rPr>
          <w:rFonts w:ascii="Times New Roman" w:eastAsia="MS Mincho" w:hAnsi="Times New Roman" w:cs="Times New Roman"/>
          <w:bCs/>
          <w:sz w:val="32"/>
          <w:szCs w:val="32"/>
        </w:rPr>
        <w:t xml:space="preserve">. </w:t>
      </w:r>
      <w:r w:rsidRPr="005B598E">
        <w:rPr>
          <w:rFonts w:ascii="Times New Roman" w:eastAsia="MS Mincho" w:hAnsi="Times New Roman" w:cs="Times New Roman"/>
          <w:bCs/>
          <w:sz w:val="32"/>
          <w:szCs w:val="32"/>
        </w:rPr>
        <w:t xml:space="preserve">У світоглядному ключі </w:t>
      </w:r>
      <w:r>
        <w:rPr>
          <w:rFonts w:ascii="Times New Roman" w:eastAsia="MS Mincho" w:hAnsi="Times New Roman" w:cs="Times New Roman"/>
          <w:bCs/>
          <w:sz w:val="32"/>
          <w:szCs w:val="32"/>
        </w:rPr>
        <w:t>ця подія може символізувати завершення літа й поступову втрату Сонцем своєї запліднюючої сили.</w:t>
      </w:r>
    </w:p>
    <w:p w14:paraId="58D95EAC" w14:textId="77777777" w:rsidR="00376789" w:rsidRDefault="00376789" w:rsidP="00376789">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У Велесовій Книзі йдеться про вогняну голову, яку Птаха-Зоря Матир-Сва з Неба приносить людям, після чого її запалюють у своїх домівках, у печах – саме там її й слід шукати.</w:t>
      </w:r>
    </w:p>
    <w:p w14:paraId="2611CBA5" w14:textId="77777777" w:rsidR="00376789" w:rsidRDefault="00376789" w:rsidP="00376789">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За легендами, голову Предтечі було поховано, і її тричі випадково знаходили. Перше і друге знайдення (</w:t>
      </w:r>
      <w:proofErr w:type="spellStart"/>
      <w:r>
        <w:rPr>
          <w:rFonts w:ascii="Times New Roman" w:eastAsia="MS Mincho" w:hAnsi="Times New Roman" w:cs="Times New Roman"/>
          <w:bCs/>
          <w:sz w:val="32"/>
          <w:szCs w:val="32"/>
        </w:rPr>
        <w:t>Обретіння</w:t>
      </w:r>
      <w:proofErr w:type="spellEnd"/>
      <w:r>
        <w:rPr>
          <w:rFonts w:ascii="Times New Roman" w:eastAsia="MS Mincho" w:hAnsi="Times New Roman" w:cs="Times New Roman"/>
          <w:bCs/>
          <w:sz w:val="32"/>
          <w:szCs w:val="32"/>
        </w:rPr>
        <w:t xml:space="preserve"> Голови) відзначають 24 лютого, а третє – 25 травня </w:t>
      </w:r>
      <w:r w:rsidRPr="00F230AB">
        <w:rPr>
          <w:rFonts w:ascii="Times New Roman" w:eastAsia="MS Mincho" w:hAnsi="Times New Roman" w:cs="Times New Roman"/>
          <w:b/>
          <w:bCs/>
          <w:sz w:val="32"/>
          <w:szCs w:val="32"/>
        </w:rPr>
        <w:t>[</w:t>
      </w:r>
      <w:r>
        <w:rPr>
          <w:rFonts w:ascii="Times New Roman" w:eastAsia="MS Mincho" w:hAnsi="Times New Roman" w:cs="Times New Roman"/>
          <w:b/>
          <w:bCs/>
          <w:sz w:val="32"/>
          <w:szCs w:val="32"/>
        </w:rPr>
        <w:t xml:space="preserve">див. </w:t>
      </w:r>
      <w:r w:rsidRPr="00F230AB">
        <w:rPr>
          <w:rFonts w:ascii="Times New Roman" w:eastAsia="MS Mincho" w:hAnsi="Times New Roman" w:cs="Times New Roman"/>
          <w:b/>
          <w:bCs/>
          <w:sz w:val="32"/>
          <w:szCs w:val="32"/>
        </w:rPr>
        <w:t>1]</w:t>
      </w:r>
      <w:r>
        <w:rPr>
          <w:rFonts w:ascii="Times New Roman" w:eastAsia="MS Mincho" w:hAnsi="Times New Roman" w:cs="Times New Roman"/>
          <w:bCs/>
          <w:sz w:val="32"/>
          <w:szCs w:val="32"/>
        </w:rPr>
        <w:t>.</w:t>
      </w:r>
    </w:p>
    <w:p w14:paraId="13BE46A5" w14:textId="77777777" w:rsidR="00376789" w:rsidRDefault="00376789" w:rsidP="00376789">
      <w:pPr>
        <w:pStyle w:val="a6"/>
        <w:ind w:firstLine="284"/>
        <w:jc w:val="both"/>
        <w:rPr>
          <w:rFonts w:ascii="Times New Roman" w:eastAsia="MS Mincho" w:hAnsi="Times New Roman" w:cs="Times New Roman"/>
          <w:bCs/>
          <w:sz w:val="32"/>
          <w:szCs w:val="32"/>
        </w:rPr>
      </w:pPr>
      <w:r w:rsidRPr="00CC183C">
        <w:rPr>
          <w:rFonts w:ascii="Times New Roman" w:eastAsia="MS Mincho" w:hAnsi="Times New Roman" w:cs="Times New Roman"/>
          <w:bCs/>
          <w:sz w:val="32"/>
          <w:szCs w:val="32"/>
        </w:rPr>
        <w:t>Неважко помітити</w:t>
      </w:r>
      <w:r>
        <w:rPr>
          <w:rFonts w:ascii="Times New Roman" w:eastAsia="MS Mincho" w:hAnsi="Times New Roman" w:cs="Times New Roman"/>
          <w:bCs/>
          <w:sz w:val="32"/>
          <w:szCs w:val="32"/>
        </w:rPr>
        <w:t>, що ці "знайдення" припадають</w:t>
      </w:r>
      <w:r w:rsidRPr="00995725">
        <w:rPr>
          <w:rFonts w:ascii="Times New Roman" w:eastAsia="MS Mincho" w:hAnsi="Times New Roman" w:cs="Times New Roman"/>
          <w:bCs/>
          <w:sz w:val="32"/>
          <w:szCs w:val="32"/>
        </w:rPr>
        <w:t xml:space="preserve"> </w:t>
      </w:r>
      <w:r>
        <w:rPr>
          <w:rFonts w:ascii="Times New Roman" w:eastAsia="MS Mincho" w:hAnsi="Times New Roman" w:cs="Times New Roman"/>
          <w:bCs/>
          <w:sz w:val="32"/>
          <w:szCs w:val="32"/>
        </w:rPr>
        <w:t>за одним принципом ушанування сонячного божества. Логічно припустити, що перше знайдення мало б припадати на 24 листопада.</w:t>
      </w:r>
    </w:p>
    <w:p w14:paraId="05A8E948" w14:textId="77777777" w:rsidR="00376789" w:rsidRDefault="00376789" w:rsidP="00376789">
      <w:pPr>
        <w:pStyle w:val="a6"/>
        <w:ind w:firstLine="284"/>
        <w:jc w:val="both"/>
        <w:rPr>
          <w:rFonts w:ascii="Times New Roman" w:eastAsia="MS Mincho" w:hAnsi="Times New Roman" w:cs="Times New Roman"/>
          <w:bCs/>
          <w:sz w:val="32"/>
          <w:szCs w:val="32"/>
        </w:rPr>
      </w:pPr>
      <w:r w:rsidRPr="006D3074">
        <w:rPr>
          <w:rFonts w:ascii="Times New Roman" w:eastAsia="MS Mincho" w:hAnsi="Times New Roman" w:cs="Times New Roman"/>
          <w:bCs/>
          <w:sz w:val="32"/>
          <w:szCs w:val="32"/>
        </w:rPr>
        <w:t>Мож</w:t>
      </w:r>
      <w:r>
        <w:rPr>
          <w:rFonts w:ascii="Times New Roman" w:eastAsia="MS Mincho" w:hAnsi="Times New Roman" w:cs="Times New Roman"/>
          <w:bCs/>
          <w:sz w:val="32"/>
          <w:szCs w:val="32"/>
        </w:rPr>
        <w:t>ливо</w:t>
      </w:r>
      <w:r w:rsidRPr="006D3074">
        <w:rPr>
          <w:rFonts w:ascii="Times New Roman" w:eastAsia="MS Mincho" w:hAnsi="Times New Roman" w:cs="Times New Roman"/>
          <w:bCs/>
          <w:sz w:val="32"/>
          <w:szCs w:val="32"/>
        </w:rPr>
        <w:t xml:space="preserve"> свято </w:t>
      </w:r>
      <w:r>
        <w:rPr>
          <w:rFonts w:ascii="Times New Roman" w:eastAsia="MS Mincho" w:hAnsi="Times New Roman" w:cs="Times New Roman"/>
          <w:bCs/>
          <w:sz w:val="32"/>
          <w:szCs w:val="32"/>
        </w:rPr>
        <w:t>третього</w:t>
      </w:r>
      <w:r w:rsidRPr="006D3074">
        <w:rPr>
          <w:rFonts w:ascii="Times New Roman" w:eastAsia="MS Mincho" w:hAnsi="Times New Roman" w:cs="Times New Roman"/>
          <w:bCs/>
          <w:sz w:val="32"/>
          <w:szCs w:val="32"/>
        </w:rPr>
        <w:t xml:space="preserve"> </w:t>
      </w:r>
      <w:r>
        <w:rPr>
          <w:rFonts w:ascii="Times New Roman" w:eastAsia="MS Mincho" w:hAnsi="Times New Roman" w:cs="Times New Roman"/>
          <w:bCs/>
          <w:sz w:val="32"/>
          <w:szCs w:val="32"/>
        </w:rPr>
        <w:t>й</w:t>
      </w:r>
      <w:r w:rsidRPr="006D3074">
        <w:rPr>
          <w:rFonts w:ascii="Times New Roman" w:eastAsia="MS Mincho" w:hAnsi="Times New Roman" w:cs="Times New Roman"/>
          <w:bCs/>
          <w:sz w:val="32"/>
          <w:szCs w:val="32"/>
        </w:rPr>
        <w:t xml:space="preserve"> останнього знаходження Голови Сонця знаменує перехід </w:t>
      </w:r>
      <w:r>
        <w:rPr>
          <w:rFonts w:ascii="Times New Roman" w:eastAsia="MS Mincho" w:hAnsi="Times New Roman" w:cs="Times New Roman"/>
          <w:bCs/>
          <w:sz w:val="32"/>
          <w:szCs w:val="32"/>
        </w:rPr>
        <w:t>вогню</w:t>
      </w:r>
      <w:r w:rsidRPr="006D3074">
        <w:rPr>
          <w:rFonts w:ascii="Times New Roman" w:eastAsia="MS Mincho" w:hAnsi="Times New Roman" w:cs="Times New Roman"/>
          <w:bCs/>
          <w:sz w:val="32"/>
          <w:szCs w:val="32"/>
        </w:rPr>
        <w:t xml:space="preserve"> з хати до літньої кухні, </w:t>
      </w:r>
      <w:r>
        <w:rPr>
          <w:rFonts w:ascii="Times New Roman" w:eastAsia="MS Mincho" w:hAnsi="Times New Roman" w:cs="Times New Roman"/>
          <w:bCs/>
          <w:sz w:val="32"/>
          <w:szCs w:val="32"/>
        </w:rPr>
        <w:t>адже</w:t>
      </w:r>
      <w:r w:rsidRPr="006D3074">
        <w:rPr>
          <w:rFonts w:ascii="Times New Roman" w:eastAsia="MS Mincho" w:hAnsi="Times New Roman" w:cs="Times New Roman"/>
          <w:bCs/>
          <w:sz w:val="32"/>
          <w:szCs w:val="32"/>
        </w:rPr>
        <w:t xml:space="preserve"> в </w:t>
      </w:r>
      <w:r>
        <w:rPr>
          <w:rFonts w:ascii="Times New Roman" w:eastAsia="MS Mincho" w:hAnsi="Times New Roman" w:cs="Times New Roman"/>
          <w:bCs/>
          <w:sz w:val="32"/>
          <w:szCs w:val="32"/>
        </w:rPr>
        <w:t>теплу пору року</w:t>
      </w:r>
      <w:r w:rsidRPr="006D3074">
        <w:rPr>
          <w:rFonts w:ascii="Times New Roman" w:eastAsia="MS Mincho" w:hAnsi="Times New Roman" w:cs="Times New Roman"/>
          <w:bCs/>
          <w:sz w:val="32"/>
          <w:szCs w:val="32"/>
        </w:rPr>
        <w:t xml:space="preserve"> вогонь в хаті більше не запалю</w:t>
      </w:r>
      <w:r>
        <w:rPr>
          <w:rFonts w:ascii="Times New Roman" w:eastAsia="MS Mincho" w:hAnsi="Times New Roman" w:cs="Times New Roman"/>
          <w:bCs/>
          <w:sz w:val="32"/>
          <w:szCs w:val="32"/>
        </w:rPr>
        <w:t>вали</w:t>
      </w:r>
      <w:r w:rsidRPr="006D3074">
        <w:rPr>
          <w:rFonts w:ascii="Times New Roman" w:eastAsia="MS Mincho" w:hAnsi="Times New Roman" w:cs="Times New Roman"/>
          <w:bCs/>
          <w:sz w:val="32"/>
          <w:szCs w:val="32"/>
        </w:rPr>
        <w:t xml:space="preserve"> </w:t>
      </w:r>
      <w:r>
        <w:rPr>
          <w:rFonts w:ascii="Times New Roman" w:eastAsia="MS Mincho" w:hAnsi="Times New Roman" w:cs="Times New Roman"/>
          <w:bCs/>
          <w:sz w:val="32"/>
          <w:szCs w:val="32"/>
        </w:rPr>
        <w:t xml:space="preserve">аж </w:t>
      </w:r>
      <w:r w:rsidRPr="006D3074">
        <w:rPr>
          <w:rFonts w:ascii="Times New Roman" w:eastAsia="MS Mincho" w:hAnsi="Times New Roman" w:cs="Times New Roman"/>
          <w:bCs/>
          <w:sz w:val="32"/>
          <w:szCs w:val="32"/>
        </w:rPr>
        <w:t>до кінця літа.</w:t>
      </w:r>
    </w:p>
    <w:p w14:paraId="3C0A319E" w14:textId="77777777" w:rsidR="00376789" w:rsidRDefault="00376789" w:rsidP="00376789">
      <w:pPr>
        <w:pStyle w:val="a6"/>
        <w:ind w:firstLine="284"/>
        <w:jc w:val="both"/>
        <w:rPr>
          <w:rFonts w:ascii="Times New Roman" w:eastAsia="MS Mincho" w:hAnsi="Times New Roman" w:cs="Times New Roman"/>
          <w:bCs/>
          <w:sz w:val="32"/>
          <w:szCs w:val="32"/>
        </w:rPr>
      </w:pPr>
      <w:r w:rsidRPr="00CC183C">
        <w:rPr>
          <w:rFonts w:ascii="Times New Roman" w:eastAsia="MS Mincho" w:hAnsi="Times New Roman" w:cs="Times New Roman"/>
          <w:bCs/>
          <w:sz w:val="32"/>
          <w:szCs w:val="32"/>
        </w:rPr>
        <w:t xml:space="preserve">Нам не вдалося </w:t>
      </w:r>
      <w:r>
        <w:rPr>
          <w:rFonts w:ascii="Times New Roman" w:eastAsia="MS Mincho" w:hAnsi="Times New Roman" w:cs="Times New Roman"/>
          <w:bCs/>
          <w:sz w:val="32"/>
          <w:szCs w:val="32"/>
        </w:rPr>
        <w:t>віднайти народної назви цього свята, тому пропонуємо умовну назву – "Живий Вогонь" оскільки вогонь розглядається як зародок Сонця і як сила, що дає людині життя, зігріваючи у холодну пору року.</w:t>
      </w:r>
    </w:p>
    <w:p w14:paraId="6E1E58A8" w14:textId="77777777" w:rsidR="00376789" w:rsidRDefault="00376789" w:rsidP="00376789">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lastRenderedPageBreak/>
        <w:t>Михайло Тиводар наводить такі свідчення ушанування Живого Вогню в Карпатах:</w:t>
      </w:r>
    </w:p>
    <w:p w14:paraId="1D3C1234" w14:textId="77777777" w:rsidR="00376789" w:rsidRDefault="00376789" w:rsidP="00376789">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З обрядами вигону худоби на полонини пов'язана традиція добування вогню тертям чи викрешуванням "живої ватри". Його, як правило, добував "ватаг". З такого вогнища не дозволялося розпалювати вогонь на сусідніх стійбищах, топтати ногами, загрібати палками тощо. Щоб не хворіли пастухи, вони скакали через "живе" вогнище, а щоб захистити тварин од хвороб, їх проганяли через ватру.</w:t>
      </w:r>
    </w:p>
    <w:p w14:paraId="24932165" w14:textId="77777777" w:rsidR="00376789" w:rsidRDefault="00376789" w:rsidP="00376789">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"Живий" вогонь підтримували протягом усього полонинського сезону. При переході на іншу полонину його переносили. Викрадення чи згасання вогню вважалося великим нещастям для людей і худоби, бо, за народними уявленнями, "живий" вогонь розпалював Бог. Коли таке траплялося, то, у відповідності до вимог народних вірувань, у жертву вогню приносилась вівця. Її різали, варили і поїдали пастухи та присутні на стійбищі господарі. Після того як м'ясо жертовної вівці повністю з'їдали, "ватаг" починав добувати нову "живу ватру".</w:t>
      </w:r>
    </w:p>
    <w:p w14:paraId="3B74E4A0" w14:textId="77777777" w:rsidR="00376789" w:rsidRDefault="00376789" w:rsidP="00376789">
      <w:pPr>
        <w:pStyle w:val="a6"/>
        <w:ind w:firstLine="284"/>
        <w:jc w:val="both"/>
        <w:rPr>
          <w:rFonts w:ascii="Times New Roman" w:eastAsia="MS Mincho" w:hAnsi="Times New Roman" w:cs="Times New Roman"/>
          <w:bCs/>
          <w:sz w:val="32"/>
          <w:szCs w:val="32"/>
        </w:rPr>
      </w:pPr>
      <w:r>
        <w:rPr>
          <w:rFonts w:ascii="Times New Roman" w:eastAsia="MS Mincho" w:hAnsi="Times New Roman" w:cs="Times New Roman"/>
          <w:bCs/>
          <w:sz w:val="32"/>
          <w:szCs w:val="32"/>
        </w:rPr>
        <w:t xml:space="preserve">Повсюдно в Українських Карпатах відомо чимало таких обрядів і вірувань, які відрізняють "живу ватру" серед інших вогнів. Все це свідчить, що у місцевого населення збереглося чимало дійств з "живими" вогнями, які пов'язані з ранньослов'янським культом Сонця. </w:t>
      </w:r>
      <w:r w:rsidRPr="00F4078A">
        <w:rPr>
          <w:rFonts w:ascii="Times New Roman" w:eastAsia="MS Mincho" w:hAnsi="Times New Roman" w:cs="Times New Roman"/>
          <w:b/>
          <w:bCs/>
          <w:sz w:val="32"/>
          <w:szCs w:val="32"/>
        </w:rPr>
        <w:t>[2, 39]</w:t>
      </w:r>
      <w:r>
        <w:rPr>
          <w:rFonts w:ascii="Times New Roman" w:eastAsia="MS Mincho" w:hAnsi="Times New Roman" w:cs="Times New Roman"/>
          <w:bCs/>
          <w:sz w:val="32"/>
          <w:szCs w:val="32"/>
        </w:rPr>
        <w:t>.</w:t>
      </w:r>
    </w:p>
    <w:p w14:paraId="0E73AC2A" w14:textId="77777777" w:rsidR="00376789" w:rsidRPr="009C7D05" w:rsidRDefault="00376789" w:rsidP="00376789">
      <w:pPr>
        <w:pStyle w:val="a6"/>
        <w:ind w:firstLine="284"/>
        <w:jc w:val="both"/>
        <w:rPr>
          <w:rFonts w:ascii="Times New Roman" w:eastAsia="MS Mincho" w:hAnsi="Times New Roman" w:cs="Times New Roman"/>
          <w:b/>
          <w:sz w:val="24"/>
          <w:szCs w:val="24"/>
        </w:rPr>
      </w:pPr>
      <w:r w:rsidRPr="009C7D05">
        <w:rPr>
          <w:rFonts w:ascii="Times New Roman" w:eastAsia="MS Mincho" w:hAnsi="Times New Roman" w:cs="Times New Roman"/>
          <w:b/>
          <w:sz w:val="24"/>
          <w:szCs w:val="24"/>
        </w:rPr>
        <w:t>Література:</w:t>
      </w:r>
    </w:p>
    <w:p w14:paraId="06A0792A" w14:textId="77777777" w:rsidR="00376789" w:rsidRDefault="00376789" w:rsidP="00376789">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w:t>
      </w:r>
      <w:r w:rsidRPr="00F230AB">
        <w:rPr>
          <w:rFonts w:ascii="Times New Roman" w:eastAsia="MS Mincho" w:hAnsi="Times New Roman"/>
          <w:sz w:val="24"/>
          <w:szCs w:val="24"/>
        </w:rPr>
        <w:t>У</w:t>
      </w:r>
      <w:r>
        <w:rPr>
          <w:rFonts w:ascii="Times New Roman" w:eastAsia="MS Mincho" w:hAnsi="Times New Roman"/>
          <w:sz w:val="24"/>
          <w:szCs w:val="24"/>
        </w:rPr>
        <w:t xml:space="preserve">сікновення чесної голови </w:t>
      </w:r>
      <w:proofErr w:type="spellStart"/>
      <w:r>
        <w:rPr>
          <w:rFonts w:ascii="Times New Roman" w:eastAsia="MS Mincho" w:hAnsi="Times New Roman"/>
          <w:sz w:val="24"/>
          <w:szCs w:val="24"/>
        </w:rPr>
        <w:t>св</w:t>
      </w:r>
      <w:proofErr w:type="spellEnd"/>
      <w:r>
        <w:rPr>
          <w:rFonts w:ascii="Times New Roman" w:eastAsia="MS Mincho" w:hAnsi="Times New Roman"/>
          <w:sz w:val="24"/>
          <w:szCs w:val="24"/>
        </w:rPr>
        <w:t>. І</w:t>
      </w:r>
      <w:r w:rsidRPr="00F230AB">
        <w:rPr>
          <w:rFonts w:ascii="Times New Roman" w:eastAsia="MS Mincho" w:hAnsi="Times New Roman"/>
          <w:sz w:val="24"/>
          <w:szCs w:val="24"/>
        </w:rPr>
        <w:t xml:space="preserve">вана </w:t>
      </w:r>
      <w:proofErr w:type="spellStart"/>
      <w:r>
        <w:rPr>
          <w:rFonts w:ascii="Times New Roman" w:eastAsia="MS Mincho" w:hAnsi="Times New Roman"/>
          <w:sz w:val="24"/>
          <w:szCs w:val="24"/>
        </w:rPr>
        <w:t>Х</w:t>
      </w:r>
      <w:r w:rsidRPr="00F230AB">
        <w:rPr>
          <w:rFonts w:ascii="Times New Roman" w:eastAsia="MS Mincho" w:hAnsi="Times New Roman"/>
          <w:sz w:val="24"/>
          <w:szCs w:val="24"/>
        </w:rPr>
        <w:t>ристителя</w:t>
      </w:r>
      <w:proofErr w:type="spellEnd"/>
      <w:r w:rsidRPr="00F230AB">
        <w:rPr>
          <w:rFonts w:ascii="Times New Roman" w:eastAsia="MS Mincho" w:hAnsi="Times New Roman"/>
          <w:sz w:val="24"/>
          <w:szCs w:val="24"/>
        </w:rPr>
        <w:t xml:space="preserve"> вшановують 11 вересня православні та греко-католики</w:t>
      </w:r>
      <w:r>
        <w:rPr>
          <w:rFonts w:ascii="Times New Roman" w:eastAsia="MS Mincho" w:hAnsi="Times New Roman"/>
          <w:sz w:val="24"/>
          <w:szCs w:val="24"/>
        </w:rPr>
        <w:t xml:space="preserve">. – </w:t>
      </w:r>
      <w:r w:rsidRPr="00F230AB">
        <w:rPr>
          <w:rFonts w:ascii="Times New Roman" w:eastAsia="MS Mincho" w:hAnsi="Times New Roman"/>
          <w:sz w:val="24"/>
          <w:szCs w:val="24"/>
        </w:rPr>
        <w:t>http://risu.org.ua/ua/index/all_news/culture/religiou</w:t>
      </w:r>
      <w:r>
        <w:rPr>
          <w:rFonts w:ascii="Times New Roman" w:eastAsia="MS Mincho" w:hAnsi="Times New Roman"/>
          <w:sz w:val="24"/>
          <w:szCs w:val="24"/>
        </w:rPr>
        <w:t>s_holidays/31568.</w:t>
      </w:r>
    </w:p>
    <w:p w14:paraId="3C579436" w14:textId="5554F2AF" w:rsidR="009B6AF7" w:rsidRDefault="00376789" w:rsidP="00376789">
      <w:pPr>
        <w:pStyle w:val="a6"/>
        <w:ind w:firstLine="284"/>
        <w:jc w:val="center"/>
        <w:rPr>
          <w:rFonts w:ascii="Times New Roman" w:eastAsia="MS Mincho" w:hAnsi="Times New Roman"/>
          <w:sz w:val="24"/>
          <w:szCs w:val="24"/>
        </w:rPr>
      </w:pPr>
      <w:r>
        <w:rPr>
          <w:rFonts w:ascii="Times New Roman" w:eastAsia="MS Mincho" w:hAnsi="Times New Roman"/>
          <w:sz w:val="24"/>
          <w:szCs w:val="24"/>
        </w:rPr>
        <w:t xml:space="preserve">2. </w:t>
      </w:r>
      <w:r w:rsidRPr="004C4730">
        <w:rPr>
          <w:rFonts w:ascii="Times New Roman" w:eastAsia="MS Mincho" w:hAnsi="Times New Roman"/>
          <w:sz w:val="24"/>
          <w:szCs w:val="24"/>
        </w:rPr>
        <w:t>Тиводар М.П.</w:t>
      </w:r>
      <w:r>
        <w:rPr>
          <w:rFonts w:ascii="Times New Roman" w:eastAsia="MS Mincho" w:hAnsi="Times New Roman"/>
          <w:sz w:val="24"/>
          <w:szCs w:val="24"/>
        </w:rPr>
        <w:t xml:space="preserve"> </w:t>
      </w:r>
      <w:r w:rsidRPr="004C4730">
        <w:rPr>
          <w:rFonts w:ascii="Times New Roman" w:eastAsia="MS Mincho" w:hAnsi="Times New Roman"/>
          <w:sz w:val="24"/>
          <w:szCs w:val="24"/>
        </w:rPr>
        <w:t>Весняні скотарські свята, обр</w:t>
      </w:r>
      <w:r>
        <w:rPr>
          <w:rFonts w:ascii="Times New Roman" w:eastAsia="MS Mincho" w:hAnsi="Times New Roman"/>
          <w:sz w:val="24"/>
          <w:szCs w:val="24"/>
        </w:rPr>
        <w:t>я</w:t>
      </w:r>
      <w:r w:rsidRPr="004C4730">
        <w:rPr>
          <w:rFonts w:ascii="Times New Roman" w:eastAsia="MS Mincho" w:hAnsi="Times New Roman"/>
          <w:sz w:val="24"/>
          <w:szCs w:val="24"/>
        </w:rPr>
        <w:t>ди та вірування населення українських Карпат (друга половина ХІХ – середина 40-х років ХХ ст.)</w:t>
      </w:r>
      <w:r>
        <w:rPr>
          <w:rFonts w:ascii="Times New Roman" w:eastAsia="MS Mincho" w:hAnsi="Times New Roman"/>
          <w:sz w:val="24"/>
          <w:szCs w:val="24"/>
        </w:rPr>
        <w:t xml:space="preserve"> </w:t>
      </w:r>
      <w:r w:rsidRPr="004C4730">
        <w:rPr>
          <w:rFonts w:ascii="Times New Roman" w:eastAsia="MS Mincho" w:hAnsi="Times New Roman"/>
          <w:sz w:val="24"/>
          <w:szCs w:val="24"/>
        </w:rPr>
        <w:t>// НТЕ. – 1990. – № 5. С. 32-39.</w:t>
      </w:r>
    </w:p>
    <w:p w14:paraId="06DDB83B" w14:textId="77777777" w:rsidR="009B6AF7" w:rsidRDefault="009B6AF7">
      <w:pPr>
        <w:pStyle w:val="a6"/>
        <w:ind w:firstLine="284"/>
        <w:jc w:val="center"/>
        <w:rPr>
          <w:rFonts w:ascii="Times New Roman" w:eastAsia="MS Mincho" w:hAnsi="Times New Roman"/>
          <w:sz w:val="24"/>
          <w:szCs w:val="24"/>
        </w:rPr>
      </w:pPr>
    </w:p>
    <w:p w14:paraId="02F17665" w14:textId="77777777" w:rsidR="009B6AF7" w:rsidRDefault="009B6AF7">
      <w:pPr>
        <w:pStyle w:val="a6"/>
        <w:ind w:firstLine="284"/>
        <w:jc w:val="center"/>
        <w:rPr>
          <w:rFonts w:ascii="Times New Roman" w:eastAsia="MS Mincho" w:hAnsi="Times New Roman"/>
          <w:sz w:val="24"/>
          <w:szCs w:val="24"/>
        </w:rPr>
      </w:pPr>
    </w:p>
    <w:p w14:paraId="0457B4B2" w14:textId="77777777" w:rsidR="009B6AF7" w:rsidRDefault="00000000">
      <w:pPr>
        <w:pStyle w:val="a6"/>
        <w:ind w:firstLine="284"/>
        <w:jc w:val="center"/>
        <w:rPr>
          <w:rFonts w:ascii="Times New Roman" w:eastAsia="MS Mincho" w:hAnsi="Times New Roman"/>
          <w:sz w:val="24"/>
          <w:szCs w:val="24"/>
        </w:rPr>
      </w:pPr>
      <w:r>
        <w:rPr>
          <w:noProof/>
        </w:rPr>
        <w:drawing>
          <wp:inline distT="0" distB="0" distL="0" distR="0" wp14:anchorId="73DD4D0A" wp14:editId="3E02269E">
            <wp:extent cx="2259106" cy="1608757"/>
            <wp:effectExtent l="0" t="0" r="0" b="0"/>
            <wp:docPr id="40" name="Рисунок 73" descr="Розмальовки дрова, пош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73" descr="Розмальовки дрова, пошук."/>
                    <pic:cNvPicPr>
                      <a:picLocks noChangeAspect="1" noChangeArrowheads="1"/>
                    </pic:cNvPicPr>
                  </pic:nvPicPr>
                  <pic:blipFill>
                    <a:blip r:embed="rId61"/>
                    <a:stretch>
                      <a:fillRect/>
                    </a:stretch>
                  </pic:blipFill>
                  <pic:spPr bwMode="auto">
                    <a:xfrm>
                      <a:off x="0" y="0"/>
                      <a:ext cx="2269009" cy="1615809"/>
                    </a:xfrm>
                    <a:prstGeom prst="rect">
                      <a:avLst/>
                    </a:prstGeom>
                  </pic:spPr>
                </pic:pic>
              </a:graphicData>
            </a:graphic>
          </wp:inline>
        </w:drawing>
      </w:r>
      <w:r>
        <w:br w:type="page"/>
      </w:r>
    </w:p>
    <w:p w14:paraId="33BBC664" w14:textId="77777777" w:rsidR="009B6AF7" w:rsidRDefault="00000000">
      <w:pPr>
        <w:pStyle w:val="a6"/>
        <w:ind w:firstLine="284"/>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lastRenderedPageBreak/>
        <w:t xml:space="preserve">День </w:t>
      </w:r>
      <w:proofErr w:type="spellStart"/>
      <w:r>
        <w:rPr>
          <w:rFonts w:ascii="Times New Roman" w:hAnsi="Times New Roman" w:cs="Times New Roman"/>
          <w:b/>
          <w:bCs/>
          <w:color w:val="000000"/>
          <w:sz w:val="40"/>
          <w:szCs w:val="40"/>
        </w:rPr>
        <w:t>Сварожий</w:t>
      </w:r>
      <w:proofErr w:type="spellEnd"/>
    </w:p>
    <w:p w14:paraId="45B6BDDD" w14:textId="77777777" w:rsidR="009B6AF7" w:rsidRDefault="009B6AF7">
      <w:pPr>
        <w:shd w:val="clear" w:color="auto" w:fill="FFFFFF"/>
        <w:ind w:firstLine="284"/>
        <w:jc w:val="center"/>
        <w:rPr>
          <w:b/>
          <w:bCs/>
          <w:color w:val="000000"/>
          <w:sz w:val="32"/>
          <w:szCs w:val="32"/>
        </w:rPr>
      </w:pPr>
    </w:p>
    <w:p w14:paraId="0E9EA62F" w14:textId="77777777" w:rsidR="009B6AF7" w:rsidRDefault="00000000">
      <w:pPr>
        <w:shd w:val="clear" w:color="auto" w:fill="FFFFFF"/>
        <w:jc w:val="center"/>
        <w:rPr>
          <w:b/>
          <w:bCs/>
          <w:color w:val="000000"/>
          <w:sz w:val="32"/>
          <w:szCs w:val="32"/>
        </w:rPr>
      </w:pPr>
      <w:r>
        <w:rPr>
          <w:b/>
          <w:bCs/>
          <w:color w:val="000000"/>
          <w:sz w:val="32"/>
          <w:szCs w:val="32"/>
        </w:rPr>
        <w:t>Шум</w:t>
      </w:r>
    </w:p>
    <w:p w14:paraId="775A219A" w14:textId="77777777" w:rsidR="009B6AF7" w:rsidRDefault="00000000">
      <w:pPr>
        <w:shd w:val="clear" w:color="auto" w:fill="FFFFFF"/>
        <w:jc w:val="center"/>
        <w:rPr>
          <w:b/>
          <w:bCs/>
          <w:color w:val="000000"/>
          <w:sz w:val="32"/>
          <w:szCs w:val="32"/>
        </w:rPr>
      </w:pPr>
      <w:r>
        <w:rPr>
          <w:b/>
          <w:bCs/>
          <w:color w:val="000000"/>
          <w:sz w:val="32"/>
          <w:szCs w:val="32"/>
        </w:rPr>
        <w:t>1 червня</w:t>
      </w:r>
    </w:p>
    <w:p w14:paraId="57C80A8E" w14:textId="77777777" w:rsidR="009B6AF7" w:rsidRDefault="00000000">
      <w:pPr>
        <w:shd w:val="clear" w:color="auto" w:fill="FFFFFF"/>
        <w:ind w:firstLine="284"/>
        <w:jc w:val="both"/>
        <w:rPr>
          <w:bCs/>
          <w:color w:val="000000"/>
          <w:sz w:val="32"/>
          <w:szCs w:val="32"/>
        </w:rPr>
      </w:pPr>
      <w:r>
        <w:rPr>
          <w:bCs/>
          <w:color w:val="000000"/>
          <w:sz w:val="32"/>
          <w:szCs w:val="32"/>
        </w:rPr>
        <w:t xml:space="preserve">Свято </w:t>
      </w:r>
      <w:proofErr w:type="spellStart"/>
      <w:r>
        <w:rPr>
          <w:bCs/>
          <w:color w:val="000000"/>
          <w:sz w:val="32"/>
          <w:szCs w:val="32"/>
        </w:rPr>
        <w:t>Шума</w:t>
      </w:r>
      <w:proofErr w:type="spellEnd"/>
      <w:r>
        <w:rPr>
          <w:bCs/>
          <w:color w:val="000000"/>
          <w:sz w:val="32"/>
          <w:szCs w:val="32"/>
        </w:rPr>
        <w:t xml:space="preserve"> відкриває початок літа. Як повідомляє С. </w:t>
      </w:r>
      <w:proofErr w:type="spellStart"/>
      <w:r>
        <w:rPr>
          <w:bCs/>
          <w:color w:val="000000"/>
          <w:sz w:val="32"/>
          <w:szCs w:val="32"/>
        </w:rPr>
        <w:t>Губерначук</w:t>
      </w:r>
      <w:proofErr w:type="spellEnd"/>
      <w:r>
        <w:rPr>
          <w:bCs/>
          <w:color w:val="000000"/>
          <w:sz w:val="32"/>
          <w:szCs w:val="32"/>
        </w:rPr>
        <w:t>, у гетитів літнє свято звалося Ата-Шум (</w:t>
      </w:r>
      <w:proofErr w:type="spellStart"/>
      <w:r>
        <w:rPr>
          <w:bCs/>
          <w:color w:val="000000"/>
          <w:sz w:val="32"/>
          <w:szCs w:val="32"/>
        </w:rPr>
        <w:t>Антахшум</w:t>
      </w:r>
      <w:proofErr w:type="spellEnd"/>
      <w:r>
        <w:rPr>
          <w:bCs/>
          <w:color w:val="000000"/>
          <w:sz w:val="32"/>
          <w:szCs w:val="32"/>
        </w:rPr>
        <w:t xml:space="preserve">. – С.П.) </w:t>
      </w:r>
      <w:r>
        <w:rPr>
          <w:b/>
          <w:bCs/>
          <w:color w:val="000000"/>
          <w:sz w:val="32"/>
          <w:szCs w:val="32"/>
        </w:rPr>
        <w:t>[3</w:t>
      </w:r>
      <w:r>
        <w:rPr>
          <w:b/>
          <w:sz w:val="32"/>
          <w:szCs w:val="32"/>
        </w:rPr>
        <w:t>, 34</w:t>
      </w:r>
      <w:r>
        <w:rPr>
          <w:b/>
          <w:bCs/>
          <w:color w:val="000000"/>
          <w:sz w:val="32"/>
          <w:szCs w:val="32"/>
        </w:rPr>
        <w:t>]</w:t>
      </w:r>
      <w:r>
        <w:rPr>
          <w:bCs/>
          <w:color w:val="000000"/>
          <w:sz w:val="32"/>
          <w:szCs w:val="32"/>
        </w:rPr>
        <w:t xml:space="preserve">. Це, напевне, Старий Шум, який стоїть у річному коловороті протилежно від Нового </w:t>
      </w:r>
      <w:proofErr w:type="spellStart"/>
      <w:r>
        <w:rPr>
          <w:bCs/>
          <w:color w:val="000000"/>
          <w:sz w:val="32"/>
          <w:szCs w:val="32"/>
        </w:rPr>
        <w:t>Шума</w:t>
      </w:r>
      <w:proofErr w:type="spellEnd"/>
      <w:r>
        <w:rPr>
          <w:bCs/>
          <w:color w:val="000000"/>
          <w:sz w:val="32"/>
          <w:szCs w:val="32"/>
        </w:rPr>
        <w:t xml:space="preserve"> (Наум, </w:t>
      </w:r>
      <w:proofErr w:type="spellStart"/>
      <w:r>
        <w:rPr>
          <w:bCs/>
          <w:color w:val="000000"/>
          <w:sz w:val="32"/>
          <w:szCs w:val="32"/>
        </w:rPr>
        <w:t>Нашум</w:t>
      </w:r>
      <w:proofErr w:type="spellEnd"/>
      <w:r>
        <w:rPr>
          <w:bCs/>
          <w:color w:val="000000"/>
          <w:sz w:val="32"/>
          <w:szCs w:val="32"/>
        </w:rPr>
        <w:t xml:space="preserve">), яке святкують 1 грудня. Свято Наума пов'язане з мудрістю і початком у давнину навчального періоду. За багатьма легендами різних народів символом мудрості є Змій. Перед цим святом, 30 листопада, ушановується змієборець </w:t>
      </w:r>
      <w:proofErr w:type="spellStart"/>
      <w:r>
        <w:rPr>
          <w:bCs/>
          <w:color w:val="000000"/>
          <w:sz w:val="32"/>
          <w:szCs w:val="32"/>
        </w:rPr>
        <w:t>Андра</w:t>
      </w:r>
      <w:proofErr w:type="spellEnd"/>
      <w:r>
        <w:rPr>
          <w:bCs/>
          <w:color w:val="000000"/>
          <w:sz w:val="32"/>
          <w:szCs w:val="32"/>
        </w:rPr>
        <w:t xml:space="preserve"> (</w:t>
      </w:r>
      <w:proofErr w:type="spellStart"/>
      <w:r>
        <w:rPr>
          <w:bCs/>
          <w:color w:val="000000"/>
          <w:sz w:val="32"/>
          <w:szCs w:val="32"/>
        </w:rPr>
        <w:t>Індра</w:t>
      </w:r>
      <w:proofErr w:type="spellEnd"/>
      <w:r>
        <w:rPr>
          <w:bCs/>
          <w:color w:val="000000"/>
          <w:sz w:val="32"/>
          <w:szCs w:val="32"/>
        </w:rPr>
        <w:t xml:space="preserve">, </w:t>
      </w:r>
      <w:proofErr w:type="spellStart"/>
      <w:r>
        <w:rPr>
          <w:bCs/>
          <w:color w:val="000000"/>
          <w:sz w:val="32"/>
          <w:szCs w:val="32"/>
        </w:rPr>
        <w:t>Ондер</w:t>
      </w:r>
      <w:proofErr w:type="spellEnd"/>
      <w:r>
        <w:rPr>
          <w:bCs/>
          <w:color w:val="000000"/>
          <w:sz w:val="32"/>
          <w:szCs w:val="32"/>
        </w:rPr>
        <w:t>). Він своєю палицею мусив вбити Змія, який оновлюється (воскресає) 1 грудня. А вже 1 червня він стає зрілим або старим.</w:t>
      </w:r>
      <w:r>
        <w:rPr>
          <w:bCs/>
          <w:sz w:val="32"/>
          <w:szCs w:val="32"/>
        </w:rPr>
        <w:t xml:space="preserve"> </w:t>
      </w:r>
      <w:r>
        <w:rPr>
          <w:bCs/>
          <w:color w:val="000000"/>
          <w:sz w:val="32"/>
          <w:szCs w:val="32"/>
        </w:rPr>
        <w:t xml:space="preserve">Підтвердженням причетності змія до свята </w:t>
      </w:r>
      <w:proofErr w:type="spellStart"/>
      <w:r>
        <w:rPr>
          <w:bCs/>
          <w:color w:val="000000"/>
          <w:sz w:val="32"/>
          <w:szCs w:val="32"/>
        </w:rPr>
        <w:t>Шума</w:t>
      </w:r>
      <w:proofErr w:type="spellEnd"/>
      <w:r>
        <w:rPr>
          <w:bCs/>
          <w:color w:val="000000"/>
          <w:sz w:val="32"/>
          <w:szCs w:val="32"/>
        </w:rPr>
        <w:t>, має своєрідний звук, який видає плазун у вигляді шипіння.</w:t>
      </w:r>
    </w:p>
    <w:p w14:paraId="3049BBEF" w14:textId="77777777" w:rsidR="009B6AF7" w:rsidRDefault="00000000">
      <w:pPr>
        <w:shd w:val="clear" w:color="auto" w:fill="FFFFFF"/>
        <w:ind w:firstLine="284"/>
        <w:jc w:val="both"/>
        <w:rPr>
          <w:bCs/>
          <w:color w:val="000000"/>
          <w:sz w:val="32"/>
          <w:szCs w:val="32"/>
        </w:rPr>
      </w:pPr>
      <w:r>
        <w:rPr>
          <w:bCs/>
          <w:color w:val="000000"/>
          <w:sz w:val="32"/>
          <w:szCs w:val="32"/>
        </w:rPr>
        <w:t xml:space="preserve">Валерій Войтович зазначає, що своїм листям </w:t>
      </w:r>
      <w:proofErr w:type="spellStart"/>
      <w:r>
        <w:rPr>
          <w:bCs/>
          <w:color w:val="000000"/>
          <w:sz w:val="32"/>
          <w:szCs w:val="32"/>
        </w:rPr>
        <w:t>шумить</w:t>
      </w:r>
      <w:proofErr w:type="spellEnd"/>
      <w:r>
        <w:rPr>
          <w:bCs/>
          <w:color w:val="000000"/>
          <w:sz w:val="32"/>
          <w:szCs w:val="32"/>
        </w:rPr>
        <w:t xml:space="preserve"> ліс, тому під Шумом саме й розуміють духа ліса. У давнину ліс називали Шумом, ще давніше </w:t>
      </w:r>
      <w:proofErr w:type="spellStart"/>
      <w:r>
        <w:rPr>
          <w:bCs/>
          <w:color w:val="000000"/>
          <w:sz w:val="32"/>
          <w:szCs w:val="32"/>
        </w:rPr>
        <w:t>Шумлячим</w:t>
      </w:r>
      <w:proofErr w:type="spellEnd"/>
      <w:r>
        <w:rPr>
          <w:bCs/>
          <w:color w:val="000000"/>
          <w:sz w:val="32"/>
          <w:szCs w:val="32"/>
        </w:rPr>
        <w:t xml:space="preserve">. Шум </w:t>
      </w:r>
      <w:proofErr w:type="spellStart"/>
      <w:r>
        <w:rPr>
          <w:bCs/>
          <w:color w:val="000000"/>
          <w:sz w:val="32"/>
          <w:szCs w:val="32"/>
        </w:rPr>
        <w:t>Шумлячий</w:t>
      </w:r>
      <w:proofErr w:type="spellEnd"/>
      <w:r>
        <w:rPr>
          <w:bCs/>
          <w:color w:val="000000"/>
          <w:sz w:val="32"/>
          <w:szCs w:val="32"/>
        </w:rPr>
        <w:t xml:space="preserve"> – Бог лісу та лісового шуму. Шум – ліс із своїми таємницями та принадами іноді буває страшним і небезпечним. Особливо </w:t>
      </w:r>
      <w:proofErr w:type="spellStart"/>
      <w:r>
        <w:rPr>
          <w:bCs/>
          <w:color w:val="000000"/>
          <w:sz w:val="32"/>
          <w:szCs w:val="32"/>
        </w:rPr>
        <w:t>Шумлячий</w:t>
      </w:r>
      <w:proofErr w:type="spellEnd"/>
      <w:r>
        <w:rPr>
          <w:bCs/>
          <w:color w:val="000000"/>
          <w:sz w:val="32"/>
          <w:szCs w:val="32"/>
        </w:rPr>
        <w:t xml:space="preserve"> вельми сердитий тоді, коли б'ються лісовики між собою. Тоді здіймає він бурю і ламає віковічні дерева. </w:t>
      </w:r>
      <w:r>
        <w:rPr>
          <w:b/>
          <w:bCs/>
          <w:color w:val="000000"/>
          <w:sz w:val="32"/>
          <w:szCs w:val="32"/>
        </w:rPr>
        <w:t>[1, 130]</w:t>
      </w:r>
      <w:r>
        <w:rPr>
          <w:bCs/>
          <w:color w:val="000000"/>
          <w:sz w:val="32"/>
          <w:szCs w:val="32"/>
        </w:rPr>
        <w:t>.</w:t>
      </w:r>
    </w:p>
    <w:p w14:paraId="17BB8B34" w14:textId="77777777" w:rsidR="009B6AF7" w:rsidRDefault="00000000">
      <w:pPr>
        <w:shd w:val="clear" w:color="auto" w:fill="FFFFFF"/>
        <w:ind w:firstLine="284"/>
        <w:jc w:val="both"/>
        <w:rPr>
          <w:bCs/>
          <w:color w:val="000000"/>
          <w:sz w:val="32"/>
          <w:szCs w:val="32"/>
        </w:rPr>
      </w:pPr>
      <w:r>
        <w:rPr>
          <w:bCs/>
          <w:color w:val="000000"/>
          <w:sz w:val="32"/>
          <w:szCs w:val="32"/>
        </w:rPr>
        <w:t xml:space="preserve">Слов'янські народи як варіант зберегли назву лісу як шум: </w:t>
      </w:r>
      <w:proofErr w:type="spellStart"/>
      <w:r>
        <w:rPr>
          <w:bCs/>
          <w:color w:val="000000"/>
          <w:sz w:val="32"/>
          <w:szCs w:val="32"/>
        </w:rPr>
        <w:t>шума</w:t>
      </w:r>
      <w:proofErr w:type="spellEnd"/>
      <w:r>
        <w:rPr>
          <w:bCs/>
          <w:color w:val="000000"/>
          <w:sz w:val="32"/>
          <w:szCs w:val="32"/>
        </w:rPr>
        <w:t xml:space="preserve"> у сербів, </w:t>
      </w:r>
      <w:proofErr w:type="spellStart"/>
      <w:r>
        <w:rPr>
          <w:bCs/>
          <w:color w:val="000000"/>
          <w:sz w:val="32"/>
          <w:szCs w:val="32"/>
        </w:rPr>
        <w:t>šuma</w:t>
      </w:r>
      <w:proofErr w:type="spellEnd"/>
      <w:r>
        <w:rPr>
          <w:bCs/>
          <w:color w:val="000000"/>
          <w:sz w:val="32"/>
          <w:szCs w:val="32"/>
        </w:rPr>
        <w:t xml:space="preserve"> у хорватів, </w:t>
      </w:r>
      <w:proofErr w:type="spellStart"/>
      <w:r>
        <w:rPr>
          <w:bCs/>
          <w:color w:val="000000"/>
          <w:sz w:val="32"/>
          <w:szCs w:val="32"/>
        </w:rPr>
        <w:t>шума</w:t>
      </w:r>
      <w:proofErr w:type="spellEnd"/>
      <w:r>
        <w:rPr>
          <w:bCs/>
          <w:color w:val="000000"/>
          <w:sz w:val="32"/>
          <w:szCs w:val="32"/>
        </w:rPr>
        <w:t xml:space="preserve"> у македонців.</w:t>
      </w:r>
    </w:p>
    <w:p w14:paraId="10D81965" w14:textId="77777777" w:rsidR="009B6AF7" w:rsidRDefault="00000000">
      <w:pPr>
        <w:shd w:val="clear" w:color="auto" w:fill="FFFFFF"/>
        <w:ind w:firstLine="284"/>
        <w:jc w:val="both"/>
        <w:rPr>
          <w:bCs/>
          <w:color w:val="000000"/>
          <w:sz w:val="32"/>
          <w:szCs w:val="32"/>
        </w:rPr>
      </w:pPr>
      <w:r>
        <w:rPr>
          <w:bCs/>
          <w:color w:val="000000"/>
          <w:sz w:val="32"/>
          <w:szCs w:val="32"/>
        </w:rPr>
        <w:t xml:space="preserve">В українській гаївці, продовжує </w:t>
      </w:r>
      <w:proofErr w:type="spellStart"/>
      <w:r>
        <w:rPr>
          <w:bCs/>
          <w:color w:val="000000"/>
          <w:sz w:val="32"/>
          <w:szCs w:val="32"/>
        </w:rPr>
        <w:t>Войотович</w:t>
      </w:r>
      <w:proofErr w:type="spellEnd"/>
      <w:r>
        <w:rPr>
          <w:bCs/>
          <w:color w:val="000000"/>
          <w:sz w:val="32"/>
          <w:szCs w:val="32"/>
        </w:rPr>
        <w:t xml:space="preserve">, співається: </w:t>
      </w:r>
      <w:r>
        <w:rPr>
          <w:bCs/>
          <w:i/>
          <w:color w:val="000000"/>
          <w:sz w:val="32"/>
          <w:szCs w:val="32"/>
        </w:rPr>
        <w:t xml:space="preserve">"А в нашого </w:t>
      </w:r>
      <w:proofErr w:type="spellStart"/>
      <w:r>
        <w:rPr>
          <w:bCs/>
          <w:i/>
          <w:color w:val="000000"/>
          <w:sz w:val="32"/>
          <w:szCs w:val="32"/>
        </w:rPr>
        <w:t>Шума</w:t>
      </w:r>
      <w:proofErr w:type="spellEnd"/>
      <w:r>
        <w:rPr>
          <w:bCs/>
          <w:i/>
          <w:color w:val="000000"/>
          <w:sz w:val="32"/>
          <w:szCs w:val="32"/>
        </w:rPr>
        <w:t xml:space="preserve"> зелена шуба"</w:t>
      </w:r>
      <w:r>
        <w:rPr>
          <w:bCs/>
          <w:color w:val="000000"/>
          <w:sz w:val="32"/>
          <w:szCs w:val="32"/>
        </w:rPr>
        <w:t xml:space="preserve">. Звичайно, що мова йде про зелений ліс, який вже сповна розкрив свою красу в літню пору. Могутнього Бога дівчата викликають веснянками-гаївками, що мають назву "Шум" (див. гру). Цими та іншими магічними піснями юнки пробуджують </w:t>
      </w:r>
      <w:proofErr w:type="spellStart"/>
      <w:r>
        <w:rPr>
          <w:bCs/>
          <w:color w:val="000000"/>
          <w:sz w:val="32"/>
          <w:szCs w:val="32"/>
        </w:rPr>
        <w:t>Шумлячого</w:t>
      </w:r>
      <w:proofErr w:type="spellEnd"/>
      <w:r>
        <w:rPr>
          <w:bCs/>
          <w:color w:val="000000"/>
          <w:sz w:val="32"/>
          <w:szCs w:val="32"/>
        </w:rPr>
        <w:t>, щоб розвивався в зелені, набирався весняно-літньої сили, щоб приносив радість і відганяв усе лихе. Утворивши коло, бралися дівчата за руки, то спускали їх, то піднімали до гори – творячи щось подібне до колихання дерев. Коли опускали руки донизу, починали неймовірно жваво танцювати. У цей час "налітали" парубки, кожен хапав свою юнку і утворювався безмежно веселий танець.</w:t>
      </w:r>
    </w:p>
    <w:p w14:paraId="4D52E074" w14:textId="77777777" w:rsidR="009B6AF7" w:rsidRDefault="00000000">
      <w:pPr>
        <w:shd w:val="clear" w:color="auto" w:fill="FFFFFF"/>
        <w:ind w:firstLine="284"/>
        <w:jc w:val="both"/>
        <w:rPr>
          <w:bCs/>
          <w:color w:val="000000"/>
          <w:sz w:val="32"/>
          <w:szCs w:val="32"/>
        </w:rPr>
      </w:pPr>
      <w:r>
        <w:rPr>
          <w:bCs/>
          <w:color w:val="000000"/>
          <w:sz w:val="32"/>
          <w:szCs w:val="32"/>
        </w:rPr>
        <w:t xml:space="preserve">Ліс-Шум – святиня Богів, він завжди манив людей своєю безмежною таємницею, своїм </w:t>
      </w:r>
      <w:proofErr w:type="spellStart"/>
      <w:r>
        <w:rPr>
          <w:bCs/>
          <w:color w:val="000000"/>
          <w:sz w:val="32"/>
          <w:szCs w:val="32"/>
        </w:rPr>
        <w:t>дивошумом</w:t>
      </w:r>
      <w:proofErr w:type="spellEnd"/>
      <w:r>
        <w:rPr>
          <w:bCs/>
          <w:color w:val="000000"/>
          <w:sz w:val="32"/>
          <w:szCs w:val="32"/>
        </w:rPr>
        <w:t xml:space="preserve"> могутніх вікових дерев. </w:t>
      </w:r>
      <w:r>
        <w:rPr>
          <w:b/>
          <w:bCs/>
          <w:color w:val="000000"/>
          <w:sz w:val="32"/>
          <w:szCs w:val="32"/>
        </w:rPr>
        <w:t>[1, 132-136]</w:t>
      </w:r>
      <w:r>
        <w:rPr>
          <w:bCs/>
          <w:color w:val="000000"/>
          <w:sz w:val="32"/>
          <w:szCs w:val="32"/>
        </w:rPr>
        <w:t>.</w:t>
      </w:r>
    </w:p>
    <w:p w14:paraId="7F7994C8" w14:textId="77777777" w:rsidR="009B6AF7" w:rsidRDefault="00000000">
      <w:pPr>
        <w:pStyle w:val="af"/>
        <w:rPr>
          <w:sz w:val="32"/>
          <w:szCs w:val="32"/>
        </w:rPr>
      </w:pPr>
      <w:r>
        <w:rPr>
          <w:sz w:val="32"/>
          <w:szCs w:val="32"/>
        </w:rPr>
        <w:t>Дослідник А.В. </w:t>
      </w:r>
      <w:proofErr w:type="spellStart"/>
      <w:r>
        <w:rPr>
          <w:sz w:val="32"/>
          <w:szCs w:val="32"/>
        </w:rPr>
        <w:t>Цьось</w:t>
      </w:r>
      <w:proofErr w:type="spellEnd"/>
      <w:r>
        <w:rPr>
          <w:sz w:val="32"/>
          <w:szCs w:val="32"/>
        </w:rPr>
        <w:t xml:space="preserve"> приводить наступну гру "Віночок", яка пов'язана з ушануванням </w:t>
      </w:r>
      <w:proofErr w:type="spellStart"/>
      <w:r>
        <w:rPr>
          <w:sz w:val="32"/>
          <w:szCs w:val="32"/>
        </w:rPr>
        <w:t>Шума</w:t>
      </w:r>
      <w:proofErr w:type="spellEnd"/>
      <w:r>
        <w:rPr>
          <w:sz w:val="32"/>
          <w:szCs w:val="32"/>
        </w:rPr>
        <w:t>:</w:t>
      </w:r>
    </w:p>
    <w:p w14:paraId="764DCA45" w14:textId="77777777" w:rsidR="009B6AF7" w:rsidRDefault="00000000">
      <w:pPr>
        <w:shd w:val="clear" w:color="auto" w:fill="FFFFFF"/>
        <w:ind w:firstLine="284"/>
        <w:jc w:val="both"/>
        <w:rPr>
          <w:sz w:val="32"/>
          <w:szCs w:val="32"/>
        </w:rPr>
      </w:pPr>
      <w:r>
        <w:rPr>
          <w:color w:val="000000"/>
          <w:sz w:val="32"/>
          <w:szCs w:val="32"/>
        </w:rPr>
        <w:lastRenderedPageBreak/>
        <w:t>Всі учасники гри стають в шеренгу і беруться за руки. Два крайні гравці з одного кінця підіймають угору руки, а два крайні із другого кінця проходять між ними, ведучи за собою всіх інших. Потім вони так само проходять під руками другої, третьої і всіх наступних пар. Таким чином пари ніби переплітаються у вінок. Кожен гравець кладе ліву руку на плече лівого, праву – на руку правого сусіда, крайні гравці теж переплітаються руками і починається хоровод. Усі співають:</w:t>
      </w:r>
    </w:p>
    <w:p w14:paraId="21559E99" w14:textId="77777777" w:rsidR="009B6AF7" w:rsidRDefault="00000000">
      <w:pPr>
        <w:shd w:val="clear" w:color="auto" w:fill="FFFFFF"/>
        <w:ind w:firstLine="1140"/>
        <w:rPr>
          <w:bCs/>
          <w:i/>
          <w:color w:val="000000"/>
          <w:sz w:val="30"/>
          <w:szCs w:val="30"/>
        </w:rPr>
      </w:pPr>
      <w:r>
        <w:rPr>
          <w:bCs/>
          <w:i/>
          <w:color w:val="000000"/>
          <w:sz w:val="30"/>
          <w:szCs w:val="30"/>
        </w:rPr>
        <w:t>Ой нумо-нумо</w:t>
      </w:r>
    </w:p>
    <w:p w14:paraId="6CB20BDA" w14:textId="77777777" w:rsidR="009B6AF7" w:rsidRDefault="00000000">
      <w:pPr>
        <w:shd w:val="clear" w:color="auto" w:fill="FFFFFF"/>
        <w:ind w:firstLine="1140"/>
        <w:rPr>
          <w:bCs/>
          <w:i/>
          <w:color w:val="000000"/>
          <w:sz w:val="30"/>
          <w:szCs w:val="30"/>
        </w:rPr>
      </w:pPr>
      <w:r>
        <w:rPr>
          <w:bCs/>
          <w:i/>
          <w:color w:val="000000"/>
          <w:sz w:val="30"/>
          <w:szCs w:val="30"/>
        </w:rPr>
        <w:t xml:space="preserve">В плетеного </w:t>
      </w:r>
      <w:proofErr w:type="spellStart"/>
      <w:r>
        <w:rPr>
          <w:bCs/>
          <w:i/>
          <w:color w:val="000000"/>
          <w:sz w:val="30"/>
          <w:szCs w:val="30"/>
        </w:rPr>
        <w:t>Шума</w:t>
      </w:r>
      <w:proofErr w:type="spellEnd"/>
      <w:r>
        <w:rPr>
          <w:bCs/>
          <w:i/>
          <w:color w:val="000000"/>
          <w:sz w:val="30"/>
          <w:szCs w:val="30"/>
        </w:rPr>
        <w:t>!</w:t>
      </w:r>
    </w:p>
    <w:p w14:paraId="057D93D9" w14:textId="77777777" w:rsidR="009B6AF7" w:rsidRDefault="00000000">
      <w:pPr>
        <w:shd w:val="clear" w:color="auto" w:fill="FFFFFF"/>
        <w:ind w:firstLine="1140"/>
        <w:rPr>
          <w:bCs/>
          <w:i/>
          <w:color w:val="000000"/>
          <w:sz w:val="30"/>
          <w:szCs w:val="30"/>
        </w:rPr>
      </w:pPr>
      <w:r>
        <w:rPr>
          <w:bCs/>
          <w:i/>
          <w:color w:val="000000"/>
          <w:sz w:val="30"/>
          <w:szCs w:val="30"/>
        </w:rPr>
        <w:t>Як наша мати</w:t>
      </w:r>
    </w:p>
    <w:p w14:paraId="3D9DA3CE" w14:textId="77777777" w:rsidR="009B6AF7" w:rsidRDefault="00000000">
      <w:pPr>
        <w:shd w:val="clear" w:color="auto" w:fill="FFFFFF"/>
        <w:ind w:firstLine="1140"/>
        <w:rPr>
          <w:bCs/>
          <w:i/>
          <w:color w:val="000000"/>
          <w:sz w:val="30"/>
          <w:szCs w:val="30"/>
        </w:rPr>
      </w:pPr>
      <w:r>
        <w:rPr>
          <w:bCs/>
          <w:i/>
          <w:color w:val="000000"/>
          <w:sz w:val="30"/>
          <w:szCs w:val="30"/>
        </w:rPr>
        <w:t>Буде розплітати?</w:t>
      </w:r>
    </w:p>
    <w:p w14:paraId="63A1E39C" w14:textId="77777777" w:rsidR="009B6AF7" w:rsidRDefault="00000000">
      <w:pPr>
        <w:shd w:val="clear" w:color="auto" w:fill="FFFFFF"/>
        <w:ind w:firstLine="1140"/>
        <w:rPr>
          <w:bCs/>
          <w:i/>
          <w:color w:val="000000"/>
          <w:sz w:val="30"/>
          <w:szCs w:val="30"/>
        </w:rPr>
      </w:pPr>
      <w:r>
        <w:rPr>
          <w:bCs/>
          <w:i/>
          <w:color w:val="000000"/>
          <w:sz w:val="30"/>
          <w:szCs w:val="30"/>
        </w:rPr>
        <w:t>Розплетися (заплетися), Шуме,</w:t>
      </w:r>
    </w:p>
    <w:p w14:paraId="54A5C657" w14:textId="77777777" w:rsidR="009B6AF7" w:rsidRDefault="00000000">
      <w:pPr>
        <w:shd w:val="clear" w:color="auto" w:fill="FFFFFF"/>
        <w:ind w:firstLine="1140"/>
        <w:rPr>
          <w:bCs/>
          <w:i/>
          <w:color w:val="000000"/>
          <w:sz w:val="30"/>
          <w:szCs w:val="30"/>
        </w:rPr>
      </w:pPr>
      <w:r>
        <w:rPr>
          <w:bCs/>
          <w:i/>
          <w:color w:val="000000"/>
          <w:sz w:val="30"/>
          <w:szCs w:val="30"/>
        </w:rPr>
        <w:t>Розплетися (заплетися)!</w:t>
      </w:r>
    </w:p>
    <w:p w14:paraId="76B6DC4E" w14:textId="77777777" w:rsidR="009B6AF7" w:rsidRDefault="00000000">
      <w:pPr>
        <w:shd w:val="clear" w:color="auto" w:fill="FFFFFF"/>
        <w:ind w:firstLine="1140"/>
        <w:rPr>
          <w:bCs/>
          <w:i/>
          <w:color w:val="000000"/>
          <w:sz w:val="30"/>
          <w:szCs w:val="30"/>
        </w:rPr>
      </w:pPr>
      <w:r>
        <w:rPr>
          <w:bCs/>
          <w:i/>
          <w:color w:val="000000"/>
          <w:sz w:val="30"/>
          <w:szCs w:val="30"/>
        </w:rPr>
        <w:t>Хрещатий барвінку,</w:t>
      </w:r>
    </w:p>
    <w:p w14:paraId="602EA155" w14:textId="77777777" w:rsidR="009B6AF7" w:rsidRDefault="00000000">
      <w:pPr>
        <w:shd w:val="clear" w:color="auto" w:fill="FFFFFF"/>
        <w:ind w:firstLine="1140"/>
        <w:rPr>
          <w:i/>
          <w:sz w:val="30"/>
          <w:szCs w:val="30"/>
        </w:rPr>
      </w:pPr>
      <w:r>
        <w:rPr>
          <w:bCs/>
          <w:i/>
          <w:color w:val="000000"/>
          <w:sz w:val="30"/>
          <w:szCs w:val="30"/>
        </w:rPr>
        <w:t>Розстелися!</w:t>
      </w:r>
    </w:p>
    <w:p w14:paraId="77F0239A" w14:textId="77777777" w:rsidR="009B6AF7" w:rsidRDefault="00000000">
      <w:pPr>
        <w:ind w:firstLine="284"/>
        <w:jc w:val="both"/>
        <w:rPr>
          <w:color w:val="000000"/>
          <w:sz w:val="32"/>
          <w:szCs w:val="32"/>
        </w:rPr>
      </w:pPr>
      <w:r>
        <w:rPr>
          <w:color w:val="000000"/>
          <w:sz w:val="32"/>
          <w:szCs w:val="32"/>
        </w:rPr>
        <w:t>Коли приспівка закінчиться, ведучий (крайній гравець, який проходив під руками усіх пар) починає з протилежного кінця відривати від ряду одного гравця за одним. Останнього в ряду підкидають вгору, вигукуючи:</w:t>
      </w:r>
      <w:r>
        <w:rPr>
          <w:b/>
          <w:bCs/>
          <w:color w:val="000000"/>
          <w:sz w:val="32"/>
          <w:szCs w:val="32"/>
        </w:rPr>
        <w:t xml:space="preserve"> </w:t>
      </w:r>
      <w:r>
        <w:rPr>
          <w:bCs/>
          <w:i/>
          <w:color w:val="000000"/>
          <w:sz w:val="32"/>
          <w:szCs w:val="32"/>
        </w:rPr>
        <w:t>"Горю, горю!"</w:t>
      </w:r>
      <w:r>
        <w:rPr>
          <w:b/>
          <w:bCs/>
          <w:color w:val="000000"/>
          <w:sz w:val="32"/>
          <w:szCs w:val="32"/>
        </w:rPr>
        <w:t xml:space="preserve"> </w:t>
      </w:r>
      <w:r>
        <w:rPr>
          <w:color w:val="000000"/>
          <w:sz w:val="32"/>
          <w:szCs w:val="32"/>
        </w:rPr>
        <w:t xml:space="preserve">Так гра закінчується. </w:t>
      </w:r>
      <w:r>
        <w:rPr>
          <w:b/>
          <w:color w:val="000000"/>
          <w:sz w:val="32"/>
          <w:szCs w:val="32"/>
        </w:rPr>
        <w:t>[4]</w:t>
      </w:r>
      <w:r>
        <w:rPr>
          <w:color w:val="000000"/>
          <w:sz w:val="32"/>
          <w:szCs w:val="32"/>
        </w:rPr>
        <w:t>.</w:t>
      </w:r>
    </w:p>
    <w:p w14:paraId="5292B019" w14:textId="77777777" w:rsidR="009B6AF7" w:rsidRDefault="00000000">
      <w:pPr>
        <w:ind w:firstLine="284"/>
        <w:jc w:val="both"/>
        <w:rPr>
          <w:color w:val="000000"/>
          <w:sz w:val="32"/>
          <w:szCs w:val="32"/>
        </w:rPr>
      </w:pPr>
      <w:r>
        <w:rPr>
          <w:color w:val="000000"/>
          <w:sz w:val="32"/>
          <w:szCs w:val="32"/>
        </w:rPr>
        <w:t>Подібні забави описує у книзі "Звичаї нашого народу" Олекса Воропай:</w:t>
      </w:r>
    </w:p>
    <w:p w14:paraId="607A9150" w14:textId="77777777" w:rsidR="009B6AF7" w:rsidRDefault="00000000">
      <w:pPr>
        <w:ind w:firstLine="284"/>
        <w:jc w:val="both"/>
        <w:rPr>
          <w:color w:val="000000"/>
          <w:sz w:val="32"/>
          <w:szCs w:val="32"/>
        </w:rPr>
      </w:pPr>
      <w:r>
        <w:rPr>
          <w:color w:val="000000"/>
          <w:sz w:val="32"/>
          <w:szCs w:val="32"/>
        </w:rPr>
        <w:t>Дівчата беруться за руки і творять два ключі – один за одним паралельно – і при цьому співають:</w:t>
      </w:r>
    </w:p>
    <w:p w14:paraId="592588EC" w14:textId="77777777" w:rsidR="009B6AF7" w:rsidRDefault="00000000">
      <w:pPr>
        <w:ind w:firstLine="1197"/>
        <w:jc w:val="both"/>
        <w:rPr>
          <w:bCs/>
          <w:i/>
          <w:color w:val="000000"/>
          <w:sz w:val="30"/>
          <w:szCs w:val="30"/>
        </w:rPr>
      </w:pPr>
      <w:r>
        <w:rPr>
          <w:bCs/>
          <w:i/>
          <w:color w:val="000000"/>
          <w:sz w:val="30"/>
          <w:szCs w:val="30"/>
        </w:rPr>
        <w:t>Ой, нумо, нумо,</w:t>
      </w:r>
    </w:p>
    <w:p w14:paraId="10029DEE" w14:textId="77777777" w:rsidR="009B6AF7" w:rsidRDefault="00000000">
      <w:pPr>
        <w:ind w:firstLine="1197"/>
        <w:jc w:val="both"/>
        <w:rPr>
          <w:bCs/>
          <w:i/>
          <w:color w:val="000000"/>
          <w:sz w:val="30"/>
          <w:szCs w:val="30"/>
        </w:rPr>
      </w:pPr>
      <w:r>
        <w:rPr>
          <w:bCs/>
          <w:i/>
          <w:color w:val="000000"/>
          <w:sz w:val="30"/>
          <w:szCs w:val="30"/>
        </w:rPr>
        <w:t xml:space="preserve">В Зеленого </w:t>
      </w:r>
      <w:proofErr w:type="spellStart"/>
      <w:r>
        <w:rPr>
          <w:bCs/>
          <w:i/>
          <w:color w:val="000000"/>
          <w:sz w:val="30"/>
          <w:szCs w:val="30"/>
        </w:rPr>
        <w:t>Шума</w:t>
      </w:r>
      <w:proofErr w:type="spellEnd"/>
      <w:r>
        <w:rPr>
          <w:bCs/>
          <w:i/>
          <w:color w:val="000000"/>
          <w:sz w:val="30"/>
          <w:szCs w:val="30"/>
        </w:rPr>
        <w:t>.</w:t>
      </w:r>
    </w:p>
    <w:p w14:paraId="4F715EEB" w14:textId="77777777" w:rsidR="009B6AF7" w:rsidRDefault="00000000">
      <w:pPr>
        <w:ind w:firstLine="1197"/>
        <w:jc w:val="both"/>
        <w:rPr>
          <w:bCs/>
          <w:i/>
          <w:color w:val="000000"/>
          <w:sz w:val="30"/>
          <w:szCs w:val="30"/>
        </w:rPr>
      </w:pPr>
      <w:r>
        <w:rPr>
          <w:bCs/>
          <w:i/>
          <w:color w:val="000000"/>
          <w:sz w:val="30"/>
          <w:szCs w:val="30"/>
        </w:rPr>
        <w:t xml:space="preserve">А в нашого </w:t>
      </w:r>
      <w:proofErr w:type="spellStart"/>
      <w:r>
        <w:rPr>
          <w:bCs/>
          <w:i/>
          <w:color w:val="000000"/>
          <w:sz w:val="30"/>
          <w:szCs w:val="30"/>
        </w:rPr>
        <w:t>Шума</w:t>
      </w:r>
      <w:proofErr w:type="spellEnd"/>
    </w:p>
    <w:p w14:paraId="4B5344B2" w14:textId="77777777" w:rsidR="009B6AF7" w:rsidRDefault="00000000">
      <w:pPr>
        <w:ind w:firstLine="1197"/>
        <w:jc w:val="both"/>
        <w:rPr>
          <w:bCs/>
          <w:i/>
          <w:color w:val="000000"/>
          <w:sz w:val="30"/>
          <w:szCs w:val="30"/>
        </w:rPr>
      </w:pPr>
      <w:proofErr w:type="spellStart"/>
      <w:r>
        <w:rPr>
          <w:bCs/>
          <w:i/>
          <w:color w:val="000000"/>
          <w:sz w:val="30"/>
          <w:szCs w:val="30"/>
        </w:rPr>
        <w:t>Зеленая</w:t>
      </w:r>
      <w:proofErr w:type="spellEnd"/>
      <w:r>
        <w:rPr>
          <w:bCs/>
          <w:i/>
          <w:color w:val="000000"/>
          <w:sz w:val="30"/>
          <w:szCs w:val="30"/>
        </w:rPr>
        <w:t xml:space="preserve"> шуба.</w:t>
      </w:r>
    </w:p>
    <w:p w14:paraId="547F4D02" w14:textId="77777777" w:rsidR="009B6AF7" w:rsidRDefault="00000000">
      <w:pPr>
        <w:ind w:firstLine="284"/>
        <w:jc w:val="both"/>
        <w:rPr>
          <w:color w:val="000000"/>
          <w:sz w:val="32"/>
          <w:szCs w:val="32"/>
        </w:rPr>
      </w:pPr>
      <w:r>
        <w:rPr>
          <w:color w:val="000000"/>
          <w:sz w:val="32"/>
          <w:szCs w:val="32"/>
        </w:rPr>
        <w:t>Після цього обидва "ключі" біжать вперед, а потім назад і при цьому співають:</w:t>
      </w:r>
    </w:p>
    <w:p w14:paraId="32BA3898" w14:textId="77777777" w:rsidR="009B6AF7" w:rsidRDefault="00000000">
      <w:pPr>
        <w:ind w:firstLine="1140"/>
        <w:rPr>
          <w:i/>
          <w:sz w:val="30"/>
          <w:szCs w:val="30"/>
        </w:rPr>
      </w:pPr>
      <w:r>
        <w:rPr>
          <w:i/>
          <w:sz w:val="30"/>
          <w:szCs w:val="30"/>
        </w:rPr>
        <w:t>Ой, Шум ходить по діброві</w:t>
      </w:r>
    </w:p>
    <w:p w14:paraId="2D19E427" w14:textId="77777777" w:rsidR="009B6AF7" w:rsidRDefault="00000000">
      <w:pPr>
        <w:ind w:firstLine="1140"/>
        <w:jc w:val="both"/>
        <w:rPr>
          <w:bCs/>
          <w:i/>
          <w:color w:val="000000"/>
          <w:sz w:val="30"/>
          <w:szCs w:val="30"/>
        </w:rPr>
      </w:pPr>
      <w:r>
        <w:rPr>
          <w:bCs/>
          <w:i/>
          <w:color w:val="000000"/>
          <w:sz w:val="30"/>
          <w:szCs w:val="30"/>
        </w:rPr>
        <w:t>А Шумиха рибу ловить,</w:t>
      </w:r>
    </w:p>
    <w:p w14:paraId="55528A34" w14:textId="77777777" w:rsidR="009B6AF7" w:rsidRDefault="00000000">
      <w:pPr>
        <w:ind w:firstLine="1140"/>
        <w:jc w:val="both"/>
        <w:rPr>
          <w:bCs/>
          <w:i/>
          <w:color w:val="000000"/>
          <w:sz w:val="30"/>
          <w:szCs w:val="30"/>
        </w:rPr>
      </w:pPr>
      <w:r>
        <w:rPr>
          <w:bCs/>
          <w:i/>
          <w:color w:val="000000"/>
          <w:sz w:val="30"/>
          <w:szCs w:val="30"/>
        </w:rPr>
        <w:t>Що вловила, те пропила,</w:t>
      </w:r>
    </w:p>
    <w:p w14:paraId="5A8CC528" w14:textId="77777777" w:rsidR="009B6AF7" w:rsidRDefault="00000000">
      <w:pPr>
        <w:ind w:firstLine="1140"/>
        <w:jc w:val="both"/>
        <w:rPr>
          <w:bCs/>
          <w:i/>
          <w:color w:val="000000"/>
          <w:sz w:val="30"/>
          <w:szCs w:val="30"/>
        </w:rPr>
      </w:pPr>
      <w:r>
        <w:rPr>
          <w:bCs/>
          <w:i/>
          <w:color w:val="000000"/>
          <w:sz w:val="30"/>
          <w:szCs w:val="30"/>
        </w:rPr>
        <w:t>Своїй дочці не вгодила.</w:t>
      </w:r>
    </w:p>
    <w:p w14:paraId="65746852" w14:textId="77777777" w:rsidR="009B6AF7" w:rsidRDefault="00000000">
      <w:pPr>
        <w:ind w:firstLine="1140"/>
        <w:jc w:val="both"/>
        <w:rPr>
          <w:bCs/>
          <w:i/>
          <w:color w:val="000000"/>
          <w:sz w:val="30"/>
          <w:szCs w:val="30"/>
        </w:rPr>
      </w:pPr>
      <w:r>
        <w:rPr>
          <w:bCs/>
          <w:i/>
          <w:color w:val="000000"/>
          <w:sz w:val="30"/>
          <w:szCs w:val="30"/>
        </w:rPr>
        <w:t>Постій, дочко, до суботи,</w:t>
      </w:r>
    </w:p>
    <w:p w14:paraId="3DD2F4FF" w14:textId="77777777" w:rsidR="009B6AF7" w:rsidRDefault="00000000">
      <w:pPr>
        <w:ind w:firstLine="1140"/>
        <w:jc w:val="both"/>
        <w:rPr>
          <w:bCs/>
          <w:i/>
          <w:color w:val="000000"/>
          <w:sz w:val="30"/>
          <w:szCs w:val="30"/>
        </w:rPr>
      </w:pPr>
      <w:r>
        <w:rPr>
          <w:bCs/>
          <w:i/>
          <w:color w:val="000000"/>
          <w:sz w:val="30"/>
          <w:szCs w:val="30"/>
        </w:rPr>
        <w:t>Куплю плахту і чоботи. –</w:t>
      </w:r>
    </w:p>
    <w:p w14:paraId="610DA0FE" w14:textId="77777777" w:rsidR="009B6AF7" w:rsidRDefault="00000000">
      <w:pPr>
        <w:ind w:firstLine="1140"/>
        <w:jc w:val="both"/>
        <w:rPr>
          <w:bCs/>
          <w:i/>
          <w:color w:val="000000"/>
          <w:sz w:val="30"/>
          <w:szCs w:val="30"/>
        </w:rPr>
      </w:pPr>
      <w:proofErr w:type="spellStart"/>
      <w:r>
        <w:rPr>
          <w:bCs/>
          <w:i/>
          <w:color w:val="000000"/>
          <w:sz w:val="30"/>
          <w:szCs w:val="30"/>
        </w:rPr>
        <w:t>Червоная</w:t>
      </w:r>
      <w:proofErr w:type="spellEnd"/>
      <w:r>
        <w:rPr>
          <w:bCs/>
          <w:i/>
          <w:color w:val="000000"/>
          <w:sz w:val="30"/>
          <w:szCs w:val="30"/>
        </w:rPr>
        <w:t xml:space="preserve"> плахта,</w:t>
      </w:r>
    </w:p>
    <w:p w14:paraId="62E61F9D" w14:textId="77777777" w:rsidR="009B6AF7" w:rsidRDefault="00000000">
      <w:pPr>
        <w:ind w:firstLine="1140"/>
        <w:jc w:val="both"/>
        <w:rPr>
          <w:bCs/>
          <w:i/>
          <w:color w:val="000000"/>
          <w:sz w:val="30"/>
          <w:szCs w:val="30"/>
        </w:rPr>
      </w:pPr>
      <w:r>
        <w:rPr>
          <w:bCs/>
          <w:i/>
          <w:color w:val="000000"/>
          <w:sz w:val="30"/>
          <w:szCs w:val="30"/>
        </w:rPr>
        <w:t>Зелена запаска –</w:t>
      </w:r>
    </w:p>
    <w:p w14:paraId="3157C717" w14:textId="77777777" w:rsidR="009B6AF7" w:rsidRDefault="00000000">
      <w:pPr>
        <w:ind w:firstLine="1140"/>
        <w:jc w:val="both"/>
        <w:rPr>
          <w:bCs/>
          <w:i/>
          <w:color w:val="000000"/>
          <w:sz w:val="30"/>
          <w:szCs w:val="30"/>
        </w:rPr>
      </w:pPr>
      <w:r>
        <w:rPr>
          <w:bCs/>
          <w:i/>
          <w:color w:val="000000"/>
          <w:sz w:val="30"/>
          <w:szCs w:val="30"/>
        </w:rPr>
        <w:t>Люби мене, козаченько,</w:t>
      </w:r>
    </w:p>
    <w:p w14:paraId="0F7D9D44" w14:textId="77777777" w:rsidR="009B6AF7" w:rsidRDefault="00000000">
      <w:pPr>
        <w:ind w:firstLine="1140"/>
        <w:jc w:val="both"/>
        <w:rPr>
          <w:bCs/>
          <w:i/>
          <w:color w:val="000000"/>
          <w:sz w:val="30"/>
          <w:szCs w:val="30"/>
        </w:rPr>
      </w:pPr>
      <w:r>
        <w:rPr>
          <w:bCs/>
          <w:i/>
          <w:color w:val="000000"/>
          <w:sz w:val="30"/>
          <w:szCs w:val="30"/>
        </w:rPr>
        <w:t>Коли твоя ласка.</w:t>
      </w:r>
    </w:p>
    <w:p w14:paraId="6107005C" w14:textId="77777777" w:rsidR="009B6AF7" w:rsidRDefault="00000000">
      <w:pPr>
        <w:ind w:firstLine="284"/>
        <w:jc w:val="both"/>
        <w:rPr>
          <w:color w:val="000000"/>
          <w:sz w:val="32"/>
          <w:szCs w:val="32"/>
        </w:rPr>
      </w:pPr>
      <w:r>
        <w:rPr>
          <w:color w:val="000000"/>
          <w:sz w:val="32"/>
          <w:szCs w:val="32"/>
        </w:rPr>
        <w:lastRenderedPageBreak/>
        <w:t>На Чорноморщині дівчата, виводячи "Шум" (</w:t>
      </w:r>
      <w:r>
        <w:rPr>
          <w:bCs/>
          <w:i/>
          <w:iCs/>
          <w:color w:val="000000"/>
          <w:sz w:val="32"/>
          <w:szCs w:val="32"/>
        </w:rPr>
        <w:t>гра аналогічна до "Віночку"</w:t>
      </w:r>
      <w:r>
        <w:rPr>
          <w:color w:val="000000"/>
          <w:sz w:val="32"/>
          <w:szCs w:val="32"/>
        </w:rPr>
        <w:t>) завертають у коло і пробігають під "Аркою" рук останніх двох дівчат, а ті, пропустивши всіх, самі під своїми ж руками повертаються так, що їхні руки складаються навхрест. Таким чином останні пари дівчат пробігають під руками наступних пар і стають одна проти одної в дві лави, утворюючи при цьому з своїх рук щось на зразок плоту. Заплітаючи такий пліт, дівчата співають:</w:t>
      </w:r>
    </w:p>
    <w:p w14:paraId="64A5AE46" w14:textId="77777777" w:rsidR="009B6AF7" w:rsidRDefault="00000000">
      <w:pPr>
        <w:ind w:firstLine="1140"/>
        <w:jc w:val="both"/>
        <w:rPr>
          <w:bCs/>
          <w:i/>
          <w:color w:val="000000"/>
          <w:sz w:val="30"/>
          <w:szCs w:val="30"/>
        </w:rPr>
      </w:pPr>
      <w:r>
        <w:rPr>
          <w:bCs/>
          <w:i/>
          <w:color w:val="000000"/>
          <w:sz w:val="30"/>
          <w:szCs w:val="30"/>
        </w:rPr>
        <w:t>Ой, нумо, нумо,</w:t>
      </w:r>
    </w:p>
    <w:p w14:paraId="431BA000" w14:textId="77777777" w:rsidR="009B6AF7" w:rsidRDefault="00000000">
      <w:pPr>
        <w:ind w:firstLine="1140"/>
        <w:jc w:val="both"/>
        <w:rPr>
          <w:bCs/>
          <w:i/>
          <w:color w:val="000000"/>
          <w:sz w:val="30"/>
          <w:szCs w:val="30"/>
        </w:rPr>
      </w:pPr>
      <w:r>
        <w:rPr>
          <w:bCs/>
          <w:i/>
          <w:color w:val="000000"/>
          <w:sz w:val="30"/>
          <w:szCs w:val="30"/>
        </w:rPr>
        <w:t xml:space="preserve">В зеленого </w:t>
      </w:r>
      <w:proofErr w:type="spellStart"/>
      <w:r>
        <w:rPr>
          <w:bCs/>
          <w:i/>
          <w:color w:val="000000"/>
          <w:sz w:val="30"/>
          <w:szCs w:val="30"/>
        </w:rPr>
        <w:t>Шума</w:t>
      </w:r>
      <w:proofErr w:type="spellEnd"/>
      <w:r>
        <w:rPr>
          <w:bCs/>
          <w:i/>
          <w:color w:val="000000"/>
          <w:sz w:val="30"/>
          <w:szCs w:val="30"/>
        </w:rPr>
        <w:t>,</w:t>
      </w:r>
    </w:p>
    <w:p w14:paraId="15D60169" w14:textId="77777777" w:rsidR="009B6AF7" w:rsidRDefault="00000000">
      <w:pPr>
        <w:ind w:firstLine="1140"/>
        <w:jc w:val="both"/>
        <w:rPr>
          <w:bCs/>
          <w:i/>
          <w:color w:val="000000"/>
          <w:sz w:val="30"/>
          <w:szCs w:val="30"/>
        </w:rPr>
      </w:pPr>
      <w:r>
        <w:rPr>
          <w:bCs/>
          <w:i/>
          <w:color w:val="000000"/>
          <w:sz w:val="30"/>
          <w:szCs w:val="30"/>
        </w:rPr>
        <w:t>Огірки-жовтяки,</w:t>
      </w:r>
    </w:p>
    <w:p w14:paraId="4E00D1B7" w14:textId="77777777" w:rsidR="009B6AF7" w:rsidRDefault="00000000">
      <w:pPr>
        <w:ind w:firstLine="1140"/>
        <w:jc w:val="both"/>
        <w:rPr>
          <w:bCs/>
          <w:i/>
          <w:color w:val="000000"/>
          <w:sz w:val="30"/>
          <w:szCs w:val="30"/>
        </w:rPr>
      </w:pPr>
      <w:proofErr w:type="spellStart"/>
      <w:r>
        <w:rPr>
          <w:bCs/>
          <w:i/>
          <w:color w:val="000000"/>
          <w:sz w:val="30"/>
          <w:szCs w:val="30"/>
        </w:rPr>
        <w:t>Женітеся</w:t>
      </w:r>
      <w:proofErr w:type="spellEnd"/>
      <w:r>
        <w:rPr>
          <w:bCs/>
          <w:i/>
          <w:color w:val="000000"/>
          <w:sz w:val="30"/>
          <w:szCs w:val="30"/>
        </w:rPr>
        <w:t>, парубки,</w:t>
      </w:r>
    </w:p>
    <w:p w14:paraId="107A38A5" w14:textId="77777777" w:rsidR="009B6AF7" w:rsidRDefault="00000000">
      <w:pPr>
        <w:ind w:firstLine="1140"/>
        <w:jc w:val="both"/>
        <w:rPr>
          <w:bCs/>
          <w:i/>
          <w:color w:val="000000"/>
          <w:sz w:val="30"/>
          <w:szCs w:val="30"/>
        </w:rPr>
      </w:pPr>
      <w:r>
        <w:rPr>
          <w:bCs/>
          <w:i/>
          <w:color w:val="000000"/>
          <w:sz w:val="30"/>
          <w:szCs w:val="30"/>
        </w:rPr>
        <w:t>Ой вам трясця – не дівка.</w:t>
      </w:r>
    </w:p>
    <w:p w14:paraId="3BDBB948" w14:textId="77777777" w:rsidR="009B6AF7" w:rsidRDefault="00000000">
      <w:pPr>
        <w:ind w:firstLine="1140"/>
        <w:jc w:val="both"/>
        <w:rPr>
          <w:bCs/>
          <w:i/>
          <w:color w:val="000000"/>
          <w:sz w:val="30"/>
          <w:szCs w:val="30"/>
        </w:rPr>
      </w:pPr>
      <w:r>
        <w:rPr>
          <w:bCs/>
          <w:i/>
          <w:color w:val="000000"/>
          <w:sz w:val="30"/>
          <w:szCs w:val="30"/>
        </w:rPr>
        <w:t>Трясця вам, а не нам,</w:t>
      </w:r>
    </w:p>
    <w:p w14:paraId="775FC07E" w14:textId="77777777" w:rsidR="009B6AF7" w:rsidRDefault="00000000">
      <w:pPr>
        <w:ind w:firstLine="1140"/>
        <w:jc w:val="both"/>
        <w:rPr>
          <w:bCs/>
          <w:i/>
          <w:color w:val="000000"/>
          <w:sz w:val="30"/>
          <w:szCs w:val="30"/>
        </w:rPr>
      </w:pPr>
      <w:r>
        <w:rPr>
          <w:bCs/>
          <w:i/>
          <w:color w:val="000000"/>
          <w:sz w:val="30"/>
          <w:szCs w:val="30"/>
        </w:rPr>
        <w:t>Трясця нашим ворогам.</w:t>
      </w:r>
    </w:p>
    <w:p w14:paraId="2F688A99" w14:textId="77777777" w:rsidR="009B6AF7" w:rsidRDefault="00000000">
      <w:pPr>
        <w:ind w:firstLine="1140"/>
        <w:jc w:val="both"/>
        <w:rPr>
          <w:i/>
          <w:color w:val="000000"/>
          <w:sz w:val="30"/>
          <w:szCs w:val="30"/>
        </w:rPr>
      </w:pPr>
      <w:r>
        <w:rPr>
          <w:bCs/>
          <w:i/>
          <w:color w:val="000000"/>
          <w:sz w:val="30"/>
          <w:szCs w:val="30"/>
        </w:rPr>
        <w:t xml:space="preserve">Ой, у того </w:t>
      </w:r>
      <w:proofErr w:type="spellStart"/>
      <w:r>
        <w:rPr>
          <w:bCs/>
          <w:i/>
          <w:color w:val="000000"/>
          <w:sz w:val="30"/>
          <w:szCs w:val="30"/>
        </w:rPr>
        <w:t>Шума</w:t>
      </w:r>
      <w:proofErr w:type="spellEnd"/>
      <w:r>
        <w:rPr>
          <w:bCs/>
          <w:i/>
          <w:color w:val="000000"/>
          <w:sz w:val="30"/>
          <w:szCs w:val="30"/>
        </w:rPr>
        <w:t xml:space="preserve">, </w:t>
      </w:r>
      <w:proofErr w:type="spellStart"/>
      <w:r>
        <w:rPr>
          <w:bCs/>
          <w:i/>
          <w:color w:val="000000"/>
          <w:sz w:val="30"/>
          <w:szCs w:val="30"/>
        </w:rPr>
        <w:t>Зеленая</w:t>
      </w:r>
      <w:proofErr w:type="spellEnd"/>
      <w:r>
        <w:rPr>
          <w:bCs/>
          <w:i/>
          <w:color w:val="000000"/>
          <w:sz w:val="30"/>
          <w:szCs w:val="30"/>
        </w:rPr>
        <w:t xml:space="preserve"> шуба...</w:t>
      </w:r>
    </w:p>
    <w:p w14:paraId="5899EDEA" w14:textId="77777777" w:rsidR="009B6AF7" w:rsidRDefault="00000000">
      <w:pPr>
        <w:ind w:firstLine="284"/>
        <w:jc w:val="both"/>
        <w:rPr>
          <w:color w:val="000000"/>
          <w:sz w:val="32"/>
          <w:szCs w:val="32"/>
        </w:rPr>
      </w:pPr>
      <w:r>
        <w:rPr>
          <w:color w:val="000000"/>
          <w:sz w:val="32"/>
          <w:szCs w:val="32"/>
        </w:rPr>
        <w:t>На сплетені руки ставлять босоноге дитя років п'яти або шести, хлопця або дівчину – "аби шустре було, щоб шкереберть не полетіло". Дитя ходить по живому "плоті чи містку", а хор співає:</w:t>
      </w:r>
    </w:p>
    <w:p w14:paraId="24491E26" w14:textId="77777777" w:rsidR="009B6AF7" w:rsidRDefault="00000000">
      <w:pPr>
        <w:ind w:firstLine="1140"/>
        <w:jc w:val="both"/>
        <w:rPr>
          <w:bCs/>
          <w:i/>
          <w:color w:val="000000"/>
          <w:sz w:val="30"/>
          <w:szCs w:val="30"/>
        </w:rPr>
      </w:pPr>
      <w:r>
        <w:rPr>
          <w:bCs/>
          <w:i/>
          <w:color w:val="000000"/>
          <w:sz w:val="30"/>
          <w:szCs w:val="30"/>
        </w:rPr>
        <w:t>Шум ходить по діброві,</w:t>
      </w:r>
    </w:p>
    <w:p w14:paraId="2416601D" w14:textId="77777777" w:rsidR="009B6AF7" w:rsidRDefault="00000000">
      <w:pPr>
        <w:ind w:firstLine="1140"/>
        <w:jc w:val="both"/>
        <w:rPr>
          <w:bCs/>
          <w:i/>
          <w:color w:val="000000"/>
          <w:sz w:val="30"/>
          <w:szCs w:val="30"/>
        </w:rPr>
      </w:pPr>
      <w:r>
        <w:rPr>
          <w:bCs/>
          <w:i/>
          <w:color w:val="000000"/>
          <w:sz w:val="30"/>
          <w:szCs w:val="30"/>
        </w:rPr>
        <w:t>А Шумиха рибу ловить;</w:t>
      </w:r>
    </w:p>
    <w:p w14:paraId="0971F6E1" w14:textId="77777777" w:rsidR="009B6AF7" w:rsidRDefault="00000000">
      <w:pPr>
        <w:ind w:firstLine="1140"/>
        <w:jc w:val="both"/>
        <w:rPr>
          <w:bCs/>
          <w:i/>
          <w:color w:val="000000"/>
          <w:sz w:val="30"/>
          <w:szCs w:val="30"/>
        </w:rPr>
      </w:pPr>
      <w:r>
        <w:rPr>
          <w:bCs/>
          <w:i/>
          <w:color w:val="000000"/>
          <w:sz w:val="30"/>
          <w:szCs w:val="30"/>
        </w:rPr>
        <w:t>Що вловила, те й пропила,</w:t>
      </w:r>
    </w:p>
    <w:p w14:paraId="7418CE02" w14:textId="77777777" w:rsidR="009B6AF7" w:rsidRDefault="00000000">
      <w:pPr>
        <w:ind w:firstLine="1140"/>
        <w:jc w:val="both"/>
        <w:rPr>
          <w:bCs/>
          <w:i/>
          <w:color w:val="000000"/>
          <w:sz w:val="30"/>
          <w:szCs w:val="30"/>
        </w:rPr>
      </w:pPr>
      <w:r>
        <w:rPr>
          <w:bCs/>
          <w:i/>
          <w:color w:val="000000"/>
          <w:sz w:val="30"/>
          <w:szCs w:val="30"/>
        </w:rPr>
        <w:t>Сукні дочці не купила.</w:t>
      </w:r>
    </w:p>
    <w:p w14:paraId="76A40C5F" w14:textId="77777777" w:rsidR="009B6AF7" w:rsidRDefault="00000000">
      <w:pPr>
        <w:ind w:firstLine="1140"/>
        <w:jc w:val="both"/>
        <w:rPr>
          <w:bCs/>
          <w:i/>
          <w:color w:val="000000"/>
          <w:sz w:val="30"/>
          <w:szCs w:val="30"/>
        </w:rPr>
      </w:pPr>
      <w:proofErr w:type="spellStart"/>
      <w:r>
        <w:rPr>
          <w:bCs/>
          <w:i/>
          <w:color w:val="000000"/>
          <w:sz w:val="30"/>
          <w:szCs w:val="30"/>
        </w:rPr>
        <w:t>Пожди</w:t>
      </w:r>
      <w:proofErr w:type="spellEnd"/>
      <w:r>
        <w:rPr>
          <w:bCs/>
          <w:i/>
          <w:color w:val="000000"/>
          <w:sz w:val="30"/>
          <w:szCs w:val="30"/>
        </w:rPr>
        <w:t>, доню, до суботи,</w:t>
      </w:r>
    </w:p>
    <w:p w14:paraId="0E7B9D37" w14:textId="77777777" w:rsidR="009B6AF7" w:rsidRDefault="00000000">
      <w:pPr>
        <w:ind w:firstLine="1140"/>
        <w:jc w:val="both"/>
        <w:rPr>
          <w:bCs/>
          <w:i/>
          <w:color w:val="000000"/>
          <w:sz w:val="30"/>
          <w:szCs w:val="30"/>
        </w:rPr>
      </w:pPr>
      <w:r>
        <w:rPr>
          <w:bCs/>
          <w:i/>
          <w:color w:val="000000"/>
          <w:sz w:val="30"/>
          <w:szCs w:val="30"/>
        </w:rPr>
        <w:t>Куплю сукню і чоботи.</w:t>
      </w:r>
    </w:p>
    <w:p w14:paraId="374AEE78" w14:textId="77777777" w:rsidR="009B6AF7" w:rsidRDefault="00000000">
      <w:pPr>
        <w:ind w:firstLine="1140"/>
        <w:jc w:val="both"/>
        <w:rPr>
          <w:bCs/>
          <w:i/>
          <w:color w:val="000000"/>
          <w:sz w:val="30"/>
          <w:szCs w:val="30"/>
        </w:rPr>
      </w:pPr>
      <w:proofErr w:type="spellStart"/>
      <w:r>
        <w:rPr>
          <w:bCs/>
          <w:i/>
          <w:color w:val="000000"/>
          <w:sz w:val="30"/>
          <w:szCs w:val="30"/>
        </w:rPr>
        <w:t>Пожди</w:t>
      </w:r>
      <w:proofErr w:type="spellEnd"/>
      <w:r>
        <w:rPr>
          <w:bCs/>
          <w:i/>
          <w:color w:val="000000"/>
          <w:sz w:val="30"/>
          <w:szCs w:val="30"/>
        </w:rPr>
        <w:t>, доню, понеділка,</w:t>
      </w:r>
    </w:p>
    <w:p w14:paraId="50AB40DE" w14:textId="77777777" w:rsidR="009B6AF7" w:rsidRDefault="00000000">
      <w:pPr>
        <w:ind w:firstLine="1140"/>
        <w:jc w:val="both"/>
        <w:rPr>
          <w:bCs/>
          <w:i/>
          <w:color w:val="000000"/>
          <w:sz w:val="30"/>
          <w:szCs w:val="30"/>
        </w:rPr>
      </w:pPr>
      <w:r>
        <w:rPr>
          <w:bCs/>
          <w:i/>
          <w:color w:val="000000"/>
          <w:sz w:val="30"/>
          <w:szCs w:val="30"/>
        </w:rPr>
        <w:t xml:space="preserve">Зів'ю вінок із </w:t>
      </w:r>
      <w:proofErr w:type="spellStart"/>
      <w:r>
        <w:rPr>
          <w:bCs/>
          <w:i/>
          <w:color w:val="000000"/>
          <w:sz w:val="30"/>
          <w:szCs w:val="30"/>
        </w:rPr>
        <w:t>барвінка</w:t>
      </w:r>
      <w:proofErr w:type="spellEnd"/>
      <w:r>
        <w:rPr>
          <w:bCs/>
          <w:i/>
          <w:color w:val="000000"/>
          <w:sz w:val="30"/>
          <w:szCs w:val="30"/>
        </w:rPr>
        <w:t>.</w:t>
      </w:r>
    </w:p>
    <w:p w14:paraId="54E4653B" w14:textId="77777777" w:rsidR="009B6AF7" w:rsidRDefault="00000000">
      <w:pPr>
        <w:ind w:firstLine="1140"/>
        <w:jc w:val="both"/>
        <w:rPr>
          <w:bCs/>
          <w:i/>
          <w:color w:val="000000"/>
          <w:sz w:val="30"/>
          <w:szCs w:val="30"/>
        </w:rPr>
      </w:pPr>
      <w:proofErr w:type="spellStart"/>
      <w:r>
        <w:rPr>
          <w:bCs/>
          <w:i/>
          <w:color w:val="000000"/>
          <w:sz w:val="30"/>
          <w:szCs w:val="30"/>
        </w:rPr>
        <w:t>Абож</w:t>
      </w:r>
      <w:proofErr w:type="spellEnd"/>
      <w:r>
        <w:rPr>
          <w:bCs/>
          <w:i/>
          <w:color w:val="000000"/>
          <w:sz w:val="30"/>
          <w:szCs w:val="30"/>
        </w:rPr>
        <w:t xml:space="preserve"> мені сукню крайте,</w:t>
      </w:r>
    </w:p>
    <w:p w14:paraId="590C6771" w14:textId="77777777" w:rsidR="009B6AF7" w:rsidRDefault="00000000">
      <w:pPr>
        <w:ind w:firstLine="1140"/>
        <w:jc w:val="both"/>
        <w:rPr>
          <w:bCs/>
          <w:i/>
          <w:color w:val="000000"/>
          <w:sz w:val="30"/>
          <w:szCs w:val="30"/>
        </w:rPr>
      </w:pPr>
      <w:proofErr w:type="spellStart"/>
      <w:r>
        <w:rPr>
          <w:bCs/>
          <w:i/>
          <w:color w:val="000000"/>
          <w:sz w:val="30"/>
          <w:szCs w:val="30"/>
        </w:rPr>
        <w:t>Абож</w:t>
      </w:r>
      <w:proofErr w:type="spellEnd"/>
      <w:r>
        <w:rPr>
          <w:bCs/>
          <w:i/>
          <w:color w:val="000000"/>
          <w:sz w:val="30"/>
          <w:szCs w:val="30"/>
        </w:rPr>
        <w:t xml:space="preserve"> мене заміж дайте.</w:t>
      </w:r>
    </w:p>
    <w:p w14:paraId="4BE9402D" w14:textId="77777777" w:rsidR="009B6AF7" w:rsidRDefault="00000000">
      <w:pPr>
        <w:ind w:firstLine="284"/>
        <w:jc w:val="both"/>
        <w:rPr>
          <w:sz w:val="32"/>
          <w:szCs w:val="32"/>
        </w:rPr>
      </w:pPr>
      <w:r>
        <w:rPr>
          <w:sz w:val="32"/>
          <w:szCs w:val="32"/>
        </w:rPr>
        <w:t xml:space="preserve">В міру того, як "Шум" рухається вперед по руках </w:t>
      </w:r>
      <w:proofErr w:type="spellStart"/>
      <w:r>
        <w:rPr>
          <w:sz w:val="32"/>
          <w:szCs w:val="32"/>
        </w:rPr>
        <w:t>хоровідниць</w:t>
      </w:r>
      <w:proofErr w:type="spellEnd"/>
      <w:r>
        <w:rPr>
          <w:sz w:val="32"/>
          <w:szCs w:val="32"/>
        </w:rPr>
        <w:t xml:space="preserve">, залишені позаду пари дівчат перебігають наперед і знову сплітають з своїх рук "місток". Таким чином "Шум" може йти і йти далі; так він звичайно рухається доти, доки не обійде навколо храму. </w:t>
      </w:r>
      <w:r>
        <w:rPr>
          <w:b/>
          <w:sz w:val="32"/>
          <w:szCs w:val="32"/>
        </w:rPr>
        <w:t>[2, 308-310]</w:t>
      </w:r>
      <w:r>
        <w:rPr>
          <w:sz w:val="32"/>
          <w:szCs w:val="32"/>
        </w:rPr>
        <w:t>.</w:t>
      </w:r>
    </w:p>
    <w:p w14:paraId="4E4FEE4A" w14:textId="77777777" w:rsidR="009B6AF7" w:rsidRDefault="00000000">
      <w:pPr>
        <w:ind w:firstLine="284"/>
        <w:rPr>
          <w:b/>
        </w:rPr>
      </w:pPr>
      <w:r>
        <w:rPr>
          <w:b/>
        </w:rPr>
        <w:t>Література:</w:t>
      </w:r>
    </w:p>
    <w:p w14:paraId="6B7574F5" w14:textId="77777777" w:rsidR="009B6AF7" w:rsidRDefault="00000000">
      <w:pPr>
        <w:ind w:firstLine="284"/>
        <w:jc w:val="both"/>
      </w:pPr>
      <w:r>
        <w:t xml:space="preserve">1. Войтович В.М. Сокіл-Род. Легенди та міфи стародавніх українців. – Рівне: </w:t>
      </w:r>
      <w:proofErr w:type="spellStart"/>
      <w:r>
        <w:t>Оріяна</w:t>
      </w:r>
      <w:proofErr w:type="spellEnd"/>
      <w:r>
        <w:t>, 1997. – 332 с.</w:t>
      </w:r>
    </w:p>
    <w:p w14:paraId="1414C04F" w14:textId="77777777" w:rsidR="009B6AF7" w:rsidRDefault="00000000">
      <w:pPr>
        <w:ind w:firstLine="284"/>
        <w:jc w:val="both"/>
        <w:rPr>
          <w:rFonts w:eastAsia="MS Mincho"/>
        </w:rPr>
      </w:pPr>
      <w:r>
        <w:t xml:space="preserve">2. Воропай О. Звичаї нашого народу. Етнографічний нарис. – Т.1. – К.: Оберіг, 1991. – </w:t>
      </w:r>
      <w:r>
        <w:rPr>
          <w:rFonts w:eastAsia="MS Mincho"/>
        </w:rPr>
        <w:t>456 с.</w:t>
      </w:r>
    </w:p>
    <w:p w14:paraId="7B22605A" w14:textId="77777777" w:rsidR="009B6AF7" w:rsidRDefault="00000000">
      <w:pPr>
        <w:ind w:firstLine="284"/>
        <w:jc w:val="both"/>
      </w:pPr>
      <w:r>
        <w:t xml:space="preserve">3. </w:t>
      </w:r>
      <w:proofErr w:type="spellStart"/>
      <w:r>
        <w:t>Губерначук</w:t>
      </w:r>
      <w:proofErr w:type="spellEnd"/>
      <w:r>
        <w:t xml:space="preserve"> С. Дажбог мене вислав... // Сварог. – 2001. – №11-12. – С. 34-38.</w:t>
      </w:r>
    </w:p>
    <w:p w14:paraId="70D74BBD" w14:textId="77777777" w:rsidR="009B6AF7" w:rsidRDefault="00000000">
      <w:pPr>
        <w:ind w:firstLine="284"/>
        <w:jc w:val="both"/>
      </w:pPr>
      <w:r>
        <w:t xml:space="preserve">4. </w:t>
      </w:r>
      <w:proofErr w:type="spellStart"/>
      <w:r>
        <w:t>Цьось</w:t>
      </w:r>
      <w:proofErr w:type="spellEnd"/>
      <w:r>
        <w:t xml:space="preserve"> А.В. Українські народні ігри та забави: Навчальний посібник. – Луцьк: </w:t>
      </w:r>
      <w:proofErr w:type="spellStart"/>
      <w:r>
        <w:t>Надстир'я</w:t>
      </w:r>
      <w:proofErr w:type="spellEnd"/>
      <w:r>
        <w:t>, 1994. – 96 с.</w:t>
      </w:r>
    </w:p>
    <w:p w14:paraId="0E8172FF" w14:textId="77777777" w:rsidR="009B6AF7" w:rsidRDefault="009B6AF7">
      <w:pPr>
        <w:rPr>
          <w:sz w:val="32"/>
          <w:szCs w:val="32"/>
        </w:rPr>
      </w:pPr>
    </w:p>
    <w:p w14:paraId="08B8F86E" w14:textId="77777777" w:rsidR="001D253F" w:rsidRDefault="001D253F">
      <w:pPr>
        <w:rPr>
          <w:sz w:val="32"/>
          <w:szCs w:val="32"/>
        </w:rPr>
      </w:pPr>
    </w:p>
    <w:p w14:paraId="3C0CADF4" w14:textId="77777777" w:rsidR="001D253F" w:rsidRDefault="001D253F">
      <w:pPr>
        <w:rPr>
          <w:sz w:val="32"/>
          <w:szCs w:val="32"/>
        </w:rPr>
      </w:pPr>
    </w:p>
    <w:p w14:paraId="17255251" w14:textId="77777777" w:rsidR="009B6AF7" w:rsidRDefault="00000000">
      <w:pPr>
        <w:jc w:val="center"/>
        <w:rPr>
          <w:b/>
          <w:sz w:val="32"/>
          <w:szCs w:val="32"/>
        </w:rPr>
      </w:pPr>
      <w:proofErr w:type="spellStart"/>
      <w:r>
        <w:rPr>
          <w:b/>
          <w:sz w:val="32"/>
          <w:szCs w:val="32"/>
        </w:rPr>
        <w:lastRenderedPageBreak/>
        <w:t>Денниця</w:t>
      </w:r>
      <w:proofErr w:type="spellEnd"/>
    </w:p>
    <w:p w14:paraId="0DD3B150" w14:textId="77777777" w:rsidR="009B6AF7" w:rsidRDefault="00000000">
      <w:pPr>
        <w:jc w:val="center"/>
        <w:rPr>
          <w:b/>
          <w:sz w:val="32"/>
          <w:szCs w:val="32"/>
        </w:rPr>
      </w:pPr>
      <w:r>
        <w:rPr>
          <w:b/>
          <w:sz w:val="32"/>
          <w:szCs w:val="32"/>
        </w:rPr>
        <w:t>4 червня</w:t>
      </w:r>
    </w:p>
    <w:p w14:paraId="0D461345" w14:textId="77777777" w:rsidR="009B6AF7" w:rsidRDefault="00000000">
      <w:pPr>
        <w:ind w:firstLine="284"/>
        <w:jc w:val="both"/>
        <w:rPr>
          <w:sz w:val="32"/>
          <w:szCs w:val="32"/>
        </w:rPr>
      </w:pPr>
      <w:r>
        <w:rPr>
          <w:sz w:val="32"/>
          <w:szCs w:val="32"/>
        </w:rPr>
        <w:t xml:space="preserve">Про свято 4 червня як </w:t>
      </w:r>
      <w:proofErr w:type="spellStart"/>
      <w:r>
        <w:rPr>
          <w:sz w:val="32"/>
          <w:szCs w:val="32"/>
        </w:rPr>
        <w:t>Ярилин</w:t>
      </w:r>
      <w:proofErr w:type="spellEnd"/>
      <w:r>
        <w:rPr>
          <w:sz w:val="32"/>
          <w:szCs w:val="32"/>
        </w:rPr>
        <w:t xml:space="preserve"> день пише Борис Рибаков у книзі "</w:t>
      </w:r>
      <w:proofErr w:type="spellStart"/>
      <w:r>
        <w:rPr>
          <w:sz w:val="32"/>
          <w:szCs w:val="32"/>
        </w:rPr>
        <w:t>Язычество</w:t>
      </w:r>
      <w:proofErr w:type="spellEnd"/>
      <w:r>
        <w:rPr>
          <w:sz w:val="32"/>
          <w:szCs w:val="32"/>
        </w:rPr>
        <w:t xml:space="preserve"> </w:t>
      </w:r>
      <w:proofErr w:type="spellStart"/>
      <w:r>
        <w:rPr>
          <w:sz w:val="32"/>
          <w:szCs w:val="32"/>
        </w:rPr>
        <w:t>древней</w:t>
      </w:r>
      <w:proofErr w:type="spellEnd"/>
      <w:r>
        <w:rPr>
          <w:sz w:val="32"/>
          <w:szCs w:val="32"/>
        </w:rPr>
        <w:t xml:space="preserve"> Руси". Досліджуючи календарну систему на глечику з с. Ромашки (Київщина), він вказує на </w:t>
      </w:r>
      <w:proofErr w:type="spellStart"/>
      <w:r>
        <w:rPr>
          <w:sz w:val="32"/>
          <w:szCs w:val="32"/>
        </w:rPr>
        <w:t>семик</w:t>
      </w:r>
      <w:proofErr w:type="spellEnd"/>
      <w:r>
        <w:rPr>
          <w:sz w:val="32"/>
          <w:szCs w:val="32"/>
        </w:rPr>
        <w:t xml:space="preserve"> як свято </w:t>
      </w:r>
      <w:proofErr w:type="spellStart"/>
      <w:r>
        <w:rPr>
          <w:sz w:val="32"/>
          <w:szCs w:val="32"/>
        </w:rPr>
        <w:t>Ярилин</w:t>
      </w:r>
      <w:proofErr w:type="spellEnd"/>
      <w:r>
        <w:rPr>
          <w:sz w:val="32"/>
          <w:szCs w:val="32"/>
        </w:rPr>
        <w:t xml:space="preserve"> день. За сучасним обрахуванням греко-ортодоксії сьома неділя після Великодня – Трійця – може випасти в кінці травня – червні місяці. Б. Рибаков вважає, що за схемою календаря, це свято припадає на 4 червня. </w:t>
      </w:r>
      <w:r>
        <w:rPr>
          <w:b/>
          <w:sz w:val="32"/>
          <w:szCs w:val="32"/>
        </w:rPr>
        <w:t>[2, 174]</w:t>
      </w:r>
      <w:r>
        <w:rPr>
          <w:sz w:val="32"/>
          <w:szCs w:val="32"/>
        </w:rPr>
        <w:t xml:space="preserve">. Але він не враховує, що сьома неділя по Великодню за шестиденним тижнем і постійним сонячним календарем, до якого і він схиляється у своїх дослідженнях як давньоруської системи, припадає на 6 травня. Тобто, якщо рахувати від 24 березня (Великдень, Благовіщення) сім шестиденних тижнів (42 дні), то це й буде святковий день 6-го травня, що в давнину мала відповідати суботі (при відсутності 7-го дня – неділі). Тому пов'язувати </w:t>
      </w:r>
      <w:proofErr w:type="spellStart"/>
      <w:r>
        <w:rPr>
          <w:sz w:val="32"/>
          <w:szCs w:val="32"/>
        </w:rPr>
        <w:t>семик</w:t>
      </w:r>
      <w:proofErr w:type="spellEnd"/>
      <w:r>
        <w:rPr>
          <w:sz w:val="32"/>
          <w:szCs w:val="32"/>
        </w:rPr>
        <w:t xml:space="preserve"> (як і свято Ярила) з 4 червня не видається можливим.</w:t>
      </w:r>
    </w:p>
    <w:p w14:paraId="545E034D" w14:textId="77777777" w:rsidR="009B6AF7" w:rsidRDefault="00000000">
      <w:pPr>
        <w:jc w:val="center"/>
        <w:rPr>
          <w:rFonts w:ascii="Verdana" w:hAnsi="Verdana"/>
          <w:color w:val="000000"/>
          <w:sz w:val="13"/>
          <w:szCs w:val="13"/>
        </w:rPr>
      </w:pPr>
      <w:r>
        <w:rPr>
          <w:noProof/>
        </w:rPr>
        <w:drawing>
          <wp:inline distT="0" distB="0" distL="0" distR="0" wp14:anchorId="63500236" wp14:editId="0F71C875">
            <wp:extent cx="5657850" cy="3295650"/>
            <wp:effectExtent l="0" t="0" r="0" b="0"/>
            <wp:docPr id="41" name="Зображення3" descr="2009100612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Зображення3" descr="20091006121731"/>
                    <pic:cNvPicPr>
                      <a:picLocks noChangeAspect="1" noChangeArrowheads="1"/>
                    </pic:cNvPicPr>
                  </pic:nvPicPr>
                  <pic:blipFill>
                    <a:blip r:embed="rId62"/>
                    <a:stretch>
                      <a:fillRect/>
                    </a:stretch>
                  </pic:blipFill>
                  <pic:spPr bwMode="auto">
                    <a:xfrm>
                      <a:off x="0" y="0"/>
                      <a:ext cx="5657850" cy="3295650"/>
                    </a:xfrm>
                    <a:prstGeom prst="rect">
                      <a:avLst/>
                    </a:prstGeom>
                  </pic:spPr>
                </pic:pic>
              </a:graphicData>
            </a:graphic>
          </wp:inline>
        </w:drawing>
      </w:r>
    </w:p>
    <w:p w14:paraId="35B17485" w14:textId="77777777" w:rsidR="009B6AF7" w:rsidRDefault="00000000">
      <w:pPr>
        <w:jc w:val="center"/>
        <w:rPr>
          <w:b/>
          <w:i/>
        </w:rPr>
      </w:pPr>
      <w:r>
        <w:rPr>
          <w:b/>
          <w:i/>
        </w:rPr>
        <w:t>Календарна система на глечику з с. Ромашки за Б. Рибаковим</w:t>
      </w:r>
    </w:p>
    <w:p w14:paraId="73CFDA18" w14:textId="77777777" w:rsidR="009B6AF7" w:rsidRDefault="009B6AF7">
      <w:pPr>
        <w:ind w:firstLine="284"/>
        <w:jc w:val="both"/>
        <w:rPr>
          <w:sz w:val="16"/>
          <w:szCs w:val="16"/>
        </w:rPr>
      </w:pPr>
    </w:p>
    <w:p w14:paraId="07EECB60" w14:textId="77777777" w:rsidR="009B6AF7" w:rsidRDefault="00000000">
      <w:pPr>
        <w:ind w:firstLine="284"/>
        <w:jc w:val="both"/>
        <w:rPr>
          <w:sz w:val="32"/>
          <w:szCs w:val="32"/>
        </w:rPr>
      </w:pPr>
      <w:r>
        <w:rPr>
          <w:sz w:val="32"/>
          <w:szCs w:val="32"/>
        </w:rPr>
        <w:t xml:space="preserve">Ми маємо надію, що розрахунки схеми календаря були зроблені вірно і свято позначене окремим знаком у вигляді деревця-ялинки. Рибаков приводить згадку </w:t>
      </w:r>
      <w:proofErr w:type="spellStart"/>
      <w:r>
        <w:rPr>
          <w:sz w:val="32"/>
          <w:szCs w:val="32"/>
        </w:rPr>
        <w:t>Герборда</w:t>
      </w:r>
      <w:proofErr w:type="spellEnd"/>
      <w:r>
        <w:rPr>
          <w:sz w:val="32"/>
          <w:szCs w:val="32"/>
        </w:rPr>
        <w:t xml:space="preserve">, автора "Життя святого Оттона", котрий зі слів </w:t>
      </w:r>
      <w:proofErr w:type="spellStart"/>
      <w:r>
        <w:rPr>
          <w:sz w:val="32"/>
          <w:szCs w:val="32"/>
        </w:rPr>
        <w:t>Сефрида</w:t>
      </w:r>
      <w:proofErr w:type="spellEnd"/>
      <w:r>
        <w:rPr>
          <w:sz w:val="32"/>
          <w:szCs w:val="32"/>
        </w:rPr>
        <w:t xml:space="preserve"> описує свято у поморян, біля м. </w:t>
      </w:r>
      <w:proofErr w:type="spellStart"/>
      <w:r>
        <w:rPr>
          <w:sz w:val="32"/>
          <w:szCs w:val="32"/>
        </w:rPr>
        <w:t>Пириця</w:t>
      </w:r>
      <w:proofErr w:type="spellEnd"/>
      <w:r>
        <w:rPr>
          <w:sz w:val="32"/>
          <w:szCs w:val="32"/>
        </w:rPr>
        <w:t xml:space="preserve"> 4 червня 1121 р.: "Наблизившись... ми побачили біля 4000 чоловік, які зібралися зі всієї країни. Було якесь свято, і ми перелякалися, побачивши як божевільний народ справляв його ігрищами, пристрасними рухами, піснями і гучним криком". </w:t>
      </w:r>
      <w:r>
        <w:rPr>
          <w:b/>
          <w:sz w:val="32"/>
          <w:szCs w:val="32"/>
        </w:rPr>
        <w:t>[2, 174]</w:t>
      </w:r>
      <w:r>
        <w:rPr>
          <w:sz w:val="32"/>
          <w:szCs w:val="32"/>
        </w:rPr>
        <w:t>.</w:t>
      </w:r>
    </w:p>
    <w:p w14:paraId="6EFCD0B4" w14:textId="77777777" w:rsidR="009B6AF7" w:rsidRDefault="00000000">
      <w:pPr>
        <w:ind w:firstLine="284"/>
        <w:jc w:val="both"/>
        <w:rPr>
          <w:sz w:val="32"/>
          <w:szCs w:val="32"/>
        </w:rPr>
      </w:pPr>
      <w:r>
        <w:rPr>
          <w:sz w:val="32"/>
          <w:szCs w:val="32"/>
        </w:rPr>
        <w:lastRenderedPageBreak/>
        <w:t xml:space="preserve">Звісно, що приведена в описі </w:t>
      </w:r>
      <w:proofErr w:type="spellStart"/>
      <w:r>
        <w:rPr>
          <w:sz w:val="32"/>
          <w:szCs w:val="32"/>
        </w:rPr>
        <w:t>Герборда</w:t>
      </w:r>
      <w:proofErr w:type="spellEnd"/>
      <w:r>
        <w:rPr>
          <w:sz w:val="32"/>
          <w:szCs w:val="32"/>
        </w:rPr>
        <w:t xml:space="preserve"> дата свята 4 червня може бути невірною, через відставання юліанського календаря, а слов'яни могли користатися астрономічними вимірюваннями для поправки своїх свят, причому використання місячно-сонячного календаря взагалі можуть привести до відмінних дат в сонячному календарі.</w:t>
      </w:r>
    </w:p>
    <w:p w14:paraId="73DF7762" w14:textId="77777777" w:rsidR="009B6AF7" w:rsidRDefault="00000000">
      <w:pPr>
        <w:ind w:firstLine="284"/>
        <w:jc w:val="both"/>
        <w:rPr>
          <w:sz w:val="32"/>
          <w:szCs w:val="32"/>
        </w:rPr>
      </w:pPr>
      <w:r>
        <w:rPr>
          <w:sz w:val="32"/>
          <w:szCs w:val="32"/>
        </w:rPr>
        <w:t xml:space="preserve">4 червня відповідно Кола </w:t>
      </w:r>
      <w:proofErr w:type="spellStart"/>
      <w:r>
        <w:rPr>
          <w:sz w:val="32"/>
          <w:szCs w:val="32"/>
        </w:rPr>
        <w:t>Сварожого</w:t>
      </w:r>
      <w:proofErr w:type="spellEnd"/>
      <w:r>
        <w:rPr>
          <w:sz w:val="32"/>
          <w:szCs w:val="32"/>
        </w:rPr>
        <w:t xml:space="preserve"> стоїть проти 4 грудня, що позначає свято присвячене Варварі-Зорі, тому можливий літній прояв цієї жіночої сутності. Аналогічно в нашому календарі виставляються свята Вісти – вечірньої зорі (4 вересня) та Утрені – ранкової зорі (4 березня). Ми вводимо робочу назву свята </w:t>
      </w:r>
      <w:proofErr w:type="spellStart"/>
      <w:r>
        <w:rPr>
          <w:sz w:val="32"/>
          <w:szCs w:val="32"/>
        </w:rPr>
        <w:t>Денниця</w:t>
      </w:r>
      <w:proofErr w:type="spellEnd"/>
      <w:r>
        <w:rPr>
          <w:sz w:val="32"/>
          <w:szCs w:val="32"/>
        </w:rPr>
        <w:t xml:space="preserve">, як одне з імен ранкової Зорі </w:t>
      </w:r>
      <w:r>
        <w:rPr>
          <w:b/>
          <w:sz w:val="32"/>
          <w:szCs w:val="32"/>
        </w:rPr>
        <w:t>[1, 192]</w:t>
      </w:r>
      <w:r>
        <w:rPr>
          <w:sz w:val="32"/>
          <w:szCs w:val="32"/>
        </w:rPr>
        <w:t>. Припускаємо, якщо літо відповідає дню Сварожому, то припиняється дія ранкової зорі. Тобто вона мала своє значення від 4 березня (Утреня) до 4 червня (</w:t>
      </w:r>
      <w:proofErr w:type="spellStart"/>
      <w:r>
        <w:rPr>
          <w:sz w:val="32"/>
          <w:szCs w:val="32"/>
        </w:rPr>
        <w:t>Денниця</w:t>
      </w:r>
      <w:proofErr w:type="spellEnd"/>
      <w:r>
        <w:rPr>
          <w:sz w:val="32"/>
          <w:szCs w:val="32"/>
        </w:rPr>
        <w:t>). Аналогічно вечірня зоря діє від 4 вересня (</w:t>
      </w:r>
      <w:proofErr w:type="spellStart"/>
      <w:r>
        <w:rPr>
          <w:sz w:val="32"/>
          <w:szCs w:val="32"/>
        </w:rPr>
        <w:t>Віста</w:t>
      </w:r>
      <w:proofErr w:type="spellEnd"/>
      <w:r>
        <w:rPr>
          <w:sz w:val="32"/>
          <w:szCs w:val="32"/>
        </w:rPr>
        <w:t>) до 4 грудня (Варвара).</w:t>
      </w:r>
    </w:p>
    <w:p w14:paraId="5EF3DD51" w14:textId="77777777" w:rsidR="009B6AF7" w:rsidRDefault="00000000">
      <w:pPr>
        <w:ind w:firstLine="284"/>
        <w:jc w:val="both"/>
        <w:rPr>
          <w:b/>
        </w:rPr>
      </w:pPr>
      <w:r>
        <w:rPr>
          <w:b/>
        </w:rPr>
        <w:t>Література:</w:t>
      </w:r>
    </w:p>
    <w:p w14:paraId="4C7E49DC" w14:textId="77777777" w:rsidR="009B6AF7" w:rsidRDefault="00000000">
      <w:pPr>
        <w:ind w:firstLine="284"/>
        <w:jc w:val="both"/>
      </w:pPr>
      <w:r>
        <w:t xml:space="preserve">1. </w:t>
      </w:r>
      <w:proofErr w:type="spellStart"/>
      <w:r>
        <w:rPr>
          <w:rFonts w:eastAsia="MS Mincho"/>
        </w:rPr>
        <w:t>Ґейштор</w:t>
      </w:r>
      <w:proofErr w:type="spellEnd"/>
      <w:r>
        <w:rPr>
          <w:rFonts w:eastAsia="MS Mincho"/>
        </w:rPr>
        <w:t xml:space="preserve"> А. Слов'янська міфологія / Пер. з </w:t>
      </w:r>
      <w:proofErr w:type="spellStart"/>
      <w:r>
        <w:rPr>
          <w:rFonts w:eastAsia="MS Mincho"/>
        </w:rPr>
        <w:t>польськ</w:t>
      </w:r>
      <w:proofErr w:type="spellEnd"/>
      <w:r>
        <w:rPr>
          <w:rFonts w:eastAsia="MS Mincho"/>
        </w:rPr>
        <w:t xml:space="preserve">. – К.: </w:t>
      </w:r>
      <w:proofErr w:type="spellStart"/>
      <w:r>
        <w:rPr>
          <w:rFonts w:eastAsia="MS Mincho"/>
        </w:rPr>
        <w:t>Кліо</w:t>
      </w:r>
      <w:proofErr w:type="spellEnd"/>
      <w:r>
        <w:rPr>
          <w:rFonts w:eastAsia="MS Mincho"/>
        </w:rPr>
        <w:t>, 2015. – 416 с.</w:t>
      </w:r>
    </w:p>
    <w:p w14:paraId="23E46A2B" w14:textId="77777777" w:rsidR="009B6AF7" w:rsidRDefault="00000000">
      <w:pPr>
        <w:ind w:firstLine="284"/>
        <w:jc w:val="both"/>
        <w:rPr>
          <w:lang w:val="ru-RU"/>
        </w:rPr>
      </w:pPr>
      <w:r>
        <w:rPr>
          <w:lang w:val="ru-RU"/>
        </w:rPr>
        <w:t>2. Рыбаков Б.А. Язычество древней Руси. – М.: София, Гелиос, 2001.</w:t>
      </w:r>
    </w:p>
    <w:p w14:paraId="0CC9C705" w14:textId="77777777" w:rsidR="009B6AF7" w:rsidRDefault="009B6AF7">
      <w:pPr>
        <w:ind w:firstLine="284"/>
        <w:jc w:val="both"/>
        <w:rPr>
          <w:sz w:val="32"/>
          <w:szCs w:val="32"/>
          <w:lang w:val="ru-RU"/>
        </w:rPr>
      </w:pPr>
    </w:p>
    <w:p w14:paraId="33E4C4AA"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Купало (Рай)</w:t>
      </w:r>
    </w:p>
    <w:p w14:paraId="6A5969EC"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24 червня</w:t>
      </w:r>
    </w:p>
    <w:p w14:paraId="03417D79" w14:textId="77777777" w:rsidR="009B6AF7" w:rsidRDefault="00000000">
      <w:pPr>
        <w:ind w:firstLine="284"/>
        <w:jc w:val="both"/>
        <w:rPr>
          <w:sz w:val="32"/>
          <w:szCs w:val="32"/>
          <w:lang w:eastAsia="uk-UA"/>
        </w:rPr>
      </w:pPr>
      <w:r>
        <w:rPr>
          <w:sz w:val="32"/>
          <w:szCs w:val="32"/>
          <w:lang w:eastAsia="uk-UA"/>
        </w:rPr>
        <w:t>Святкують Купало на день літнього сонцевороту. Свято символізує народження нового прояву Сонця, і тим самим завершується панування Ярила. В календарі Купало припадає на 24 червня (треба врахувати, що календарні системи недосконалі та, маючи зміщення в кілька діб, можуть не відповідати астрономічним подіям).</w:t>
      </w:r>
    </w:p>
    <w:p w14:paraId="02772C4E" w14:textId="77777777" w:rsidR="009B6AF7" w:rsidRDefault="00000000">
      <w:pPr>
        <w:ind w:firstLine="284"/>
        <w:jc w:val="both"/>
        <w:rPr>
          <w:sz w:val="32"/>
          <w:szCs w:val="32"/>
          <w:lang w:eastAsia="uk-UA"/>
        </w:rPr>
      </w:pPr>
      <w:r>
        <w:rPr>
          <w:sz w:val="32"/>
          <w:szCs w:val="32"/>
          <w:lang w:eastAsia="uk-UA"/>
        </w:rPr>
        <w:t xml:space="preserve">В цей час небесне світило находиться вдень у куполі – найвищій небесній точці, тому дні найдовші, а ночі найкоротші. Рослинний і тваринний світ отримує найбільше тепла і світла, визрівають зерна і плоди. В багатьох європейських народів слово "купол" пишеться майже однаково: португальська – </w:t>
      </w:r>
      <w:proofErr w:type="spellStart"/>
      <w:r>
        <w:rPr>
          <w:sz w:val="32"/>
          <w:szCs w:val="32"/>
          <w:lang w:eastAsia="uk-UA"/>
        </w:rPr>
        <w:t>cupula</w:t>
      </w:r>
      <w:proofErr w:type="spellEnd"/>
      <w:r>
        <w:rPr>
          <w:sz w:val="32"/>
          <w:szCs w:val="32"/>
          <w:lang w:eastAsia="uk-UA"/>
        </w:rPr>
        <w:t xml:space="preserve">, польська – </w:t>
      </w:r>
      <w:proofErr w:type="spellStart"/>
      <w:r>
        <w:rPr>
          <w:sz w:val="32"/>
          <w:szCs w:val="32"/>
          <w:lang w:eastAsia="uk-UA"/>
        </w:rPr>
        <w:t>kopuła</w:t>
      </w:r>
      <w:proofErr w:type="spellEnd"/>
      <w:r>
        <w:rPr>
          <w:sz w:val="32"/>
          <w:szCs w:val="32"/>
          <w:lang w:eastAsia="uk-UA"/>
        </w:rPr>
        <w:t xml:space="preserve">, німецька – </w:t>
      </w:r>
      <w:r>
        <w:rPr>
          <w:sz w:val="32"/>
          <w:szCs w:val="32"/>
          <w:lang w:val="en-US" w:eastAsia="uk-UA"/>
        </w:rPr>
        <w:t>k</w:t>
      </w:r>
      <w:proofErr w:type="spellStart"/>
      <w:r>
        <w:rPr>
          <w:sz w:val="32"/>
          <w:szCs w:val="32"/>
          <w:lang w:eastAsia="uk-UA"/>
        </w:rPr>
        <w:t>uppel</w:t>
      </w:r>
      <w:proofErr w:type="spellEnd"/>
      <w:r>
        <w:rPr>
          <w:sz w:val="32"/>
          <w:szCs w:val="32"/>
          <w:lang w:eastAsia="uk-UA"/>
        </w:rPr>
        <w:t xml:space="preserve">, литовська – </w:t>
      </w:r>
      <w:proofErr w:type="spellStart"/>
      <w:r>
        <w:rPr>
          <w:sz w:val="32"/>
          <w:szCs w:val="32"/>
          <w:lang w:eastAsia="uk-UA"/>
        </w:rPr>
        <w:t>kupolas</w:t>
      </w:r>
      <w:proofErr w:type="spellEnd"/>
      <w:r>
        <w:rPr>
          <w:sz w:val="32"/>
          <w:szCs w:val="32"/>
          <w:lang w:eastAsia="uk-UA"/>
        </w:rPr>
        <w:t xml:space="preserve">, англійська – </w:t>
      </w:r>
      <w:proofErr w:type="spellStart"/>
      <w:r>
        <w:rPr>
          <w:sz w:val="32"/>
          <w:szCs w:val="32"/>
          <w:lang w:eastAsia="uk-UA"/>
        </w:rPr>
        <w:t>cupola</w:t>
      </w:r>
      <w:proofErr w:type="spellEnd"/>
      <w:r>
        <w:rPr>
          <w:sz w:val="32"/>
          <w:szCs w:val="32"/>
          <w:lang w:eastAsia="uk-UA"/>
        </w:rPr>
        <w:t xml:space="preserve">, хорватська – </w:t>
      </w:r>
      <w:proofErr w:type="spellStart"/>
      <w:r>
        <w:rPr>
          <w:sz w:val="32"/>
          <w:szCs w:val="32"/>
          <w:lang w:eastAsia="uk-UA"/>
        </w:rPr>
        <w:t>kupola</w:t>
      </w:r>
      <w:proofErr w:type="spellEnd"/>
      <w:r>
        <w:rPr>
          <w:sz w:val="32"/>
          <w:szCs w:val="32"/>
          <w:lang w:eastAsia="uk-UA"/>
        </w:rPr>
        <w:t xml:space="preserve"> і </w:t>
      </w:r>
      <w:proofErr w:type="spellStart"/>
      <w:r>
        <w:rPr>
          <w:sz w:val="32"/>
          <w:szCs w:val="32"/>
          <w:lang w:eastAsia="uk-UA"/>
        </w:rPr>
        <w:t>т.п</w:t>
      </w:r>
      <w:proofErr w:type="spellEnd"/>
      <w:r>
        <w:rPr>
          <w:sz w:val="32"/>
          <w:szCs w:val="32"/>
          <w:lang w:eastAsia="uk-UA"/>
        </w:rPr>
        <w:t>.</w:t>
      </w:r>
    </w:p>
    <w:p w14:paraId="30EB594C" w14:textId="77777777" w:rsidR="009B6AF7" w:rsidRDefault="00000000">
      <w:pPr>
        <w:ind w:firstLine="284"/>
        <w:jc w:val="both"/>
        <w:rPr>
          <w:sz w:val="32"/>
          <w:szCs w:val="32"/>
          <w:lang w:eastAsia="uk-UA"/>
        </w:rPr>
      </w:pPr>
      <w:r>
        <w:rPr>
          <w:sz w:val="32"/>
          <w:szCs w:val="32"/>
          <w:lang w:eastAsia="uk-UA"/>
        </w:rPr>
        <w:t>Купалу називають Богом плодючості і зображають з відповідними ознаками чоловічої сили. Раніше при шестиденному тижні (див. годинник) в році було 60 тижнів, тому на кожне правління сонячного божества між сонцестояннями і рівноденнями припадає по 15 тижнів. Кожен тиждень у відносному порівнянні якби дорівнював одному року життя. На панування Купала від літнього сонцестояння до осіннього рівнодення відповідно припадає вік від 30 до 45 років. В людському житті на цей час зрілості має бути родина і діти, ось чому плодючість і сила Купали є основною ознакою.</w:t>
      </w:r>
    </w:p>
    <w:p w14:paraId="4FCD827C" w14:textId="77777777" w:rsidR="009B6AF7" w:rsidRDefault="00000000">
      <w:pPr>
        <w:ind w:firstLine="284"/>
        <w:jc w:val="both"/>
        <w:rPr>
          <w:sz w:val="32"/>
          <w:szCs w:val="32"/>
          <w:lang w:eastAsia="uk-UA"/>
        </w:rPr>
      </w:pPr>
      <w:r>
        <w:rPr>
          <w:sz w:val="32"/>
          <w:szCs w:val="32"/>
          <w:lang w:eastAsia="uk-UA"/>
        </w:rPr>
        <w:lastRenderedPageBreak/>
        <w:t xml:space="preserve">Свято починається звечора, напередодні дня Купала – 23 червня </w:t>
      </w:r>
      <w:r>
        <w:rPr>
          <w:b/>
          <w:sz w:val="32"/>
          <w:szCs w:val="32"/>
          <w:lang w:eastAsia="uk-UA"/>
        </w:rPr>
        <w:t>[4, 433]</w:t>
      </w:r>
      <w:r>
        <w:rPr>
          <w:sz w:val="32"/>
          <w:szCs w:val="32"/>
          <w:lang w:eastAsia="uk-UA"/>
        </w:rPr>
        <w:t>. Зарання хлопцями готуються дрова, смолоскипи, колесо. Дівчата плетуть вінки, кошики, як для себе, так і для хлопців.</w:t>
      </w:r>
    </w:p>
    <w:p w14:paraId="1A13A4FE" w14:textId="77777777" w:rsidR="009B6AF7" w:rsidRDefault="00000000">
      <w:pPr>
        <w:ind w:firstLine="284"/>
        <w:jc w:val="both"/>
        <w:rPr>
          <w:sz w:val="32"/>
          <w:szCs w:val="32"/>
          <w:lang w:eastAsia="uk-UA"/>
        </w:rPr>
      </w:pPr>
      <w:r>
        <w:rPr>
          <w:sz w:val="32"/>
          <w:szCs w:val="32"/>
          <w:lang w:eastAsia="uk-UA"/>
        </w:rPr>
        <w:t xml:space="preserve">Хлопці і дівчата збираються окремими гуртами і стають один проти одного. Головні персонажі свята – Купало (іноді називають Кострубом) та Марена, які уособлюють чоловіче (сонячне) і жіноче (водяне) божества, вони на цьому святі мають </w:t>
      </w:r>
      <w:proofErr w:type="spellStart"/>
      <w:r>
        <w:rPr>
          <w:sz w:val="32"/>
          <w:szCs w:val="32"/>
          <w:lang w:eastAsia="uk-UA"/>
        </w:rPr>
        <w:t>пошлюбитися</w:t>
      </w:r>
      <w:proofErr w:type="spellEnd"/>
      <w:r>
        <w:rPr>
          <w:sz w:val="32"/>
          <w:szCs w:val="32"/>
          <w:lang w:eastAsia="uk-UA"/>
        </w:rPr>
        <w:t xml:space="preserve"> </w:t>
      </w:r>
      <w:r>
        <w:rPr>
          <w:b/>
          <w:sz w:val="32"/>
          <w:szCs w:val="32"/>
          <w:lang w:eastAsia="uk-UA"/>
        </w:rPr>
        <w:t>[1, 45]</w:t>
      </w:r>
      <w:r>
        <w:rPr>
          <w:sz w:val="32"/>
          <w:szCs w:val="32"/>
          <w:lang w:eastAsia="uk-UA"/>
        </w:rPr>
        <w:t xml:space="preserve">. Ці дві дійові особи можуть обираються відповідно хлопцями й дівчатами серед найкращих молодих людей (якщо можливо, то це має бути пара) або виготовляються як ляльки </w:t>
      </w:r>
      <w:r>
        <w:rPr>
          <w:b/>
          <w:sz w:val="32"/>
          <w:szCs w:val="32"/>
          <w:lang w:eastAsia="uk-UA"/>
        </w:rPr>
        <w:t>[4, 449]</w:t>
      </w:r>
      <w:r>
        <w:rPr>
          <w:sz w:val="32"/>
          <w:szCs w:val="32"/>
          <w:lang w:eastAsia="uk-UA"/>
        </w:rPr>
        <w:t>.</w:t>
      </w:r>
    </w:p>
    <w:p w14:paraId="7EAD64DC" w14:textId="77777777" w:rsidR="009B6AF7" w:rsidRDefault="00000000">
      <w:pPr>
        <w:ind w:firstLine="284"/>
        <w:jc w:val="both"/>
        <w:rPr>
          <w:sz w:val="32"/>
          <w:szCs w:val="32"/>
          <w:lang w:eastAsia="uk-UA"/>
        </w:rPr>
      </w:pPr>
      <w:r>
        <w:rPr>
          <w:sz w:val="32"/>
          <w:szCs w:val="32"/>
          <w:lang w:eastAsia="uk-UA"/>
        </w:rPr>
        <w:t xml:space="preserve">Ляльки робляться на хрестоподібній основі з </w:t>
      </w:r>
      <w:proofErr w:type="spellStart"/>
      <w:r>
        <w:rPr>
          <w:sz w:val="32"/>
          <w:szCs w:val="32"/>
          <w:lang w:eastAsia="uk-UA"/>
        </w:rPr>
        <w:t>патиків</w:t>
      </w:r>
      <w:proofErr w:type="spellEnd"/>
      <w:r>
        <w:rPr>
          <w:sz w:val="32"/>
          <w:szCs w:val="32"/>
          <w:lang w:eastAsia="uk-UA"/>
        </w:rPr>
        <w:t>. Купало – із сухого сіна, а Марена – із зелені. Зарання для ляльок готується простий, але відносно гарний і відповідний одяг: сорочки, штани і спідниця. Можна підкласти під одяг потовщення, щоб зобразити статеві ознаки. Ні в якому разі не робити ляльки опудалами з ганчірок, у разі відсутності одягу краще перев'язати трав'яні ляльки гарними стрічками. Замість голови можна викласти китиці рослин.</w:t>
      </w:r>
    </w:p>
    <w:p w14:paraId="5D033BCA" w14:textId="77777777" w:rsidR="009B6AF7" w:rsidRDefault="00000000">
      <w:pPr>
        <w:ind w:firstLine="284"/>
        <w:jc w:val="both"/>
        <w:rPr>
          <w:sz w:val="32"/>
          <w:szCs w:val="32"/>
          <w:lang w:eastAsia="uk-UA"/>
        </w:rPr>
      </w:pPr>
      <w:r>
        <w:rPr>
          <w:sz w:val="32"/>
          <w:szCs w:val="32"/>
          <w:lang w:eastAsia="uk-UA"/>
        </w:rPr>
        <w:t>Хлопці ідуть до дівчат сватати свого Купалу за Марену. Ці дійства своєрідне випробування перед майбутнім шлюбом. Тому, як і на весіллі, жартами, хитрощами, а також пісенними перепалками хлопці переконують дівчат пошлюбити пару. На кінець дівчата за викуп погоджуються віддати Марену за Купала.</w:t>
      </w:r>
    </w:p>
    <w:p w14:paraId="60199590" w14:textId="77777777" w:rsidR="009B6AF7" w:rsidRDefault="00000000">
      <w:pPr>
        <w:ind w:firstLine="284"/>
        <w:jc w:val="both"/>
        <w:rPr>
          <w:sz w:val="32"/>
          <w:szCs w:val="32"/>
          <w:lang w:eastAsia="uk-UA"/>
        </w:rPr>
      </w:pPr>
      <w:r>
        <w:rPr>
          <w:sz w:val="32"/>
          <w:szCs w:val="32"/>
          <w:lang w:eastAsia="uk-UA"/>
        </w:rPr>
        <w:t xml:space="preserve">Поєднання чоловічої і жіночої стихій породжує життя, яке на святі символізує гілка верби як весільне дерево (гільце), яку називають </w:t>
      </w:r>
      <w:proofErr w:type="spellStart"/>
      <w:r>
        <w:rPr>
          <w:sz w:val="32"/>
          <w:szCs w:val="32"/>
          <w:lang w:eastAsia="uk-UA"/>
        </w:rPr>
        <w:t>Купайлиця</w:t>
      </w:r>
      <w:proofErr w:type="spellEnd"/>
      <w:r>
        <w:rPr>
          <w:sz w:val="32"/>
          <w:szCs w:val="32"/>
          <w:lang w:eastAsia="uk-UA"/>
        </w:rPr>
        <w:t xml:space="preserve">. Вербицю закопують у землю </w:t>
      </w:r>
      <w:r>
        <w:rPr>
          <w:b/>
          <w:sz w:val="32"/>
          <w:szCs w:val="32"/>
          <w:lang w:eastAsia="uk-UA"/>
        </w:rPr>
        <w:t>[6, 48]</w:t>
      </w:r>
      <w:r>
        <w:rPr>
          <w:sz w:val="32"/>
          <w:szCs w:val="32"/>
          <w:lang w:eastAsia="uk-UA"/>
        </w:rPr>
        <w:t xml:space="preserve">. Головні персонажі стають біля дерева, утворюючи Трійцю. </w:t>
      </w:r>
      <w:proofErr w:type="spellStart"/>
      <w:r>
        <w:rPr>
          <w:sz w:val="32"/>
          <w:szCs w:val="32"/>
          <w:lang w:eastAsia="uk-UA"/>
        </w:rPr>
        <w:t>Купайлицю</w:t>
      </w:r>
      <w:proofErr w:type="spellEnd"/>
      <w:r>
        <w:rPr>
          <w:sz w:val="32"/>
          <w:szCs w:val="32"/>
          <w:lang w:eastAsia="uk-UA"/>
        </w:rPr>
        <w:t xml:space="preserve"> прикрашають стрічками, намистинками, цукерками і навколо неї розпочинають хоровод, прославляючи наш Рід.</w:t>
      </w:r>
    </w:p>
    <w:p w14:paraId="508BA5B4" w14:textId="77777777" w:rsidR="009B6AF7" w:rsidRDefault="00000000">
      <w:pPr>
        <w:ind w:firstLine="284"/>
        <w:jc w:val="both"/>
        <w:rPr>
          <w:sz w:val="32"/>
          <w:szCs w:val="32"/>
          <w:lang w:eastAsia="uk-UA"/>
        </w:rPr>
      </w:pPr>
      <w:r>
        <w:rPr>
          <w:sz w:val="32"/>
          <w:szCs w:val="32"/>
          <w:lang w:eastAsia="uk-UA"/>
        </w:rPr>
        <w:t xml:space="preserve">Цікаво, що термін "копуляція" (лат. </w:t>
      </w:r>
      <w:proofErr w:type="spellStart"/>
      <w:r>
        <w:rPr>
          <w:sz w:val="32"/>
          <w:szCs w:val="32"/>
          <w:lang w:eastAsia="uk-UA"/>
        </w:rPr>
        <w:t>copulatio</w:t>
      </w:r>
      <w:proofErr w:type="spellEnd"/>
      <w:r>
        <w:rPr>
          <w:sz w:val="32"/>
          <w:szCs w:val="32"/>
          <w:lang w:eastAsia="uk-UA"/>
        </w:rPr>
        <w:t xml:space="preserve"> – сполучення; з'єднання) – це з'єднання двох особин при статевому акті. Слово має відповідник в слов'янських мовах: українською – </w:t>
      </w:r>
      <w:proofErr w:type="spellStart"/>
      <w:r>
        <w:rPr>
          <w:sz w:val="32"/>
          <w:szCs w:val="32"/>
          <w:lang w:eastAsia="uk-UA"/>
        </w:rPr>
        <w:t>сокуплення</w:t>
      </w:r>
      <w:proofErr w:type="spellEnd"/>
      <w:r>
        <w:rPr>
          <w:sz w:val="32"/>
          <w:szCs w:val="32"/>
          <w:lang w:eastAsia="uk-UA"/>
        </w:rPr>
        <w:t xml:space="preserve">, </w:t>
      </w:r>
      <w:proofErr w:type="spellStart"/>
      <w:r>
        <w:rPr>
          <w:sz w:val="32"/>
          <w:szCs w:val="32"/>
          <w:lang w:eastAsia="uk-UA"/>
        </w:rPr>
        <w:t>сокупити</w:t>
      </w:r>
      <w:proofErr w:type="spellEnd"/>
      <w:r>
        <w:rPr>
          <w:sz w:val="32"/>
          <w:szCs w:val="32"/>
          <w:lang w:eastAsia="uk-UA"/>
        </w:rPr>
        <w:t xml:space="preserve">, білоруською – </w:t>
      </w:r>
      <w:proofErr w:type="spellStart"/>
      <w:r>
        <w:rPr>
          <w:sz w:val="32"/>
          <w:szCs w:val="32"/>
          <w:lang w:eastAsia="uk-UA"/>
        </w:rPr>
        <w:t>сукуплення</w:t>
      </w:r>
      <w:proofErr w:type="spellEnd"/>
      <w:r>
        <w:rPr>
          <w:sz w:val="32"/>
          <w:szCs w:val="32"/>
          <w:lang w:eastAsia="uk-UA"/>
        </w:rPr>
        <w:t xml:space="preserve">, російською – </w:t>
      </w:r>
      <w:proofErr w:type="spellStart"/>
      <w:r>
        <w:rPr>
          <w:sz w:val="32"/>
          <w:szCs w:val="32"/>
          <w:lang w:eastAsia="uk-UA"/>
        </w:rPr>
        <w:t>совокупление</w:t>
      </w:r>
      <w:proofErr w:type="spellEnd"/>
      <w:r>
        <w:rPr>
          <w:sz w:val="32"/>
          <w:szCs w:val="32"/>
          <w:lang w:eastAsia="uk-UA"/>
        </w:rPr>
        <w:t xml:space="preserve">, болгарською – </w:t>
      </w:r>
      <w:proofErr w:type="spellStart"/>
      <w:r>
        <w:rPr>
          <w:sz w:val="32"/>
          <w:szCs w:val="32"/>
          <w:lang w:eastAsia="uk-UA"/>
        </w:rPr>
        <w:t>съвкупление</w:t>
      </w:r>
      <w:proofErr w:type="spellEnd"/>
      <w:r>
        <w:rPr>
          <w:sz w:val="32"/>
          <w:szCs w:val="32"/>
          <w:lang w:eastAsia="uk-UA"/>
        </w:rPr>
        <w:t>. Молоду також на весіллі купують, чим і творять з'єднання.</w:t>
      </w:r>
    </w:p>
    <w:p w14:paraId="1860D5EA" w14:textId="77777777" w:rsidR="009B6AF7" w:rsidRDefault="00000000">
      <w:pPr>
        <w:ind w:firstLine="284"/>
        <w:jc w:val="both"/>
        <w:rPr>
          <w:sz w:val="32"/>
          <w:szCs w:val="32"/>
          <w:lang w:eastAsia="uk-UA"/>
        </w:rPr>
      </w:pPr>
      <w:r>
        <w:rPr>
          <w:sz w:val="32"/>
          <w:szCs w:val="32"/>
          <w:lang w:eastAsia="uk-UA"/>
        </w:rPr>
        <w:t xml:space="preserve">Купало знайшов свою пару Марену, але ж іншим молодим учасникам обрядодійства теж треба віднайти собі пару. Всіх запрошують до Води, в цей час Сонце купається в Світових Водах, які треба ушанувати і всім очиститися скупавшись або </w:t>
      </w:r>
      <w:proofErr w:type="spellStart"/>
      <w:r>
        <w:rPr>
          <w:sz w:val="32"/>
          <w:szCs w:val="32"/>
          <w:lang w:eastAsia="uk-UA"/>
        </w:rPr>
        <w:t>вмившись</w:t>
      </w:r>
      <w:proofErr w:type="spellEnd"/>
      <w:r>
        <w:rPr>
          <w:sz w:val="32"/>
          <w:szCs w:val="32"/>
          <w:lang w:eastAsia="uk-UA"/>
        </w:rPr>
        <w:t>.</w:t>
      </w:r>
    </w:p>
    <w:p w14:paraId="55FB3E95" w14:textId="77777777" w:rsidR="009B6AF7" w:rsidRDefault="00000000">
      <w:pPr>
        <w:ind w:firstLine="284"/>
        <w:jc w:val="both"/>
        <w:rPr>
          <w:sz w:val="32"/>
          <w:szCs w:val="32"/>
          <w:lang w:eastAsia="uk-UA"/>
        </w:rPr>
      </w:pPr>
      <w:r>
        <w:rPr>
          <w:sz w:val="32"/>
          <w:szCs w:val="32"/>
          <w:lang w:eastAsia="uk-UA"/>
        </w:rPr>
        <w:t xml:space="preserve">Дівчата гадають на судженого – кидають у воду свої вінки, а хлопці повинні їх дістати. Вінок – це символ щастя та одруження. Чий вінок </w:t>
      </w:r>
      <w:r>
        <w:rPr>
          <w:sz w:val="32"/>
          <w:szCs w:val="32"/>
          <w:lang w:eastAsia="uk-UA"/>
        </w:rPr>
        <w:lastRenderedPageBreak/>
        <w:t xml:space="preserve">хлопець дістане, того й дівчина повинна поцілувати і мусить бути з ним у парі на це свято (як правило, вибір зарання узгоджують). Таким чином, жіноча половина примушує хлопців очиститися в своїй стихії. </w:t>
      </w:r>
      <w:proofErr w:type="spellStart"/>
      <w:r>
        <w:rPr>
          <w:sz w:val="32"/>
          <w:szCs w:val="32"/>
          <w:lang w:eastAsia="uk-UA"/>
        </w:rPr>
        <w:t>Поплескавшись</w:t>
      </w:r>
      <w:proofErr w:type="spellEnd"/>
      <w:r>
        <w:rPr>
          <w:sz w:val="32"/>
          <w:szCs w:val="32"/>
          <w:lang w:eastAsia="uk-UA"/>
        </w:rPr>
        <w:t xml:space="preserve"> у воді, люди проходять через великий Купальський вінок, як би знову народжуючись.</w:t>
      </w:r>
    </w:p>
    <w:p w14:paraId="229CCC66" w14:textId="77777777" w:rsidR="009B6AF7" w:rsidRDefault="00000000">
      <w:pPr>
        <w:ind w:firstLine="284"/>
        <w:jc w:val="both"/>
        <w:rPr>
          <w:sz w:val="32"/>
          <w:szCs w:val="32"/>
          <w:lang w:eastAsia="uk-UA"/>
        </w:rPr>
      </w:pPr>
      <w:r>
        <w:rPr>
          <w:sz w:val="32"/>
          <w:szCs w:val="32"/>
          <w:lang w:eastAsia="uk-UA"/>
        </w:rPr>
        <w:t>Дійство знову переходить на галявину, де підготовлені дрова для вогнища. Основним стрижнем, довкола якого відбуваються дійства, є Купальський вогонь, який символізує Сонце-зародок в утробі Матері-Землі. Він має горіти цілу ніч – від заходу Сонця-Ярила до лона (смерті) до сходу (народження) Купала.</w:t>
      </w:r>
    </w:p>
    <w:p w14:paraId="745A189A" w14:textId="77777777" w:rsidR="009B6AF7" w:rsidRDefault="00000000">
      <w:pPr>
        <w:ind w:firstLine="284"/>
        <w:jc w:val="both"/>
        <w:rPr>
          <w:sz w:val="32"/>
          <w:szCs w:val="32"/>
          <w:lang w:eastAsia="uk-UA"/>
        </w:rPr>
      </w:pPr>
      <w:r>
        <w:rPr>
          <w:sz w:val="32"/>
          <w:szCs w:val="32"/>
          <w:lang w:eastAsia="uk-UA"/>
        </w:rPr>
        <w:t>Перед запаленням вогнища, жінка-Зоря з крилами-рушниками (чи великою хусткою) несе у курильниці вогнище від Небес. Чотири хлопці зі смолоскипами стають квадратом навколо хмизу, що позначає чотири Сонця (чотири пори року). Зоря (або її помічниці зоряниці) запалює їм смолоскипи. Потім хлопці кілька разів обертаються навколо хмизу і запалюють вогнище, що символізує "сонячне сплетіння". Можна задіяти шість або й вісім смолоскипів, всі ці числа все одно пов'язані із сонячним божеством.</w:t>
      </w:r>
    </w:p>
    <w:p w14:paraId="3F6ECAF3" w14:textId="02FCCC7E" w:rsidR="009B6AF7" w:rsidRDefault="00917E36">
      <w:pPr>
        <w:ind w:firstLine="284"/>
        <w:jc w:val="both"/>
        <w:rPr>
          <w:sz w:val="32"/>
          <w:szCs w:val="32"/>
          <w:lang w:eastAsia="uk-UA"/>
        </w:rPr>
      </w:pPr>
      <w:r>
        <w:rPr>
          <w:noProof/>
        </w:rPr>
        <w:drawing>
          <wp:anchor distT="0" distB="0" distL="0" distR="117475" simplePos="0" relativeHeight="251668480" behindDoc="0" locked="0" layoutInCell="0" allowOverlap="1" wp14:anchorId="373DBFF0" wp14:editId="770CF4DB">
            <wp:simplePos x="0" y="0"/>
            <wp:positionH relativeFrom="margin">
              <wp:posOffset>0</wp:posOffset>
            </wp:positionH>
            <wp:positionV relativeFrom="paragraph">
              <wp:posOffset>70583</wp:posOffset>
            </wp:positionV>
            <wp:extent cx="1482725" cy="1466850"/>
            <wp:effectExtent l="0" t="0" r="0" b="0"/>
            <wp:wrapSquare wrapText="bothSides"/>
            <wp:docPr id="101" name="Рисунок 34" descr="C:\Users\Администратор\Desktop\вінок.png"/>
            <wp:cNvGraphicFramePr/>
            <a:graphic xmlns:a="http://schemas.openxmlformats.org/drawingml/2006/main">
              <a:graphicData uri="http://schemas.openxmlformats.org/drawingml/2006/picture">
                <pic:pic xmlns:pic="http://schemas.openxmlformats.org/drawingml/2006/picture">
                  <pic:nvPicPr>
                    <pic:cNvPr id="102" name="Рисунок 34" descr="C:\Users\Администратор\Desktop\вінок.png"/>
                    <pic:cNvPicPr/>
                  </pic:nvPicPr>
                  <pic:blipFill>
                    <a:blip r:embed="rId63">
                      <a:extLst>
                        <a:ext uri="{BEBA8EAE-BF5A-486C-A8C5-ECC9F3942E4B}">
                          <a14:imgProps xmlns:a14="http://schemas.microsoft.com/office/drawing/2010/main">
                            <a14:imgLayer r:embed="rId64">
                              <a14:imgEffect>
                                <a14:brightnessContrast bright="15000"/>
                              </a14:imgEffect>
                            </a14:imgLayer>
                          </a14:imgProps>
                        </a:ext>
                      </a:extLst>
                    </a:blip>
                    <a:stretch/>
                  </pic:blipFill>
                  <pic:spPr>
                    <a:xfrm>
                      <a:off x="0" y="0"/>
                      <a:ext cx="1482725" cy="1466850"/>
                    </a:xfrm>
                    <a:prstGeom prst="rect">
                      <a:avLst/>
                    </a:prstGeom>
                    <a:ln w="0">
                      <a:noFill/>
                    </a:ln>
                  </pic:spPr>
                </pic:pic>
              </a:graphicData>
            </a:graphic>
          </wp:anchor>
        </w:drawing>
      </w:r>
      <w:r w:rsidR="00000000">
        <w:rPr>
          <w:sz w:val="32"/>
          <w:szCs w:val="32"/>
          <w:lang w:eastAsia="uk-UA"/>
        </w:rPr>
        <w:t>Якщо дівчата примусили хлопців (вогонь) зайти за вінком у свою стихію (воду), то після запалення вогню при заході Сонця хлопці перестрибують через вогонь спочатку самі, показуючи свою спритність і бойові навички, а потім, як стихне полум'я, у парі з тими дівчатами, вінки яких дістали.</w:t>
      </w:r>
    </w:p>
    <w:p w14:paraId="186CA1A0" w14:textId="77777777" w:rsidR="009B6AF7" w:rsidRDefault="00000000">
      <w:pPr>
        <w:ind w:firstLine="284"/>
        <w:jc w:val="both"/>
        <w:rPr>
          <w:sz w:val="32"/>
          <w:szCs w:val="32"/>
          <w:lang w:eastAsia="uk-UA"/>
        </w:rPr>
      </w:pPr>
      <w:r>
        <w:rPr>
          <w:sz w:val="32"/>
          <w:szCs w:val="32"/>
          <w:lang w:eastAsia="uk-UA"/>
        </w:rPr>
        <w:t xml:space="preserve">Кожен вважає за честь очиститися вогнем – тричі перестрибнувши через багаття. Існують прикмети пов'язані з цим: якщо парубок найвище стрибнув – буде гарний урожай у його родини, вскочить у полум'я – чекай біди. Коли ж вдало перестрибнуть багаття юнак з дівчиною і руки не роз'єднаються – вони неодмінно одружаться і </w:t>
      </w:r>
      <w:proofErr w:type="spellStart"/>
      <w:r>
        <w:rPr>
          <w:sz w:val="32"/>
          <w:szCs w:val="32"/>
          <w:lang w:eastAsia="uk-UA"/>
        </w:rPr>
        <w:t>проживуть</w:t>
      </w:r>
      <w:proofErr w:type="spellEnd"/>
      <w:r>
        <w:rPr>
          <w:sz w:val="32"/>
          <w:szCs w:val="32"/>
          <w:lang w:eastAsia="uk-UA"/>
        </w:rPr>
        <w:t xml:space="preserve"> у злагоді все життя </w:t>
      </w:r>
      <w:r>
        <w:rPr>
          <w:b/>
          <w:sz w:val="32"/>
          <w:szCs w:val="32"/>
          <w:lang w:eastAsia="uk-UA"/>
        </w:rPr>
        <w:t>[6, 50; 1, 46]</w:t>
      </w:r>
      <w:r>
        <w:rPr>
          <w:sz w:val="32"/>
          <w:szCs w:val="32"/>
          <w:lang w:eastAsia="uk-UA"/>
        </w:rPr>
        <w:t>.</w:t>
      </w:r>
    </w:p>
    <w:p w14:paraId="1A812655" w14:textId="77777777" w:rsidR="009B6AF7" w:rsidRDefault="00000000">
      <w:pPr>
        <w:ind w:firstLine="284"/>
        <w:jc w:val="both"/>
        <w:rPr>
          <w:sz w:val="32"/>
          <w:szCs w:val="32"/>
          <w:lang w:eastAsia="uk-UA"/>
        </w:rPr>
      </w:pPr>
      <w:r>
        <w:rPr>
          <w:sz w:val="32"/>
          <w:szCs w:val="32"/>
          <w:lang w:eastAsia="uk-UA"/>
        </w:rPr>
        <w:t xml:space="preserve">Треба зазначити, що хоч свято Купала переважно популярне серед молоді, але й люди іншого віку також можуть брати у ньому участь </w:t>
      </w:r>
      <w:r>
        <w:rPr>
          <w:b/>
          <w:sz w:val="32"/>
          <w:szCs w:val="32"/>
          <w:lang w:eastAsia="uk-UA"/>
        </w:rPr>
        <w:t>[6, 50]</w:t>
      </w:r>
      <w:r>
        <w:rPr>
          <w:sz w:val="32"/>
          <w:szCs w:val="32"/>
          <w:lang w:eastAsia="uk-UA"/>
        </w:rPr>
        <w:t>, тільки, звісно, вони не гадають на свою пару, якщо така є або ще зарано.</w:t>
      </w:r>
    </w:p>
    <w:p w14:paraId="67A84EFD" w14:textId="77777777" w:rsidR="009B6AF7" w:rsidRDefault="00000000">
      <w:pPr>
        <w:ind w:firstLine="284"/>
        <w:jc w:val="both"/>
        <w:rPr>
          <w:sz w:val="32"/>
          <w:szCs w:val="32"/>
          <w:lang w:eastAsia="uk-UA"/>
        </w:rPr>
      </w:pPr>
      <w:r>
        <w:rPr>
          <w:sz w:val="32"/>
          <w:szCs w:val="32"/>
          <w:lang w:eastAsia="uk-UA"/>
        </w:rPr>
        <w:t xml:space="preserve">Хлопці спускають з гори вогняне колесо-сонце (символ літнього сонцевороту) у воду. Для горіння дерев'яне колесо обгорталося соломою </w:t>
      </w:r>
      <w:r>
        <w:rPr>
          <w:b/>
          <w:sz w:val="32"/>
          <w:szCs w:val="32"/>
          <w:lang w:eastAsia="uk-UA"/>
        </w:rPr>
        <w:t>[4, 464; 1, 46]</w:t>
      </w:r>
      <w:r>
        <w:rPr>
          <w:sz w:val="32"/>
          <w:szCs w:val="32"/>
          <w:lang w:eastAsia="uk-UA"/>
        </w:rPr>
        <w:t xml:space="preserve">. Ця </w:t>
      </w:r>
      <w:proofErr w:type="spellStart"/>
      <w:r>
        <w:rPr>
          <w:sz w:val="32"/>
          <w:szCs w:val="32"/>
          <w:lang w:eastAsia="uk-UA"/>
        </w:rPr>
        <w:t>обрядодія</w:t>
      </w:r>
      <w:proofErr w:type="spellEnd"/>
      <w:r>
        <w:rPr>
          <w:sz w:val="32"/>
          <w:szCs w:val="32"/>
          <w:lang w:eastAsia="uk-UA"/>
        </w:rPr>
        <w:t xml:space="preserve"> пов'язана зі шлюбом Вогню і Води. Поганим знаком при виконанні обряду вважалося, якщо колесо не докотиться до води або згасне раніше, ніж потрапить у воду. В </w:t>
      </w:r>
      <w:r>
        <w:rPr>
          <w:sz w:val="32"/>
          <w:szCs w:val="32"/>
          <w:lang w:eastAsia="uk-UA"/>
        </w:rPr>
        <w:lastRenderedPageBreak/>
        <w:t xml:space="preserve">такому разі поєднання вогню і води не відбудеться, а це віщує лихо. </w:t>
      </w:r>
      <w:r>
        <w:rPr>
          <w:b/>
          <w:sz w:val="32"/>
          <w:szCs w:val="32"/>
          <w:lang w:eastAsia="uk-UA"/>
        </w:rPr>
        <w:t>[2, 47]</w:t>
      </w:r>
      <w:r>
        <w:rPr>
          <w:sz w:val="32"/>
          <w:szCs w:val="32"/>
          <w:lang w:eastAsia="uk-UA"/>
        </w:rPr>
        <w:t>.</w:t>
      </w:r>
    </w:p>
    <w:p w14:paraId="3EEB1E05" w14:textId="77777777" w:rsidR="009B6AF7" w:rsidRDefault="00000000">
      <w:pPr>
        <w:ind w:firstLine="284"/>
        <w:jc w:val="both"/>
        <w:rPr>
          <w:sz w:val="32"/>
          <w:szCs w:val="32"/>
          <w:lang w:eastAsia="uk-UA"/>
        </w:rPr>
      </w:pPr>
      <w:r>
        <w:rPr>
          <w:sz w:val="32"/>
          <w:szCs w:val="32"/>
          <w:lang w:eastAsia="uk-UA"/>
        </w:rPr>
        <w:t xml:space="preserve">Також колесо можна розкрутити на стовпі. Для цього треба на вершечку стовпа встановити колесо із соломою нагорі, щоб воно оберталося, до колеса прив'язати кольорові мотузки та вкопати стовп у землю. </w:t>
      </w:r>
      <w:proofErr w:type="spellStart"/>
      <w:r>
        <w:rPr>
          <w:sz w:val="32"/>
          <w:szCs w:val="32"/>
          <w:lang w:eastAsia="uk-UA"/>
        </w:rPr>
        <w:t>Буручись</w:t>
      </w:r>
      <w:proofErr w:type="spellEnd"/>
      <w:r>
        <w:rPr>
          <w:sz w:val="32"/>
          <w:szCs w:val="32"/>
          <w:lang w:eastAsia="uk-UA"/>
        </w:rPr>
        <w:t xml:space="preserve"> за мотузки під загальне пожвавлення і радість розкрутити колесо. Пізніше всю конструкцію можна спалити, щоб вогонь досягнув колеса </w:t>
      </w:r>
      <w:r>
        <w:rPr>
          <w:b/>
          <w:sz w:val="32"/>
          <w:szCs w:val="32"/>
          <w:lang w:eastAsia="uk-UA"/>
        </w:rPr>
        <w:t>[див. 2, 46]</w:t>
      </w:r>
      <w:r>
        <w:rPr>
          <w:sz w:val="32"/>
          <w:szCs w:val="32"/>
          <w:lang w:eastAsia="uk-UA"/>
        </w:rPr>
        <w:t>.</w:t>
      </w:r>
    </w:p>
    <w:p w14:paraId="5CEB850C" w14:textId="77777777" w:rsidR="009B6AF7" w:rsidRDefault="00000000">
      <w:pPr>
        <w:ind w:firstLine="284"/>
        <w:jc w:val="both"/>
        <w:rPr>
          <w:sz w:val="32"/>
          <w:szCs w:val="32"/>
          <w:lang w:eastAsia="uk-UA"/>
        </w:rPr>
      </w:pPr>
      <w:r>
        <w:rPr>
          <w:sz w:val="32"/>
          <w:szCs w:val="32"/>
          <w:lang w:eastAsia="uk-UA"/>
        </w:rPr>
        <w:t>Символіка поєднання двох стихій у нас зазначена на державному прапорі, де Сонце занурюється у Світові Води. Або дають інше тлумачення прапору: "золотокосі поля під синім небом", бо на цей час визріває пшениця, і такий краєвид на свято Купала є в багатьох куточках нашої країни.</w:t>
      </w:r>
    </w:p>
    <w:p w14:paraId="525C1864" w14:textId="77777777" w:rsidR="009B6AF7" w:rsidRDefault="00000000">
      <w:pPr>
        <w:ind w:firstLine="284"/>
        <w:jc w:val="both"/>
        <w:rPr>
          <w:sz w:val="32"/>
          <w:szCs w:val="32"/>
          <w:lang w:eastAsia="uk-UA"/>
        </w:rPr>
      </w:pPr>
      <w:r>
        <w:rPr>
          <w:sz w:val="32"/>
          <w:szCs w:val="32"/>
          <w:lang w:eastAsia="uk-UA"/>
        </w:rPr>
        <w:t xml:space="preserve">Ляльки Купали і Марени мають повернутися до своїх стихій. Тому під загальне пожвавлення урочисто хлопці солом'яного Купалу спалюють, а зелену Марену дівчата топлять у воді. Статний хлопець підіймає </w:t>
      </w:r>
      <w:proofErr w:type="spellStart"/>
      <w:r>
        <w:rPr>
          <w:sz w:val="32"/>
          <w:szCs w:val="32"/>
          <w:lang w:eastAsia="uk-UA"/>
        </w:rPr>
        <w:t>Купайлицю</w:t>
      </w:r>
      <w:proofErr w:type="spellEnd"/>
      <w:r>
        <w:rPr>
          <w:sz w:val="32"/>
          <w:szCs w:val="32"/>
          <w:lang w:eastAsia="uk-UA"/>
        </w:rPr>
        <w:t xml:space="preserve"> і учасники стрибаючи мають відломити собі на щастя гілочку верби, бажано з прикрасою.</w:t>
      </w:r>
    </w:p>
    <w:p w14:paraId="322097E9" w14:textId="77777777" w:rsidR="009B6AF7" w:rsidRDefault="00000000">
      <w:pPr>
        <w:ind w:firstLine="284"/>
        <w:jc w:val="both"/>
        <w:rPr>
          <w:sz w:val="32"/>
          <w:szCs w:val="32"/>
          <w:lang w:eastAsia="uk-UA"/>
        </w:rPr>
      </w:pPr>
      <w:r>
        <w:rPr>
          <w:sz w:val="32"/>
          <w:szCs w:val="32"/>
          <w:lang w:eastAsia="uk-UA"/>
        </w:rPr>
        <w:t>Коли забави стихають, люди від вогнища запалюють свічки на заготованих зарання кошиках-віночках і йдуть до річки, щоб пустити їх водою й ушанувати предків. Свічки, що пливуть водою, якби відображаються зорями на Небі, а кожна зірка – це душа наших пращурів, яку вогниками кличемо повертатися до нас.</w:t>
      </w:r>
    </w:p>
    <w:p w14:paraId="2770887B" w14:textId="77777777" w:rsidR="009B6AF7" w:rsidRDefault="00000000">
      <w:pPr>
        <w:ind w:firstLine="284"/>
        <w:jc w:val="both"/>
        <w:rPr>
          <w:sz w:val="32"/>
          <w:szCs w:val="32"/>
          <w:lang w:eastAsia="uk-UA"/>
        </w:rPr>
      </w:pPr>
      <w:r>
        <w:rPr>
          <w:sz w:val="32"/>
          <w:szCs w:val="32"/>
          <w:lang w:eastAsia="uk-UA"/>
        </w:rPr>
        <w:t xml:space="preserve">І побачать наші Боги, що ми ушановуємо предків своїх, і відпустять душі їхні з Небес на Землю. Зірки, що падають з Неба – це душі, що летять до нас, щоб запалати квіткою папороті. </w:t>
      </w:r>
      <w:r>
        <w:rPr>
          <w:sz w:val="32"/>
          <w:szCs w:val="32"/>
        </w:rPr>
        <w:t xml:space="preserve">Найчарівніша дія Купальської Ночі – пошук цього Перунового цвіту. </w:t>
      </w:r>
      <w:r>
        <w:rPr>
          <w:sz w:val="32"/>
          <w:szCs w:val="32"/>
          <w:lang w:eastAsia="uk-UA"/>
        </w:rPr>
        <w:t>Хтось намагається знайти за її допомогою скарби, а хтось знаходить своє щастя – кохання. І тоді душа втілиться в нове життя.</w:t>
      </w:r>
    </w:p>
    <w:p w14:paraId="2330B16D" w14:textId="77777777" w:rsidR="009B6AF7" w:rsidRDefault="00000000">
      <w:pPr>
        <w:ind w:firstLine="284"/>
        <w:jc w:val="both"/>
        <w:rPr>
          <w:sz w:val="32"/>
          <w:szCs w:val="32"/>
        </w:rPr>
      </w:pPr>
      <w:r>
        <w:rPr>
          <w:sz w:val="32"/>
          <w:szCs w:val="32"/>
        </w:rPr>
        <w:t>Люди знають, що папороть не має квітів і розмножується спорами. Тому сама квітка папороті є образним символом кохання, а відповідно скарбом є народжувані пізніше діти.</w:t>
      </w:r>
    </w:p>
    <w:p w14:paraId="1E1354CD" w14:textId="77777777" w:rsidR="009B6AF7" w:rsidRDefault="00000000">
      <w:pPr>
        <w:ind w:firstLine="284"/>
        <w:jc w:val="both"/>
        <w:rPr>
          <w:sz w:val="32"/>
          <w:szCs w:val="32"/>
          <w:lang w:eastAsia="uk-UA"/>
        </w:rPr>
      </w:pPr>
      <w:r>
        <w:rPr>
          <w:sz w:val="32"/>
          <w:szCs w:val="32"/>
          <w:lang w:eastAsia="uk-UA"/>
        </w:rPr>
        <w:t xml:space="preserve">Символом цієї чарівної квітки є наш державний Герб – </w:t>
      </w:r>
      <w:proofErr w:type="spellStart"/>
      <w:r>
        <w:rPr>
          <w:sz w:val="32"/>
          <w:szCs w:val="32"/>
          <w:lang w:eastAsia="uk-UA"/>
        </w:rPr>
        <w:t>Триглав</w:t>
      </w:r>
      <w:proofErr w:type="spellEnd"/>
      <w:r>
        <w:rPr>
          <w:sz w:val="32"/>
          <w:szCs w:val="32"/>
          <w:lang w:eastAsia="uk-UA"/>
        </w:rPr>
        <w:t>. А в іншому розумінні Герб символізує чоловіка, жінку і дитину. Це й є для нас свята Трійця – символ нашого Роду.</w:t>
      </w:r>
    </w:p>
    <w:p w14:paraId="66A90AC5" w14:textId="77777777" w:rsidR="009B6AF7" w:rsidRDefault="00000000">
      <w:pPr>
        <w:ind w:firstLine="284"/>
        <w:jc w:val="both"/>
        <w:rPr>
          <w:sz w:val="32"/>
          <w:szCs w:val="32"/>
          <w:lang w:eastAsia="uk-UA"/>
        </w:rPr>
      </w:pPr>
      <w:r>
        <w:rPr>
          <w:sz w:val="32"/>
          <w:szCs w:val="32"/>
          <w:lang w:eastAsia="uk-UA"/>
        </w:rPr>
        <w:t>Купальська ніч духовно єднає людину з природою, возвеличує побут, освячує почуття молодих сердець. Всю ніч біля вогнища проводяться ігрища, співаються пісні, розповідають усмішки, пригоди.</w:t>
      </w:r>
    </w:p>
    <w:p w14:paraId="7E0F20A6" w14:textId="77777777" w:rsidR="009B6AF7" w:rsidRDefault="00000000">
      <w:pPr>
        <w:ind w:firstLine="284"/>
        <w:jc w:val="both"/>
        <w:rPr>
          <w:sz w:val="32"/>
          <w:szCs w:val="32"/>
          <w:lang w:eastAsia="uk-UA"/>
        </w:rPr>
      </w:pPr>
      <w:r>
        <w:rPr>
          <w:sz w:val="32"/>
          <w:szCs w:val="32"/>
          <w:lang w:eastAsia="uk-UA"/>
        </w:rPr>
        <w:lastRenderedPageBreak/>
        <w:t xml:space="preserve">Ще вдосвіта люди йдуть </w:t>
      </w:r>
      <w:proofErr w:type="spellStart"/>
      <w:r>
        <w:rPr>
          <w:sz w:val="32"/>
          <w:szCs w:val="32"/>
          <w:lang w:eastAsia="uk-UA"/>
        </w:rPr>
        <w:t>вмитися</w:t>
      </w:r>
      <w:proofErr w:type="spellEnd"/>
      <w:r>
        <w:rPr>
          <w:sz w:val="32"/>
          <w:szCs w:val="32"/>
          <w:lang w:eastAsia="uk-UA"/>
        </w:rPr>
        <w:t xml:space="preserve"> </w:t>
      </w:r>
      <w:proofErr w:type="spellStart"/>
      <w:r>
        <w:rPr>
          <w:sz w:val="32"/>
          <w:szCs w:val="32"/>
          <w:lang w:eastAsia="uk-UA"/>
        </w:rPr>
        <w:t>джерелицею</w:t>
      </w:r>
      <w:proofErr w:type="spellEnd"/>
      <w:r>
        <w:rPr>
          <w:sz w:val="32"/>
          <w:szCs w:val="32"/>
          <w:lang w:eastAsia="uk-UA"/>
        </w:rPr>
        <w:t xml:space="preserve"> і набрати цілющої води у криницях чи джерелах, яка освячується волхвом. Після дійств біля криниці всі підіймаються на пагорб, щоб зустріти Сонце, вогнище вже більше не підтримують, воно само поступово гасне. На пагорбі проголошуються славні Сонцю, подяки Дажбогу за життя і молитви за добрий урожай.</w:t>
      </w:r>
    </w:p>
    <w:p w14:paraId="25646E87" w14:textId="77777777" w:rsidR="009B6AF7" w:rsidRDefault="00000000">
      <w:pPr>
        <w:ind w:firstLine="284"/>
        <w:jc w:val="both"/>
        <w:rPr>
          <w:sz w:val="32"/>
          <w:szCs w:val="32"/>
          <w:lang w:eastAsia="uk-UA"/>
        </w:rPr>
      </w:pPr>
      <w:r>
        <w:rPr>
          <w:sz w:val="32"/>
          <w:szCs w:val="32"/>
          <w:lang w:eastAsia="uk-UA"/>
        </w:rPr>
        <w:t>У Купальську ніч польові та лісові трави набирають виняткових чарівних властивостей, великої лікувальної сили. Здебільшого збиранням зілля займаються літні люди, бо у них є найбільша потреба в допомозі лікарських рослин. Збирати траву виходять дуже рано. До рослин при збиранні промовляють молитви. Найпростіша з них: "Батьку-Небо, Земле-Мати, благословіть траву збирати"</w:t>
      </w:r>
      <w:r>
        <w:rPr>
          <w:b/>
          <w:sz w:val="32"/>
          <w:szCs w:val="32"/>
          <w:lang w:eastAsia="uk-UA"/>
        </w:rPr>
        <w:t xml:space="preserve"> [5, 3-5]</w:t>
      </w:r>
      <w:r>
        <w:rPr>
          <w:sz w:val="32"/>
          <w:szCs w:val="32"/>
          <w:lang w:eastAsia="uk-UA"/>
        </w:rPr>
        <w:t>.</w:t>
      </w:r>
    </w:p>
    <w:p w14:paraId="18F0EC04" w14:textId="77777777" w:rsidR="009B6AF7" w:rsidRDefault="00000000">
      <w:pPr>
        <w:ind w:firstLine="284"/>
        <w:jc w:val="both"/>
        <w:rPr>
          <w:lang w:val="ru-RU"/>
        </w:rPr>
      </w:pPr>
      <w:proofErr w:type="spellStart"/>
      <w:r>
        <w:rPr>
          <w:sz w:val="32"/>
          <w:szCs w:val="32"/>
          <w:lang w:eastAsia="uk-UA"/>
        </w:rPr>
        <w:t>Купалбог</w:t>
      </w:r>
      <w:proofErr w:type="spellEnd"/>
      <w:r>
        <w:rPr>
          <w:sz w:val="32"/>
          <w:szCs w:val="32"/>
          <w:lang w:eastAsia="uk-UA"/>
        </w:rPr>
        <w:t xml:space="preserve"> з цього часу вступає в свої повні права, наділяючи нас добрим врожаєм. Недарма його ще називають Раєм </w:t>
      </w:r>
      <w:r>
        <w:rPr>
          <w:b/>
          <w:sz w:val="32"/>
          <w:szCs w:val="32"/>
          <w:lang w:val="ru-RU" w:eastAsia="uk-UA"/>
        </w:rPr>
        <w:t>[3, 123]</w:t>
      </w:r>
      <w:r>
        <w:rPr>
          <w:sz w:val="32"/>
          <w:szCs w:val="32"/>
          <w:lang w:eastAsia="uk-UA"/>
        </w:rPr>
        <w:t>, бо літня пора – це дійсно Рай на нашій Богом даній землі.</w:t>
      </w:r>
    </w:p>
    <w:p w14:paraId="6D9B070E" w14:textId="77777777" w:rsidR="009B6AF7" w:rsidRDefault="00000000">
      <w:pPr>
        <w:ind w:firstLine="284"/>
        <w:jc w:val="both"/>
        <w:rPr>
          <w:b/>
        </w:rPr>
      </w:pPr>
      <w:r>
        <w:rPr>
          <w:b/>
        </w:rPr>
        <w:t>Література:</w:t>
      </w:r>
    </w:p>
    <w:p w14:paraId="6F6A875D"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w:t>
      </w:r>
      <w:proofErr w:type="spellStart"/>
      <w:r>
        <w:rPr>
          <w:rFonts w:ascii="Times New Roman" w:eastAsia="MS Mincho" w:hAnsi="Times New Roman"/>
          <w:sz w:val="24"/>
          <w:szCs w:val="24"/>
        </w:rPr>
        <w:t>Волхвиня</w:t>
      </w:r>
      <w:proofErr w:type="spellEnd"/>
      <w:r>
        <w:rPr>
          <w:rFonts w:ascii="Times New Roman" w:eastAsia="MS Mincho" w:hAnsi="Times New Roman"/>
          <w:sz w:val="24"/>
          <w:szCs w:val="24"/>
        </w:rPr>
        <w:t xml:space="preserve"> Зореслава, Проповідник </w:t>
      </w:r>
      <w:proofErr w:type="spellStart"/>
      <w:r>
        <w:rPr>
          <w:rFonts w:ascii="Times New Roman" w:eastAsia="MS Mincho" w:hAnsi="Times New Roman"/>
          <w:sz w:val="24"/>
          <w:szCs w:val="24"/>
        </w:rPr>
        <w:t>Світлояр</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Купайло</w:t>
      </w:r>
      <w:proofErr w:type="spellEnd"/>
      <w:r>
        <w:rPr>
          <w:rFonts w:ascii="Times New Roman" w:eastAsia="MS Mincho" w:hAnsi="Times New Roman"/>
          <w:sz w:val="24"/>
          <w:szCs w:val="24"/>
        </w:rPr>
        <w:t xml:space="preserve"> – Бог земних радощів // Сварог, </w:t>
      </w:r>
      <w:proofErr w:type="spellStart"/>
      <w:r>
        <w:rPr>
          <w:rFonts w:ascii="Times New Roman" w:eastAsia="MS Mincho" w:hAnsi="Times New Roman"/>
          <w:sz w:val="24"/>
          <w:szCs w:val="24"/>
        </w:rPr>
        <w:t>вип</w:t>
      </w:r>
      <w:proofErr w:type="spellEnd"/>
      <w:r>
        <w:rPr>
          <w:rFonts w:ascii="Times New Roman" w:eastAsia="MS Mincho" w:hAnsi="Times New Roman"/>
          <w:sz w:val="24"/>
          <w:szCs w:val="24"/>
        </w:rPr>
        <w:t>. 6. – К., 1997.</w:t>
      </w:r>
    </w:p>
    <w:p w14:paraId="64D7EE8C"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w:t>
      </w:r>
      <w:proofErr w:type="spellStart"/>
      <w:r>
        <w:rPr>
          <w:rFonts w:ascii="Times New Roman" w:eastAsia="MS Mincho" w:hAnsi="Times New Roman"/>
          <w:sz w:val="24"/>
          <w:szCs w:val="24"/>
        </w:rPr>
        <w:t>Жуйкова</w:t>
      </w:r>
      <w:proofErr w:type="spellEnd"/>
      <w:r>
        <w:rPr>
          <w:rFonts w:ascii="Times New Roman" w:eastAsia="MS Mincho" w:hAnsi="Times New Roman"/>
          <w:sz w:val="24"/>
          <w:szCs w:val="24"/>
        </w:rPr>
        <w:t xml:space="preserve"> М. Номінація смерті та архаїчне мислення // Студії з інтегральної культурології. – </w:t>
      </w:r>
      <w:proofErr w:type="spellStart"/>
      <w:r>
        <w:rPr>
          <w:rFonts w:ascii="Times New Roman" w:eastAsia="MS Mincho" w:hAnsi="Times New Roman"/>
          <w:sz w:val="24"/>
          <w:szCs w:val="24"/>
        </w:rPr>
        <w:t>Вип</w:t>
      </w:r>
      <w:proofErr w:type="spellEnd"/>
      <w:r>
        <w:rPr>
          <w:rFonts w:ascii="Times New Roman" w:eastAsia="MS Mincho" w:hAnsi="Times New Roman"/>
          <w:sz w:val="24"/>
          <w:szCs w:val="24"/>
        </w:rPr>
        <w:t xml:space="preserve">. І: </w:t>
      </w:r>
      <w:proofErr w:type="spellStart"/>
      <w:r>
        <w:rPr>
          <w:rFonts w:ascii="Times New Roman" w:eastAsia="MS Mincho" w:hAnsi="Times New Roman"/>
          <w:sz w:val="24"/>
          <w:szCs w:val="24"/>
        </w:rPr>
        <w:t>Thonatos</w:t>
      </w:r>
      <w:proofErr w:type="spellEnd"/>
      <w:r>
        <w:rPr>
          <w:rFonts w:ascii="Times New Roman" w:eastAsia="MS Mincho" w:hAnsi="Times New Roman"/>
          <w:sz w:val="24"/>
          <w:szCs w:val="24"/>
        </w:rPr>
        <w:t>. – Львів, 1996. – С. 28 – 62.</w:t>
      </w:r>
    </w:p>
    <w:p w14:paraId="4AE7632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Килимник С. Український рік у народних звичаях в історичному освітленні: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Кн.1. – К.: Обереги, 1994. – 400 с.</w:t>
      </w:r>
    </w:p>
    <w:p w14:paraId="29D29C8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w:t>
      </w:r>
      <w:r>
        <w:rPr>
          <w:rFonts w:ascii="Times New Roman" w:eastAsia="MS Mincho" w:hAnsi="Times New Roman" w:cs="Times New Roman"/>
          <w:sz w:val="24"/>
          <w:szCs w:val="24"/>
        </w:rPr>
        <w:t xml:space="preserve">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0FCC32C7"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5. Купало / уклав Пашник С.Д. – Запоріжжя: Руське Православне Коло, 7523 (2015). – 32 с.</w:t>
      </w:r>
    </w:p>
    <w:p w14:paraId="27C4AB3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6. Творун С.О. Практична етнологія для ділових людей. Навчальний посібник. – Вінниця: Книга-Вега, 2005. – 216 с.</w:t>
      </w:r>
    </w:p>
    <w:p w14:paraId="3EE89221" w14:textId="77777777" w:rsidR="009B6AF7" w:rsidRDefault="009B6AF7">
      <w:pPr>
        <w:pStyle w:val="a6"/>
        <w:jc w:val="both"/>
        <w:rPr>
          <w:rFonts w:ascii="Times New Roman" w:eastAsia="MS Mincho" w:hAnsi="Times New Roman"/>
          <w:b/>
          <w:sz w:val="32"/>
          <w:szCs w:val="32"/>
        </w:rPr>
      </w:pPr>
    </w:p>
    <w:p w14:paraId="7B3AC437"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Петро (</w:t>
      </w:r>
      <w:proofErr w:type="spellStart"/>
      <w:r>
        <w:rPr>
          <w:rFonts w:ascii="Times New Roman" w:eastAsia="MS Mincho" w:hAnsi="Times New Roman"/>
          <w:b/>
          <w:sz w:val="32"/>
          <w:szCs w:val="32"/>
        </w:rPr>
        <w:t>Питар</w:t>
      </w:r>
      <w:proofErr w:type="spellEnd"/>
      <w:r>
        <w:rPr>
          <w:rFonts w:ascii="Times New Roman" w:eastAsia="MS Mincho" w:hAnsi="Times New Roman"/>
          <w:b/>
          <w:sz w:val="32"/>
          <w:szCs w:val="32"/>
        </w:rPr>
        <w:t>)</w:t>
      </w:r>
    </w:p>
    <w:p w14:paraId="18867615"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29 червня</w:t>
      </w:r>
    </w:p>
    <w:p w14:paraId="796CC018" w14:textId="77777777" w:rsidR="009B6AF7" w:rsidRDefault="00000000">
      <w:pPr>
        <w:pStyle w:val="a6"/>
        <w:ind w:firstLine="284"/>
        <w:jc w:val="both"/>
        <w:rPr>
          <w:rFonts w:ascii="Times New Roman" w:eastAsia="MS Mincho" w:hAnsi="Times New Roman"/>
          <w:sz w:val="32"/>
          <w:szCs w:val="32"/>
        </w:rPr>
      </w:pPr>
      <w:r>
        <w:rPr>
          <w:noProof/>
        </w:rPr>
        <w:drawing>
          <wp:anchor distT="0" distB="9525" distL="114300" distR="114300" simplePos="0" relativeHeight="251645952" behindDoc="0" locked="0" layoutInCell="0" allowOverlap="1" wp14:anchorId="2EBBB5B9" wp14:editId="2802BC81">
            <wp:simplePos x="0" y="0"/>
            <wp:positionH relativeFrom="column">
              <wp:posOffset>5073650</wp:posOffset>
            </wp:positionH>
            <wp:positionV relativeFrom="paragraph">
              <wp:posOffset>127635</wp:posOffset>
            </wp:positionV>
            <wp:extent cx="1104265" cy="2880995"/>
            <wp:effectExtent l="0" t="0" r="0" b="0"/>
            <wp:wrapSquare wrapText="bothSides"/>
            <wp:docPr id="42" name="Рисунок 46" descr="D:\Малюнки\Образ\скіф.jpg"/>
            <wp:cNvGraphicFramePr/>
            <a:graphic xmlns:a="http://schemas.openxmlformats.org/drawingml/2006/main">
              <a:graphicData uri="http://schemas.openxmlformats.org/drawingml/2006/picture">
                <pic:pic xmlns:pic="http://schemas.openxmlformats.org/drawingml/2006/picture">
                  <pic:nvPicPr>
                    <pic:cNvPr id="43" name="Рисунок 46" descr="D:\Малюнки\Образ\скіф.jpg"/>
                    <pic:cNvPicPr/>
                  </pic:nvPicPr>
                  <pic:blipFill>
                    <a:blip r:embed="rId65">
                      <a:extLst>
                        <a:ext uri="{BEBA8EAE-BF5A-486C-A8C5-ECC9F3942E4B}">
                          <a14:imgProps xmlns:a14="http://schemas.microsoft.com/office/drawing/2010/main">
                            <a14:imgLayer r:embed="rId66">
                              <a14:imgEffect>
                                <a14:brightnessContrast bright="15000"/>
                              </a14:imgEffect>
                            </a14:imgLayer>
                          </a14:imgProps>
                        </a:ext>
                      </a:extLst>
                    </a:blip>
                    <a:stretch/>
                  </pic:blipFill>
                  <pic:spPr>
                    <a:xfrm>
                      <a:off x="0" y="0"/>
                      <a:ext cx="1104265" cy="2880995"/>
                    </a:xfrm>
                    <a:prstGeom prst="rect">
                      <a:avLst/>
                    </a:prstGeom>
                    <a:ln w="0">
                      <a:noFill/>
                    </a:ln>
                  </pic:spPr>
                </pic:pic>
              </a:graphicData>
            </a:graphic>
            <wp14:sizeRelH relativeFrom="margin">
              <wp14:pctWidth>0</wp14:pctWidth>
            </wp14:sizeRelH>
            <wp14:sizeRelV relativeFrom="margin">
              <wp14:pctHeight>0</wp14:pctHeight>
            </wp14:sizeRelV>
          </wp:anchor>
        </w:drawing>
      </w:r>
      <w:r>
        <w:rPr>
          <w:rFonts w:ascii="Times New Roman" w:eastAsia="MS Mincho" w:hAnsi="Times New Roman"/>
          <w:sz w:val="32"/>
          <w:szCs w:val="32"/>
        </w:rPr>
        <w:t xml:space="preserve">Етнограф Олекса Воропай пише, що в церковному календарі на цю дату відзначається день святих </w:t>
      </w:r>
      <w:proofErr w:type="spellStart"/>
      <w:r>
        <w:rPr>
          <w:rFonts w:ascii="Times New Roman" w:eastAsia="MS Mincho" w:hAnsi="Times New Roman"/>
          <w:sz w:val="32"/>
          <w:szCs w:val="32"/>
        </w:rPr>
        <w:t>Первоверховних</w:t>
      </w:r>
      <w:proofErr w:type="spellEnd"/>
      <w:r>
        <w:rPr>
          <w:rFonts w:ascii="Times New Roman" w:eastAsia="MS Mincho" w:hAnsi="Times New Roman"/>
          <w:sz w:val="32"/>
          <w:szCs w:val="32"/>
        </w:rPr>
        <w:t xml:space="preserve"> Апостолів Петра і Павла, або, як кажуть селяни, "Петра". В цей час починаються жнива, звідси походить народне вірування про те, що справа святого Петра – "жито зажинати".</w:t>
      </w:r>
    </w:p>
    <w:p w14:paraId="5C1248F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До свята добре готувалися: білили хати, оздоблювали рушниками стіни, вбирали подвір'я, дівчата вбирали свої голови вінками з польових квітів. Після церкви, люди </w:t>
      </w:r>
      <w:proofErr w:type="spellStart"/>
      <w:r>
        <w:rPr>
          <w:rFonts w:ascii="Times New Roman" w:eastAsia="MS Mincho" w:hAnsi="Times New Roman"/>
          <w:sz w:val="32"/>
          <w:szCs w:val="32"/>
        </w:rPr>
        <w:t>розгівлялися</w:t>
      </w:r>
      <w:proofErr w:type="spellEnd"/>
      <w:r>
        <w:rPr>
          <w:rFonts w:ascii="Times New Roman" w:eastAsia="MS Mincho" w:hAnsi="Times New Roman"/>
          <w:sz w:val="32"/>
          <w:szCs w:val="32"/>
        </w:rPr>
        <w:t xml:space="preserve"> мандриками (пампушки з пшеничного тіста, яєць і сиру), назва яких походить від мандрів, які здійснювали апостоли і живилися ними. На другий день після "Петра" є теж свято наполовину менше, і </w:t>
      </w:r>
      <w:r>
        <w:rPr>
          <w:rFonts w:ascii="Times New Roman" w:eastAsia="MS Mincho" w:hAnsi="Times New Roman"/>
          <w:sz w:val="32"/>
          <w:szCs w:val="32"/>
        </w:rPr>
        <w:lastRenderedPageBreak/>
        <w:t>називається воно "</w:t>
      </w:r>
      <w:proofErr w:type="spellStart"/>
      <w:r>
        <w:rPr>
          <w:rFonts w:ascii="Times New Roman" w:eastAsia="MS Mincho" w:hAnsi="Times New Roman"/>
          <w:sz w:val="32"/>
          <w:szCs w:val="32"/>
        </w:rPr>
        <w:t>Полупетра</w:t>
      </w:r>
      <w:proofErr w:type="spellEnd"/>
      <w:r>
        <w:rPr>
          <w:rFonts w:ascii="Times New Roman" w:eastAsia="MS Mincho" w:hAnsi="Times New Roman"/>
          <w:sz w:val="32"/>
          <w:szCs w:val="32"/>
        </w:rPr>
        <w:t xml:space="preserve">" або "Петрового батька. </w:t>
      </w:r>
      <w:r>
        <w:rPr>
          <w:rFonts w:ascii="Times New Roman" w:eastAsia="MS Mincho" w:hAnsi="Times New Roman"/>
          <w:b/>
          <w:sz w:val="32"/>
          <w:szCs w:val="32"/>
        </w:rPr>
        <w:t>[2, 211-213]</w:t>
      </w:r>
      <w:r>
        <w:rPr>
          <w:rFonts w:ascii="Times New Roman" w:eastAsia="MS Mincho" w:hAnsi="Times New Roman"/>
          <w:sz w:val="32"/>
          <w:szCs w:val="32"/>
        </w:rPr>
        <w:t>.</w:t>
      </w:r>
    </w:p>
    <w:p w14:paraId="4485E31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lang w:eastAsia="uk-UA"/>
        </w:rPr>
        <w:t xml:space="preserve">Степан Килимник та Василь Скуратівський повідомляють про давній звичай "копати Петра": Напередодні Петра і Павла пастухи та всі інші підлітки на толоках викопували квадратні канавки такої глибини, щоб можна було спускати в них ноги. Землю скидали поруч на купку й прикривали дереном. Середину обкопаного місця, яке правило за стіл, застеляли скатертиною і клали на неї принесені з дому продукти. Навколо стола прикрашували зеленню, а серед столу сталили звитий з зеленого гілля хрест, оздоблений вінками з польових квітів. </w:t>
      </w:r>
      <w:r>
        <w:rPr>
          <w:rFonts w:ascii="Times New Roman" w:eastAsia="MS Mincho" w:hAnsi="Times New Roman"/>
          <w:b/>
          <w:sz w:val="32"/>
          <w:szCs w:val="32"/>
          <w:lang w:eastAsia="uk-UA"/>
        </w:rPr>
        <w:t>[4, 318-319; 8, 90]</w:t>
      </w:r>
      <w:r>
        <w:rPr>
          <w:rFonts w:ascii="Times New Roman" w:eastAsia="MS Mincho" w:hAnsi="Times New Roman"/>
          <w:sz w:val="32"/>
          <w:szCs w:val="32"/>
          <w:lang w:eastAsia="uk-UA"/>
        </w:rPr>
        <w:t>. Таке закопування ніг нам нагадує встановлення стародавніх стел на могилах, нижня часина яких засипалася землею, а споживання їжі, як поминальна тризна.</w:t>
      </w:r>
    </w:p>
    <w:p w14:paraId="5F663F3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Так як в народній традиції Петро є опікуном рибалок, бо й сам за Євангеліями є рибалкою, то дослідниця Галина Лозко ставить замість апостола Петра свято Водяника, як рибальське свято, на яке жінки сплітають рибалкам вінки з рослини, що нині має назву "</w:t>
      </w:r>
      <w:proofErr w:type="spellStart"/>
      <w:r>
        <w:rPr>
          <w:rFonts w:ascii="Times New Roman" w:eastAsia="MS Mincho" w:hAnsi="Times New Roman"/>
          <w:sz w:val="32"/>
          <w:szCs w:val="32"/>
        </w:rPr>
        <w:t>петрів</w:t>
      </w:r>
      <w:proofErr w:type="spellEnd"/>
      <w:r>
        <w:rPr>
          <w:rFonts w:ascii="Times New Roman" w:eastAsia="MS Mincho" w:hAnsi="Times New Roman"/>
          <w:sz w:val="32"/>
          <w:szCs w:val="32"/>
        </w:rPr>
        <w:t xml:space="preserve"> батіг" (цикорій). </w:t>
      </w:r>
      <w:r>
        <w:rPr>
          <w:rFonts w:ascii="Times New Roman" w:eastAsia="MS Mincho" w:hAnsi="Times New Roman"/>
          <w:b/>
          <w:sz w:val="32"/>
          <w:szCs w:val="32"/>
        </w:rPr>
        <w:t>[6, 344; 5, 92]</w:t>
      </w:r>
      <w:r>
        <w:rPr>
          <w:rFonts w:ascii="Times New Roman" w:eastAsia="MS Mincho" w:hAnsi="Times New Roman"/>
          <w:sz w:val="32"/>
          <w:szCs w:val="32"/>
        </w:rPr>
        <w:t>. Квіти цієї рослини мають синій колір.</w:t>
      </w:r>
    </w:p>
    <w:p w14:paraId="709370C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А професор Килимник пише, що в цей день вшановували, як дорослих, так і малих пастухів: "День Петра і Павла – це не тільки річне свято, а й День Пастухів "великих" і "малих" </w:t>
      </w:r>
      <w:r>
        <w:rPr>
          <w:rFonts w:ascii="Times New Roman" w:eastAsia="MS Mincho" w:hAnsi="Times New Roman"/>
          <w:b/>
          <w:sz w:val="32"/>
          <w:szCs w:val="32"/>
        </w:rPr>
        <w:t>[4, 319]</w:t>
      </w:r>
      <w:r>
        <w:rPr>
          <w:rFonts w:ascii="Times New Roman" w:eastAsia="MS Mincho" w:hAnsi="Times New Roman"/>
          <w:sz w:val="32"/>
          <w:szCs w:val="32"/>
        </w:rPr>
        <w:t>. Напевно в цьому криється і порівняння з цими святими, бо Павло вважається малим, а Петро – великим.</w:t>
      </w:r>
    </w:p>
    <w:p w14:paraId="635B4A2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За традицією Апостол Петро (первісно має ім'я Симон) є основою, </w:t>
      </w:r>
      <w:proofErr w:type="spellStart"/>
      <w:r>
        <w:rPr>
          <w:rFonts w:ascii="Times New Roman" w:eastAsia="MS Mincho" w:hAnsi="Times New Roman"/>
          <w:sz w:val="32"/>
          <w:szCs w:val="32"/>
        </w:rPr>
        <w:t>каменем</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христосівської</w:t>
      </w:r>
      <w:proofErr w:type="spellEnd"/>
      <w:r>
        <w:rPr>
          <w:rFonts w:ascii="Times New Roman" w:eastAsia="MS Mincho" w:hAnsi="Times New Roman"/>
          <w:sz w:val="32"/>
          <w:szCs w:val="32"/>
        </w:rPr>
        <w:t xml:space="preserve"> віри, і його розіп'яли стрімголов. А Павло вважається розумом і устами </w:t>
      </w:r>
      <w:proofErr w:type="spellStart"/>
      <w:r>
        <w:rPr>
          <w:rFonts w:ascii="Times New Roman" w:eastAsia="MS Mincho" w:hAnsi="Times New Roman"/>
          <w:sz w:val="32"/>
          <w:szCs w:val="32"/>
        </w:rPr>
        <w:t>христосівської</w:t>
      </w:r>
      <w:proofErr w:type="spellEnd"/>
      <w:r>
        <w:rPr>
          <w:rFonts w:ascii="Times New Roman" w:eastAsia="MS Mincho" w:hAnsi="Times New Roman"/>
          <w:sz w:val="32"/>
          <w:szCs w:val="32"/>
        </w:rPr>
        <w:t xml:space="preserve"> віри. 29 червня – це день смерті апостолів Петра і Павла, хоча вони не загинули в одному часі. Давні календарі подають дату ушанування Петра і Павла у різні дні року, основна напроти літній – 28 грудня.</w:t>
      </w:r>
      <w:r>
        <w:rPr>
          <w:rFonts w:ascii="Times New Roman" w:eastAsia="MS Mincho" w:hAnsi="Times New Roman"/>
          <w:b/>
          <w:sz w:val="32"/>
          <w:szCs w:val="32"/>
        </w:rPr>
        <w:t xml:space="preserve"> [3, 408-415]</w:t>
      </w:r>
      <w:r>
        <w:rPr>
          <w:rFonts w:ascii="Times New Roman" w:eastAsia="MS Mincho" w:hAnsi="Times New Roman"/>
          <w:sz w:val="32"/>
          <w:szCs w:val="32"/>
        </w:rPr>
        <w:t>. Можна судити, що апостоли символізують дві протилежності – низ і верх, зад і голову. Можливо це пов'язано з перехідним періодом в календарній системі після літнього чи зимового сонцестоянь.</w:t>
      </w:r>
    </w:p>
    <w:p w14:paraId="40399B2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Зазначимо, що поєднання апостолів Петра і Павла, що знайшла себе навіть в географічних назвах, порівнюється з подвійністю деяких знарядь праці, музичних інструментів, святилищ з двома колами та ін. Як правило, подібні речі складаються із основного корпусу і ручки (грифу, алеї) з меншим колом на кінці. </w:t>
      </w:r>
      <w:r>
        <w:rPr>
          <w:rFonts w:ascii="Times New Roman" w:eastAsia="MS Mincho" w:hAnsi="Times New Roman"/>
          <w:b/>
          <w:sz w:val="32"/>
          <w:szCs w:val="32"/>
        </w:rPr>
        <w:t>[7, 35]</w:t>
      </w:r>
      <w:r>
        <w:rPr>
          <w:rFonts w:ascii="Times New Roman" w:eastAsia="MS Mincho" w:hAnsi="Times New Roman"/>
          <w:sz w:val="32"/>
          <w:szCs w:val="32"/>
        </w:rPr>
        <w:t>.</w:t>
      </w:r>
    </w:p>
    <w:p w14:paraId="7D021C3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Ми залишаємо церковну назву свята, лише беремо ім'я відповідного </w:t>
      </w:r>
      <w:proofErr w:type="spellStart"/>
      <w:r>
        <w:rPr>
          <w:rFonts w:ascii="Times New Roman" w:eastAsia="MS Mincho" w:hAnsi="Times New Roman"/>
          <w:sz w:val="32"/>
          <w:szCs w:val="32"/>
        </w:rPr>
        <w:t>ап</w:t>
      </w:r>
      <w:proofErr w:type="spellEnd"/>
      <w:r>
        <w:rPr>
          <w:rFonts w:ascii="Times New Roman" w:eastAsia="MS Mincho" w:hAnsi="Times New Roman"/>
          <w:sz w:val="32"/>
          <w:szCs w:val="32"/>
        </w:rPr>
        <w:t xml:space="preserve">. Петру Бога з </w:t>
      </w:r>
      <w:proofErr w:type="spellStart"/>
      <w:r>
        <w:rPr>
          <w:rFonts w:ascii="Times New Roman" w:eastAsia="MS Mincho" w:hAnsi="Times New Roman"/>
          <w:sz w:val="32"/>
          <w:szCs w:val="32"/>
        </w:rPr>
        <w:t>Велесової</w:t>
      </w:r>
      <w:proofErr w:type="spellEnd"/>
      <w:r>
        <w:rPr>
          <w:rFonts w:ascii="Times New Roman" w:eastAsia="MS Mincho" w:hAnsi="Times New Roman"/>
          <w:sz w:val="32"/>
          <w:szCs w:val="32"/>
        </w:rPr>
        <w:t xml:space="preserve"> Книги </w:t>
      </w:r>
      <w:proofErr w:type="spellStart"/>
      <w:r>
        <w:rPr>
          <w:rFonts w:ascii="Times New Roman" w:eastAsia="MS Mincho" w:hAnsi="Times New Roman"/>
          <w:sz w:val="32"/>
          <w:szCs w:val="32"/>
        </w:rPr>
        <w:t>Питара</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Патара</w:t>
      </w:r>
      <w:proofErr w:type="spellEnd"/>
      <w:r>
        <w:rPr>
          <w:rFonts w:ascii="Times New Roman" w:eastAsia="MS Mincho" w:hAnsi="Times New Roman"/>
          <w:sz w:val="32"/>
          <w:szCs w:val="32"/>
        </w:rPr>
        <w:t>):</w:t>
      </w:r>
    </w:p>
    <w:p w14:paraId="5500EC74" w14:textId="77777777" w:rsidR="009B6AF7" w:rsidRDefault="00000000">
      <w:pPr>
        <w:pStyle w:val="a6"/>
        <w:ind w:firstLine="284"/>
        <w:jc w:val="both"/>
        <w:rPr>
          <w:rFonts w:ascii="Times New Roman" w:eastAsia="MS Mincho" w:hAnsi="Times New Roman"/>
          <w:i/>
          <w:sz w:val="32"/>
          <w:szCs w:val="32"/>
        </w:rPr>
      </w:pPr>
      <w:r>
        <w:rPr>
          <w:rFonts w:ascii="Times New Roman" w:eastAsia="MS Mincho" w:hAnsi="Times New Roman"/>
          <w:i/>
          <w:sz w:val="32"/>
          <w:szCs w:val="32"/>
        </w:rPr>
        <w:t xml:space="preserve">"Молимо </w:t>
      </w:r>
      <w:proofErr w:type="spellStart"/>
      <w:r>
        <w:rPr>
          <w:rFonts w:ascii="Times New Roman" w:eastAsia="MS Mincho" w:hAnsi="Times New Roman"/>
          <w:i/>
          <w:sz w:val="32"/>
          <w:szCs w:val="32"/>
        </w:rPr>
        <w:t>Патар</w:t>
      </w:r>
      <w:proofErr w:type="spellEnd"/>
      <w:r>
        <w:rPr>
          <w:rFonts w:ascii="Times New Roman" w:eastAsia="MS Mincho" w:hAnsi="Times New Roman"/>
          <w:i/>
          <w:sz w:val="32"/>
          <w:szCs w:val="32"/>
        </w:rPr>
        <w:t xml:space="preserve"> </w:t>
      </w:r>
      <w:proofErr w:type="spellStart"/>
      <w:r>
        <w:rPr>
          <w:rFonts w:ascii="Times New Roman" w:eastAsia="MS Mincho" w:hAnsi="Times New Roman"/>
          <w:i/>
          <w:sz w:val="32"/>
          <w:szCs w:val="32"/>
        </w:rPr>
        <w:t>Дяіє</w:t>
      </w:r>
      <w:proofErr w:type="spellEnd"/>
      <w:r>
        <w:rPr>
          <w:rFonts w:ascii="Times New Roman" w:eastAsia="MS Mincho" w:hAnsi="Times New Roman"/>
          <w:i/>
          <w:sz w:val="32"/>
          <w:szCs w:val="32"/>
        </w:rPr>
        <w:t xml:space="preserve">, що той ізведе </w:t>
      </w:r>
      <w:proofErr w:type="spellStart"/>
      <w:r>
        <w:rPr>
          <w:rFonts w:ascii="Times New Roman" w:eastAsia="MS Mincho" w:hAnsi="Times New Roman"/>
          <w:i/>
          <w:sz w:val="32"/>
          <w:szCs w:val="32"/>
        </w:rPr>
        <w:t>огінь</w:t>
      </w:r>
      <w:proofErr w:type="spellEnd"/>
      <w:r>
        <w:rPr>
          <w:rFonts w:ascii="Times New Roman" w:eastAsia="MS Mincho" w:hAnsi="Times New Roman"/>
          <w:i/>
          <w:sz w:val="32"/>
          <w:szCs w:val="32"/>
        </w:rPr>
        <w:t xml:space="preserve">, який </w:t>
      </w:r>
      <w:proofErr w:type="spellStart"/>
      <w:r>
        <w:rPr>
          <w:rFonts w:ascii="Times New Roman" w:eastAsia="MS Mincho" w:hAnsi="Times New Roman"/>
          <w:i/>
          <w:sz w:val="32"/>
          <w:szCs w:val="32"/>
        </w:rPr>
        <w:t>Матирь</w:t>
      </w:r>
      <w:proofErr w:type="spellEnd"/>
      <w:r>
        <w:rPr>
          <w:rFonts w:ascii="Times New Roman" w:eastAsia="MS Mincho" w:hAnsi="Times New Roman"/>
          <w:i/>
          <w:sz w:val="32"/>
          <w:szCs w:val="32"/>
        </w:rPr>
        <w:t>-</w:t>
      </w:r>
      <w:proofErr w:type="spellStart"/>
      <w:r>
        <w:rPr>
          <w:rFonts w:ascii="Times New Roman" w:eastAsia="MS Mincho" w:hAnsi="Times New Roman"/>
          <w:i/>
          <w:sz w:val="32"/>
          <w:szCs w:val="32"/>
        </w:rPr>
        <w:t>Сва</w:t>
      </w:r>
      <w:proofErr w:type="spellEnd"/>
      <w:r>
        <w:rPr>
          <w:rFonts w:ascii="Times New Roman" w:eastAsia="MS Mincho" w:hAnsi="Times New Roman"/>
          <w:i/>
          <w:sz w:val="32"/>
          <w:szCs w:val="32"/>
        </w:rPr>
        <w:t>-Слава принесла на крилах своїх Праотцям нашим." (ВК, 19).</w:t>
      </w:r>
    </w:p>
    <w:p w14:paraId="1F7BF7D5" w14:textId="77777777" w:rsidR="009B6AF7" w:rsidRDefault="00000000">
      <w:pPr>
        <w:pStyle w:val="a6"/>
        <w:ind w:firstLine="284"/>
        <w:jc w:val="both"/>
        <w:rPr>
          <w:rFonts w:ascii="Times New Roman" w:eastAsia="MS Mincho" w:hAnsi="Times New Roman"/>
          <w:i/>
          <w:sz w:val="32"/>
          <w:szCs w:val="32"/>
        </w:rPr>
      </w:pPr>
      <w:r>
        <w:rPr>
          <w:rFonts w:ascii="Times New Roman" w:eastAsia="MS Mincho" w:hAnsi="Times New Roman"/>
          <w:i/>
          <w:sz w:val="32"/>
          <w:szCs w:val="32"/>
        </w:rPr>
        <w:lastRenderedPageBreak/>
        <w:t xml:space="preserve">"Се бо </w:t>
      </w:r>
      <w:proofErr w:type="spellStart"/>
      <w:r>
        <w:rPr>
          <w:rFonts w:ascii="Times New Roman" w:eastAsia="MS Mincho" w:hAnsi="Times New Roman"/>
          <w:i/>
          <w:sz w:val="32"/>
          <w:szCs w:val="32"/>
        </w:rPr>
        <w:t>хранимо</w:t>
      </w:r>
      <w:proofErr w:type="spellEnd"/>
      <w:r>
        <w:rPr>
          <w:rFonts w:ascii="Times New Roman" w:eastAsia="MS Mincho" w:hAnsi="Times New Roman"/>
          <w:i/>
          <w:sz w:val="32"/>
          <w:szCs w:val="32"/>
        </w:rPr>
        <w:t xml:space="preserve"> </w:t>
      </w:r>
      <w:proofErr w:type="spellStart"/>
      <w:r>
        <w:rPr>
          <w:rFonts w:ascii="Times New Roman" w:eastAsia="MS Mincho" w:hAnsi="Times New Roman"/>
          <w:i/>
          <w:sz w:val="32"/>
          <w:szCs w:val="32"/>
        </w:rPr>
        <w:t>Питар</w:t>
      </w:r>
      <w:proofErr w:type="spellEnd"/>
      <w:r>
        <w:rPr>
          <w:rFonts w:ascii="Times New Roman" w:eastAsia="MS Mincho" w:hAnsi="Times New Roman"/>
          <w:i/>
          <w:sz w:val="32"/>
          <w:szCs w:val="32"/>
        </w:rPr>
        <w:t xml:space="preserve"> Дія, </w:t>
      </w:r>
      <w:proofErr w:type="spellStart"/>
      <w:r>
        <w:rPr>
          <w:rFonts w:ascii="Times New Roman" w:eastAsia="MS Mincho" w:hAnsi="Times New Roman"/>
          <w:i/>
          <w:sz w:val="32"/>
          <w:szCs w:val="32"/>
        </w:rPr>
        <w:t>якож</w:t>
      </w:r>
      <w:proofErr w:type="spellEnd"/>
      <w:r>
        <w:rPr>
          <w:rFonts w:ascii="Times New Roman" w:eastAsia="MS Mincho" w:hAnsi="Times New Roman"/>
          <w:i/>
          <w:sz w:val="32"/>
          <w:szCs w:val="32"/>
        </w:rPr>
        <w:t xml:space="preserve"> той особо є, став о Матері </w:t>
      </w:r>
      <w:proofErr w:type="spellStart"/>
      <w:r>
        <w:rPr>
          <w:rFonts w:ascii="Times New Roman" w:eastAsia="MS Mincho" w:hAnsi="Times New Roman"/>
          <w:i/>
          <w:sz w:val="32"/>
          <w:szCs w:val="32"/>
        </w:rPr>
        <w:t>против</w:t>
      </w:r>
      <w:proofErr w:type="spellEnd"/>
      <w:r>
        <w:rPr>
          <w:rFonts w:ascii="Times New Roman" w:eastAsia="MS Mincho" w:hAnsi="Times New Roman"/>
          <w:i/>
          <w:sz w:val="32"/>
          <w:szCs w:val="32"/>
        </w:rPr>
        <w:t xml:space="preserve">. Се бо те було за </w:t>
      </w:r>
      <w:proofErr w:type="spellStart"/>
      <w:r>
        <w:rPr>
          <w:rFonts w:ascii="Times New Roman" w:eastAsia="MS Mincho" w:hAnsi="Times New Roman"/>
          <w:i/>
          <w:sz w:val="32"/>
          <w:szCs w:val="32"/>
        </w:rPr>
        <w:t>совступлення</w:t>
      </w:r>
      <w:proofErr w:type="spellEnd"/>
      <w:r>
        <w:rPr>
          <w:rFonts w:ascii="Times New Roman" w:eastAsia="MS Mincho" w:hAnsi="Times New Roman"/>
          <w:i/>
          <w:sz w:val="32"/>
          <w:szCs w:val="32"/>
        </w:rPr>
        <w:t xml:space="preserve"> до </w:t>
      </w:r>
      <w:proofErr w:type="spellStart"/>
      <w:r>
        <w:rPr>
          <w:rFonts w:ascii="Times New Roman" w:eastAsia="MS Mincho" w:hAnsi="Times New Roman"/>
          <w:i/>
          <w:sz w:val="32"/>
          <w:szCs w:val="32"/>
        </w:rPr>
        <w:t>Кринь</w:t>
      </w:r>
      <w:proofErr w:type="spellEnd"/>
      <w:r>
        <w:rPr>
          <w:rFonts w:ascii="Times New Roman" w:eastAsia="MS Mincho" w:hAnsi="Times New Roman"/>
          <w:i/>
          <w:sz w:val="32"/>
          <w:szCs w:val="32"/>
        </w:rPr>
        <w:t xml:space="preserve">. І та ішла, руками </w:t>
      </w:r>
      <w:proofErr w:type="spellStart"/>
      <w:r>
        <w:rPr>
          <w:rFonts w:ascii="Times New Roman" w:eastAsia="MS Mincho" w:hAnsi="Times New Roman"/>
          <w:i/>
          <w:sz w:val="32"/>
          <w:szCs w:val="32"/>
        </w:rPr>
        <w:t>вздимаючи</w:t>
      </w:r>
      <w:proofErr w:type="spellEnd"/>
      <w:r>
        <w:rPr>
          <w:rFonts w:ascii="Times New Roman" w:eastAsia="MS Mincho" w:hAnsi="Times New Roman"/>
          <w:i/>
          <w:sz w:val="32"/>
          <w:szCs w:val="32"/>
        </w:rPr>
        <w:t xml:space="preserve"> до </w:t>
      </w:r>
      <w:proofErr w:type="spellStart"/>
      <w:r>
        <w:rPr>
          <w:rFonts w:ascii="Times New Roman" w:eastAsia="MS Mincho" w:hAnsi="Times New Roman"/>
          <w:i/>
          <w:sz w:val="32"/>
          <w:szCs w:val="32"/>
        </w:rPr>
        <w:t>хлябів</w:t>
      </w:r>
      <w:proofErr w:type="spellEnd"/>
      <w:r>
        <w:rPr>
          <w:rFonts w:ascii="Times New Roman" w:eastAsia="MS Mincho" w:hAnsi="Times New Roman"/>
          <w:i/>
          <w:sz w:val="32"/>
          <w:szCs w:val="32"/>
        </w:rPr>
        <w:t xml:space="preserve">. І се дає </w:t>
      </w:r>
      <w:proofErr w:type="spellStart"/>
      <w:r>
        <w:rPr>
          <w:rFonts w:ascii="Times New Roman" w:eastAsia="MS Mincho" w:hAnsi="Times New Roman"/>
          <w:i/>
          <w:sz w:val="32"/>
          <w:szCs w:val="32"/>
        </w:rPr>
        <w:t>даждь</w:t>
      </w:r>
      <w:proofErr w:type="spellEnd"/>
      <w:r>
        <w:rPr>
          <w:rFonts w:ascii="Times New Roman" w:eastAsia="MS Mincho" w:hAnsi="Times New Roman"/>
          <w:i/>
          <w:sz w:val="32"/>
          <w:szCs w:val="32"/>
        </w:rPr>
        <w:t xml:space="preserve">, </w:t>
      </w:r>
      <w:proofErr w:type="spellStart"/>
      <w:r>
        <w:rPr>
          <w:rFonts w:ascii="Times New Roman" w:eastAsia="MS Mincho" w:hAnsi="Times New Roman"/>
          <w:i/>
          <w:sz w:val="32"/>
          <w:szCs w:val="32"/>
        </w:rPr>
        <w:t>якож</w:t>
      </w:r>
      <w:proofErr w:type="spellEnd"/>
      <w:r>
        <w:rPr>
          <w:rFonts w:ascii="Times New Roman" w:eastAsia="MS Mincho" w:hAnsi="Times New Roman"/>
          <w:i/>
          <w:sz w:val="32"/>
          <w:szCs w:val="32"/>
        </w:rPr>
        <w:t xml:space="preserve"> іде і насичує. І то маємо </w:t>
      </w:r>
      <w:proofErr w:type="spellStart"/>
      <w:r>
        <w:rPr>
          <w:rFonts w:ascii="Times New Roman" w:eastAsia="MS Mincho" w:hAnsi="Times New Roman"/>
          <w:i/>
          <w:sz w:val="32"/>
          <w:szCs w:val="32"/>
        </w:rPr>
        <w:t>житень</w:t>
      </w:r>
      <w:proofErr w:type="spellEnd"/>
      <w:r>
        <w:rPr>
          <w:rFonts w:ascii="Times New Roman" w:eastAsia="MS Mincho" w:hAnsi="Times New Roman"/>
          <w:i/>
          <w:sz w:val="32"/>
          <w:szCs w:val="32"/>
        </w:rPr>
        <w:t xml:space="preserve"> нашу і жнива </w:t>
      </w:r>
      <w:proofErr w:type="spellStart"/>
      <w:r>
        <w:rPr>
          <w:rFonts w:ascii="Times New Roman" w:eastAsia="MS Mincho" w:hAnsi="Times New Roman"/>
          <w:i/>
          <w:sz w:val="32"/>
          <w:szCs w:val="32"/>
        </w:rPr>
        <w:t>вінимо</w:t>
      </w:r>
      <w:proofErr w:type="spellEnd"/>
      <w:r>
        <w:rPr>
          <w:rFonts w:ascii="Times New Roman" w:eastAsia="MS Mincho" w:hAnsi="Times New Roman"/>
          <w:i/>
          <w:sz w:val="32"/>
          <w:szCs w:val="32"/>
        </w:rPr>
        <w:t xml:space="preserve"> у славу Його. Се бо </w:t>
      </w:r>
      <w:proofErr w:type="spellStart"/>
      <w:r>
        <w:rPr>
          <w:rFonts w:ascii="Times New Roman" w:eastAsia="MS Mincho" w:hAnsi="Times New Roman"/>
          <w:i/>
          <w:sz w:val="32"/>
          <w:szCs w:val="32"/>
        </w:rPr>
        <w:t>против</w:t>
      </w:r>
      <w:proofErr w:type="spellEnd"/>
      <w:r>
        <w:rPr>
          <w:rFonts w:ascii="Times New Roman" w:eastAsia="MS Mincho" w:hAnsi="Times New Roman"/>
          <w:i/>
          <w:sz w:val="32"/>
          <w:szCs w:val="32"/>
        </w:rPr>
        <w:t xml:space="preserve"> Нього Земля наша і ту </w:t>
      </w:r>
      <w:proofErr w:type="spellStart"/>
      <w:r>
        <w:rPr>
          <w:rFonts w:ascii="Times New Roman" w:eastAsia="MS Mincho" w:hAnsi="Times New Roman"/>
          <w:i/>
          <w:sz w:val="32"/>
          <w:szCs w:val="32"/>
        </w:rPr>
        <w:t>хранимо</w:t>
      </w:r>
      <w:proofErr w:type="spellEnd"/>
      <w:r>
        <w:rPr>
          <w:rFonts w:ascii="Times New Roman" w:eastAsia="MS Mincho" w:hAnsi="Times New Roman"/>
          <w:i/>
          <w:sz w:val="32"/>
          <w:szCs w:val="32"/>
        </w:rPr>
        <w:t xml:space="preserve">, </w:t>
      </w:r>
      <w:proofErr w:type="spellStart"/>
      <w:r>
        <w:rPr>
          <w:rFonts w:ascii="Times New Roman" w:eastAsia="MS Mincho" w:hAnsi="Times New Roman"/>
          <w:i/>
          <w:sz w:val="32"/>
          <w:szCs w:val="32"/>
        </w:rPr>
        <w:t>якож</w:t>
      </w:r>
      <w:proofErr w:type="spellEnd"/>
      <w:r>
        <w:rPr>
          <w:rFonts w:ascii="Times New Roman" w:eastAsia="MS Mincho" w:hAnsi="Times New Roman"/>
          <w:i/>
          <w:sz w:val="32"/>
          <w:szCs w:val="32"/>
        </w:rPr>
        <w:t xml:space="preserve"> Отці наші."</w:t>
      </w:r>
    </w:p>
    <w:p w14:paraId="71DF6A1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i/>
          <w:sz w:val="32"/>
          <w:szCs w:val="32"/>
        </w:rPr>
        <w:t xml:space="preserve">"Се бо </w:t>
      </w:r>
      <w:proofErr w:type="spellStart"/>
      <w:r>
        <w:rPr>
          <w:rFonts w:ascii="Times New Roman" w:eastAsia="MS Mincho" w:hAnsi="Times New Roman"/>
          <w:i/>
          <w:sz w:val="32"/>
          <w:szCs w:val="32"/>
        </w:rPr>
        <w:t>Ондера</w:t>
      </w:r>
      <w:proofErr w:type="spellEnd"/>
      <w:r>
        <w:rPr>
          <w:rFonts w:ascii="Times New Roman" w:eastAsia="MS Mincho" w:hAnsi="Times New Roman"/>
          <w:i/>
          <w:sz w:val="32"/>
          <w:szCs w:val="32"/>
        </w:rPr>
        <w:t xml:space="preserve"> маємо, який є інший </w:t>
      </w:r>
      <w:proofErr w:type="spellStart"/>
      <w:r>
        <w:rPr>
          <w:rFonts w:ascii="Times New Roman" w:eastAsia="MS Mincho" w:hAnsi="Times New Roman"/>
          <w:i/>
          <w:sz w:val="32"/>
          <w:szCs w:val="32"/>
        </w:rPr>
        <w:t>Парунець</w:t>
      </w:r>
      <w:proofErr w:type="spellEnd"/>
      <w:r>
        <w:rPr>
          <w:rFonts w:ascii="Times New Roman" w:eastAsia="MS Mincho" w:hAnsi="Times New Roman"/>
          <w:i/>
          <w:sz w:val="32"/>
          <w:szCs w:val="32"/>
        </w:rPr>
        <w:t xml:space="preserve">. І се верже ворогів на </w:t>
      </w:r>
      <w:proofErr w:type="spellStart"/>
      <w:r>
        <w:rPr>
          <w:rFonts w:ascii="Times New Roman" w:eastAsia="MS Mincho" w:hAnsi="Times New Roman"/>
          <w:i/>
          <w:sz w:val="32"/>
          <w:szCs w:val="32"/>
        </w:rPr>
        <w:t>хрибетище</w:t>
      </w:r>
      <w:proofErr w:type="spellEnd"/>
      <w:r>
        <w:rPr>
          <w:rFonts w:ascii="Times New Roman" w:eastAsia="MS Mincho" w:hAnsi="Times New Roman"/>
          <w:i/>
          <w:sz w:val="32"/>
          <w:szCs w:val="32"/>
        </w:rPr>
        <w:t xml:space="preserve"> і також </w:t>
      </w:r>
      <w:proofErr w:type="spellStart"/>
      <w:r>
        <w:rPr>
          <w:rFonts w:ascii="Times New Roman" w:eastAsia="MS Mincho" w:hAnsi="Times New Roman"/>
          <w:i/>
          <w:sz w:val="32"/>
          <w:szCs w:val="32"/>
        </w:rPr>
        <w:t>одторче</w:t>
      </w:r>
      <w:proofErr w:type="spellEnd"/>
      <w:r>
        <w:rPr>
          <w:rFonts w:ascii="Times New Roman" w:eastAsia="MS Mincho" w:hAnsi="Times New Roman"/>
          <w:i/>
          <w:sz w:val="32"/>
          <w:szCs w:val="32"/>
        </w:rPr>
        <w:t xml:space="preserve"> глави їхні, і </w:t>
      </w:r>
      <w:proofErr w:type="spellStart"/>
      <w:r>
        <w:rPr>
          <w:rFonts w:ascii="Times New Roman" w:eastAsia="MS Mincho" w:hAnsi="Times New Roman"/>
          <w:i/>
          <w:sz w:val="32"/>
          <w:szCs w:val="32"/>
        </w:rPr>
        <w:t>речеть</w:t>
      </w:r>
      <w:proofErr w:type="spellEnd"/>
      <w:r>
        <w:rPr>
          <w:rFonts w:ascii="Times New Roman" w:eastAsia="MS Mincho" w:hAnsi="Times New Roman"/>
          <w:i/>
          <w:sz w:val="32"/>
          <w:szCs w:val="32"/>
        </w:rPr>
        <w:t xml:space="preserve"> до неба і кидане в море і в пущу. І се сушена [*засуха] тече борзо від краю </w:t>
      </w:r>
      <w:proofErr w:type="spellStart"/>
      <w:r>
        <w:rPr>
          <w:rFonts w:ascii="Times New Roman" w:eastAsia="MS Mincho" w:hAnsi="Times New Roman"/>
          <w:i/>
          <w:sz w:val="32"/>
          <w:szCs w:val="32"/>
        </w:rPr>
        <w:t>чуждого</w:t>
      </w:r>
      <w:proofErr w:type="spellEnd"/>
      <w:r>
        <w:rPr>
          <w:rFonts w:ascii="Times New Roman" w:eastAsia="MS Mincho" w:hAnsi="Times New Roman"/>
          <w:i/>
          <w:sz w:val="32"/>
          <w:szCs w:val="32"/>
        </w:rPr>
        <w:t xml:space="preserve">, і там є до часу, аж поки </w:t>
      </w:r>
      <w:proofErr w:type="spellStart"/>
      <w:r>
        <w:rPr>
          <w:rFonts w:ascii="Times New Roman" w:eastAsia="MS Mincho" w:hAnsi="Times New Roman"/>
          <w:i/>
          <w:sz w:val="32"/>
          <w:szCs w:val="32"/>
        </w:rPr>
        <w:t>Питар</w:t>
      </w:r>
      <w:proofErr w:type="spellEnd"/>
      <w:r>
        <w:rPr>
          <w:rFonts w:ascii="Times New Roman" w:eastAsia="MS Mincho" w:hAnsi="Times New Roman"/>
          <w:i/>
          <w:sz w:val="32"/>
          <w:szCs w:val="32"/>
        </w:rPr>
        <w:t xml:space="preserve"> її одведе. </w:t>
      </w:r>
      <w:proofErr w:type="spellStart"/>
      <w:r>
        <w:rPr>
          <w:rFonts w:ascii="Times New Roman" w:eastAsia="MS Mincho" w:hAnsi="Times New Roman"/>
          <w:i/>
          <w:sz w:val="32"/>
          <w:szCs w:val="32"/>
        </w:rPr>
        <w:t>Можноносець</w:t>
      </w:r>
      <w:proofErr w:type="spellEnd"/>
      <w:r>
        <w:rPr>
          <w:rFonts w:ascii="Times New Roman" w:eastAsia="MS Mincho" w:hAnsi="Times New Roman"/>
          <w:i/>
          <w:sz w:val="32"/>
          <w:szCs w:val="32"/>
        </w:rPr>
        <w:t xml:space="preserve"> іде </w:t>
      </w:r>
      <w:proofErr w:type="spellStart"/>
      <w:r>
        <w:rPr>
          <w:rFonts w:ascii="Times New Roman" w:eastAsia="MS Mincho" w:hAnsi="Times New Roman"/>
          <w:i/>
          <w:sz w:val="32"/>
          <w:szCs w:val="32"/>
        </w:rPr>
        <w:t>оспять</w:t>
      </w:r>
      <w:proofErr w:type="spellEnd"/>
      <w:r>
        <w:rPr>
          <w:rFonts w:ascii="Times New Roman" w:eastAsia="MS Mincho" w:hAnsi="Times New Roman"/>
          <w:i/>
          <w:sz w:val="32"/>
          <w:szCs w:val="32"/>
        </w:rPr>
        <w:t xml:space="preserve"> і </w:t>
      </w:r>
      <w:proofErr w:type="spellStart"/>
      <w:r>
        <w:rPr>
          <w:rFonts w:ascii="Times New Roman" w:eastAsia="MS Mincho" w:hAnsi="Times New Roman"/>
          <w:i/>
          <w:sz w:val="32"/>
          <w:szCs w:val="32"/>
        </w:rPr>
        <w:t>вержить</w:t>
      </w:r>
      <w:proofErr w:type="spellEnd"/>
      <w:r>
        <w:rPr>
          <w:rFonts w:ascii="Times New Roman" w:eastAsia="MS Mincho" w:hAnsi="Times New Roman"/>
          <w:i/>
          <w:sz w:val="32"/>
          <w:szCs w:val="32"/>
        </w:rPr>
        <w:t xml:space="preserve"> на неї і </w:t>
      </w:r>
      <w:proofErr w:type="spellStart"/>
      <w:r>
        <w:rPr>
          <w:rFonts w:ascii="Times New Roman" w:eastAsia="MS Mincho" w:hAnsi="Times New Roman"/>
          <w:i/>
          <w:sz w:val="32"/>
          <w:szCs w:val="32"/>
        </w:rPr>
        <w:t>тліншить</w:t>
      </w:r>
      <w:proofErr w:type="spellEnd"/>
      <w:r>
        <w:rPr>
          <w:rFonts w:ascii="Times New Roman" w:eastAsia="MS Mincho" w:hAnsi="Times New Roman"/>
          <w:i/>
          <w:sz w:val="32"/>
          <w:szCs w:val="32"/>
        </w:rPr>
        <w:t xml:space="preserve"> її." (ВК, 30) </w:t>
      </w:r>
      <w:r>
        <w:rPr>
          <w:rFonts w:ascii="Times New Roman" w:eastAsia="MS Mincho" w:hAnsi="Times New Roman"/>
          <w:b/>
          <w:sz w:val="32"/>
          <w:szCs w:val="32"/>
        </w:rPr>
        <w:t>[1]</w:t>
      </w:r>
      <w:r>
        <w:rPr>
          <w:rFonts w:ascii="Times New Roman" w:eastAsia="MS Mincho" w:hAnsi="Times New Roman"/>
          <w:sz w:val="32"/>
          <w:szCs w:val="32"/>
        </w:rPr>
        <w:t>.</w:t>
      </w:r>
    </w:p>
    <w:p w14:paraId="22F6BC2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Із цих уривків бачимо, що </w:t>
      </w:r>
      <w:proofErr w:type="spellStart"/>
      <w:r>
        <w:rPr>
          <w:rFonts w:ascii="Times New Roman" w:eastAsia="MS Mincho" w:hAnsi="Times New Roman"/>
          <w:sz w:val="32"/>
          <w:szCs w:val="32"/>
        </w:rPr>
        <w:t>Питар</w:t>
      </w:r>
      <w:proofErr w:type="spellEnd"/>
      <w:r>
        <w:rPr>
          <w:rFonts w:ascii="Times New Roman" w:eastAsia="MS Mincho" w:hAnsi="Times New Roman"/>
          <w:sz w:val="32"/>
          <w:szCs w:val="32"/>
        </w:rPr>
        <w:t xml:space="preserve"> має чіткі ознаки фалоса, який запліднює і забезпечує вологу. Петро за народними легендами є ключником до воріт Раю. Враховуючи, що Рай символізує жіноче лоно, то відповідно ключ є чоловічим прутнем, що відчиняє ворота. </w:t>
      </w:r>
      <w:r>
        <w:rPr>
          <w:rFonts w:ascii="Times New Roman" w:eastAsia="MS Mincho" w:hAnsi="Times New Roman"/>
          <w:b/>
          <w:sz w:val="32"/>
          <w:szCs w:val="32"/>
        </w:rPr>
        <w:t>[7, 17]</w:t>
      </w:r>
      <w:r>
        <w:rPr>
          <w:rFonts w:ascii="Times New Roman" w:eastAsia="MS Mincho" w:hAnsi="Times New Roman"/>
          <w:sz w:val="32"/>
          <w:szCs w:val="32"/>
        </w:rPr>
        <w:t xml:space="preserve">. Звертаємо увагу, що смерть апостола Андрія, брата Петра, припадає на 30 листопада, а </w:t>
      </w:r>
      <w:proofErr w:type="spellStart"/>
      <w:r>
        <w:rPr>
          <w:rFonts w:ascii="Times New Roman" w:eastAsia="MS Mincho" w:hAnsi="Times New Roman"/>
          <w:sz w:val="32"/>
          <w:szCs w:val="32"/>
        </w:rPr>
        <w:t>обрядодійство</w:t>
      </w:r>
      <w:proofErr w:type="spellEnd"/>
      <w:r>
        <w:rPr>
          <w:rFonts w:ascii="Times New Roman" w:eastAsia="MS Mincho" w:hAnsi="Times New Roman"/>
          <w:sz w:val="32"/>
          <w:szCs w:val="32"/>
        </w:rPr>
        <w:t xml:space="preserve"> "Калита", розпочинається ввечері 29 листопада і теж пов'язується із заплідненням.</w:t>
      </w:r>
    </w:p>
    <w:p w14:paraId="6E9D8B2B" w14:textId="5C56A4CF" w:rsidR="009B6AF7" w:rsidRDefault="00D87780">
      <w:pPr>
        <w:pStyle w:val="a6"/>
        <w:ind w:firstLine="284"/>
        <w:jc w:val="both"/>
        <w:rPr>
          <w:rFonts w:ascii="Times New Roman" w:eastAsia="MS Mincho" w:hAnsi="Times New Roman"/>
          <w:sz w:val="32"/>
          <w:szCs w:val="32"/>
        </w:rPr>
      </w:pPr>
      <w:r w:rsidRPr="00D87780">
        <w:rPr>
          <w:rFonts w:ascii="Times New Roman" w:eastAsia="MS Mincho" w:hAnsi="Times New Roman"/>
          <w:sz w:val="32"/>
          <w:szCs w:val="32"/>
        </w:rPr>
        <w:t xml:space="preserve">Найперших апостолів (зокрема Петра і Павла) у </w:t>
      </w:r>
      <w:proofErr w:type="spellStart"/>
      <w:r w:rsidRPr="00D87780">
        <w:rPr>
          <w:rFonts w:ascii="Times New Roman" w:eastAsia="MS Mincho" w:hAnsi="Times New Roman"/>
          <w:sz w:val="32"/>
          <w:szCs w:val="32"/>
        </w:rPr>
        <w:t>христ</w:t>
      </w:r>
      <w:r>
        <w:rPr>
          <w:rFonts w:ascii="Times New Roman" w:eastAsia="MS Mincho" w:hAnsi="Times New Roman"/>
          <w:sz w:val="32"/>
          <w:szCs w:val="32"/>
        </w:rPr>
        <w:t>осівстві</w:t>
      </w:r>
      <w:proofErr w:type="spellEnd"/>
      <w:r w:rsidRPr="00D87780">
        <w:rPr>
          <w:rFonts w:ascii="Times New Roman" w:eastAsia="MS Mincho" w:hAnsi="Times New Roman"/>
          <w:sz w:val="32"/>
          <w:szCs w:val="32"/>
        </w:rPr>
        <w:t xml:space="preserve"> метафорично називають </w:t>
      </w:r>
      <w:r>
        <w:rPr>
          <w:rFonts w:ascii="Times New Roman" w:eastAsia="MS Mincho" w:hAnsi="Times New Roman"/>
          <w:sz w:val="32"/>
          <w:szCs w:val="32"/>
        </w:rPr>
        <w:t>«</w:t>
      </w:r>
      <w:r w:rsidRPr="00D87780">
        <w:rPr>
          <w:rFonts w:ascii="Times New Roman" w:eastAsia="MS Mincho" w:hAnsi="Times New Roman"/>
          <w:sz w:val="32"/>
          <w:szCs w:val="32"/>
        </w:rPr>
        <w:t xml:space="preserve">стовпами </w:t>
      </w:r>
      <w:r>
        <w:rPr>
          <w:rFonts w:ascii="Times New Roman" w:eastAsia="MS Mincho" w:hAnsi="Times New Roman"/>
          <w:sz w:val="32"/>
          <w:szCs w:val="32"/>
        </w:rPr>
        <w:t>ц</w:t>
      </w:r>
      <w:r w:rsidRPr="00D87780">
        <w:rPr>
          <w:rFonts w:ascii="Times New Roman" w:eastAsia="MS Mincho" w:hAnsi="Times New Roman"/>
          <w:sz w:val="32"/>
          <w:szCs w:val="32"/>
        </w:rPr>
        <w:t>еркви». Через них, як через непохитні основи, тримається і поширюється віра.</w:t>
      </w:r>
      <w:r>
        <w:rPr>
          <w:rFonts w:ascii="Times New Roman" w:eastAsia="MS Mincho" w:hAnsi="Times New Roman"/>
          <w:sz w:val="32"/>
          <w:szCs w:val="32"/>
        </w:rPr>
        <w:t xml:space="preserve"> Можемо припустити, що має бути 12 апостолів-стовпів, що підтримують Небо. Стовпи стоять в кінці кожного місяця в річному колі. І коли Місяць якби заходить за стовп, то він стає невидимим (новим), а виходить від стовпа і ми бачимо молодик.</w:t>
      </w:r>
    </w:p>
    <w:p w14:paraId="2CF0F0C0" w14:textId="77777777" w:rsidR="009B6AF7" w:rsidRDefault="00000000">
      <w:pPr>
        <w:ind w:firstLine="284"/>
        <w:jc w:val="both"/>
        <w:rPr>
          <w:b/>
        </w:rPr>
      </w:pPr>
      <w:r>
        <w:rPr>
          <w:b/>
        </w:rPr>
        <w:t>Література:</w:t>
      </w:r>
    </w:p>
    <w:p w14:paraId="3250C09B"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7524 (2016). – 192 с.</w:t>
      </w:r>
    </w:p>
    <w:p w14:paraId="5EF9BF64"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2. Воропай О. Звичаї нашого народу. Етнографічний нарис. – Т. ІІ. – К.: Оберіг, 1991. – 448 с.</w:t>
      </w:r>
    </w:p>
    <w:p w14:paraId="2E304B4D"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w:t>
      </w:r>
      <w:proofErr w:type="spellStart"/>
      <w:r>
        <w:rPr>
          <w:rFonts w:ascii="Times New Roman" w:eastAsia="MS Mincho" w:hAnsi="Times New Roman"/>
          <w:sz w:val="24"/>
          <w:szCs w:val="24"/>
        </w:rPr>
        <w:t>Катрій</w:t>
      </w:r>
      <w:proofErr w:type="spellEnd"/>
      <w:r>
        <w:rPr>
          <w:rFonts w:ascii="Times New Roman" w:eastAsia="MS Mincho" w:hAnsi="Times New Roman"/>
          <w:sz w:val="24"/>
          <w:szCs w:val="24"/>
        </w:rPr>
        <w:t xml:space="preserve"> Ю.Я. Пізнай свій обряд! Літургійний рік Української католицької церкви. – Ню-Йорк, Рим: ОО. </w:t>
      </w:r>
      <w:proofErr w:type="spellStart"/>
      <w:r>
        <w:rPr>
          <w:rFonts w:ascii="Times New Roman" w:eastAsia="MS Mincho" w:hAnsi="Times New Roman"/>
          <w:sz w:val="24"/>
          <w:szCs w:val="24"/>
        </w:rPr>
        <w:t>Василіян</w:t>
      </w:r>
      <w:proofErr w:type="spellEnd"/>
      <w:r>
        <w:rPr>
          <w:rFonts w:ascii="Times New Roman" w:eastAsia="MS Mincho" w:hAnsi="Times New Roman"/>
          <w:sz w:val="24"/>
          <w:szCs w:val="24"/>
        </w:rPr>
        <w:t>, 1982. – 493 с.</w:t>
      </w:r>
    </w:p>
    <w:p w14:paraId="0DC5990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Килимник С. Український рік у народних звичаях в історичному освітленні. – </w:t>
      </w:r>
      <w:proofErr w:type="spellStart"/>
      <w:r>
        <w:rPr>
          <w:rFonts w:ascii="Times New Roman" w:eastAsia="MS Mincho" w:hAnsi="Times New Roman"/>
          <w:sz w:val="24"/>
          <w:szCs w:val="24"/>
        </w:rPr>
        <w:t>Кн.ІІ</w:t>
      </w:r>
      <w:proofErr w:type="spellEnd"/>
      <w:r>
        <w:rPr>
          <w:rFonts w:ascii="Times New Roman" w:eastAsia="MS Mincho" w:hAnsi="Times New Roman"/>
          <w:sz w:val="24"/>
          <w:szCs w:val="24"/>
        </w:rPr>
        <w:t>. – К.: Обереги, 1994.</w:t>
      </w:r>
    </w:p>
    <w:p w14:paraId="708B482C"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5. Лозко Г.С. Коло Свароже: Відродження традицій. – К.: </w:t>
      </w:r>
      <w:proofErr w:type="spellStart"/>
      <w:r>
        <w:rPr>
          <w:rFonts w:ascii="Times New Roman" w:eastAsia="MS Mincho" w:hAnsi="Times New Roman"/>
          <w:sz w:val="24"/>
          <w:szCs w:val="24"/>
        </w:rPr>
        <w:t>Укр</w:t>
      </w:r>
      <w:proofErr w:type="spellEnd"/>
      <w:r>
        <w:rPr>
          <w:rFonts w:ascii="Times New Roman" w:eastAsia="MS Mincho" w:hAnsi="Times New Roman"/>
          <w:sz w:val="24"/>
          <w:szCs w:val="24"/>
        </w:rPr>
        <w:t>. письменник, 2005. – 222 с.</w:t>
      </w:r>
    </w:p>
    <w:p w14:paraId="2A5CC28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6. Лозко Г.С. Українське народознавство. – К.: Зодіак-ЕКО, 1995. – 368 с.</w:t>
      </w:r>
    </w:p>
    <w:p w14:paraId="439EDF4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7. Пашник С.Д. Священний острів Хортиця. – Запоріжжя: Руське Православне Коло, 7522 (2014). – 64 с.</w:t>
      </w:r>
    </w:p>
    <w:p w14:paraId="40E774E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8. Скуратівський В.Т. </w:t>
      </w:r>
      <w:proofErr w:type="spellStart"/>
      <w:r>
        <w:rPr>
          <w:rFonts w:ascii="Times New Roman" w:eastAsia="MS Mincho" w:hAnsi="Times New Roman"/>
          <w:sz w:val="24"/>
          <w:szCs w:val="24"/>
        </w:rPr>
        <w:t>Місяцелік</w:t>
      </w:r>
      <w:proofErr w:type="spellEnd"/>
      <w:r>
        <w:rPr>
          <w:rFonts w:ascii="Times New Roman" w:eastAsia="MS Mincho" w:hAnsi="Times New Roman"/>
          <w:sz w:val="24"/>
          <w:szCs w:val="24"/>
        </w:rPr>
        <w:t>: Український народний календар. – К.: Мистецтво, 1993. – 208 с.</w:t>
      </w:r>
    </w:p>
    <w:p w14:paraId="0A7D069C" w14:textId="77777777" w:rsidR="009B6AF7" w:rsidRDefault="009B6AF7">
      <w:pPr>
        <w:pStyle w:val="a6"/>
        <w:ind w:left="284"/>
        <w:jc w:val="both"/>
        <w:rPr>
          <w:rFonts w:ascii="Times New Roman" w:eastAsia="MS Mincho" w:hAnsi="Times New Roman"/>
          <w:sz w:val="32"/>
          <w:szCs w:val="32"/>
        </w:rPr>
      </w:pPr>
    </w:p>
    <w:p w14:paraId="79733ABA"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Похорон Ярила</w:t>
      </w:r>
    </w:p>
    <w:p w14:paraId="54A0EA47"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1 липня</w:t>
      </w:r>
    </w:p>
    <w:p w14:paraId="3C48979C" w14:textId="0E081174"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За аналогією до інших </w:t>
      </w:r>
      <w:proofErr w:type="spellStart"/>
      <w:r>
        <w:rPr>
          <w:rFonts w:ascii="Times New Roman" w:eastAsia="MS Mincho" w:hAnsi="Times New Roman"/>
          <w:sz w:val="32"/>
          <w:szCs w:val="32"/>
        </w:rPr>
        <w:t>поховально</w:t>
      </w:r>
      <w:proofErr w:type="spellEnd"/>
      <w:r>
        <w:rPr>
          <w:rFonts w:ascii="Times New Roman" w:eastAsia="MS Mincho" w:hAnsi="Times New Roman"/>
          <w:sz w:val="32"/>
          <w:szCs w:val="32"/>
        </w:rPr>
        <w:t xml:space="preserve">-поминальних свят (Василя – 1січня, Проводи – 1 квітня, Покрова – 1 жовтня) на 9 день від смерті </w:t>
      </w:r>
      <w:r>
        <w:rPr>
          <w:rFonts w:ascii="Times New Roman" w:eastAsia="MS Mincho" w:hAnsi="Times New Roman"/>
          <w:sz w:val="32"/>
          <w:szCs w:val="32"/>
        </w:rPr>
        <w:lastRenderedPageBreak/>
        <w:t xml:space="preserve">Ярила (8 день від народження Купала) проходить його Похорон. Маргарита </w:t>
      </w:r>
      <w:proofErr w:type="spellStart"/>
      <w:r>
        <w:rPr>
          <w:rFonts w:ascii="Times New Roman" w:eastAsia="MS Mincho" w:hAnsi="Times New Roman"/>
          <w:sz w:val="32"/>
          <w:szCs w:val="32"/>
        </w:rPr>
        <w:t>Жуйкова</w:t>
      </w:r>
      <w:proofErr w:type="spellEnd"/>
      <w:r>
        <w:rPr>
          <w:rFonts w:ascii="Times New Roman" w:eastAsia="MS Mincho" w:hAnsi="Times New Roman"/>
          <w:sz w:val="32"/>
          <w:szCs w:val="32"/>
        </w:rPr>
        <w:t xml:space="preserve"> зазначає, що подекуди похорон відбувається на другий день після Купала чи на початку Петрівки. </w:t>
      </w:r>
      <w:r>
        <w:rPr>
          <w:rFonts w:ascii="Times New Roman" w:eastAsia="MS Mincho" w:hAnsi="Times New Roman"/>
          <w:b/>
          <w:sz w:val="32"/>
          <w:szCs w:val="32"/>
        </w:rPr>
        <w:t>[1, 48]</w:t>
      </w:r>
      <w:r>
        <w:rPr>
          <w:rFonts w:ascii="Times New Roman" w:eastAsia="MS Mincho" w:hAnsi="Times New Roman"/>
          <w:sz w:val="32"/>
          <w:szCs w:val="32"/>
        </w:rPr>
        <w:t>.</w:t>
      </w:r>
    </w:p>
    <w:p w14:paraId="47ED122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Ми виходимо із того, що при місячно-сонячному календарі, 1 липня – це поява молодика, який символізує човен у Небі, а також є образом труни чи колиски. У церковному календарі 1 липня відзначається свято Кузьми і Дем'яна, двох ковалів, які б мали означати Космос (верх) і Демон (низ) або </w:t>
      </w:r>
      <w:proofErr w:type="spellStart"/>
      <w:r>
        <w:rPr>
          <w:rFonts w:ascii="Times New Roman" w:eastAsia="MS Mincho" w:hAnsi="Times New Roman"/>
          <w:sz w:val="32"/>
          <w:szCs w:val="32"/>
        </w:rPr>
        <w:t>косми</w:t>
      </w:r>
      <w:proofErr w:type="spellEnd"/>
      <w:r>
        <w:rPr>
          <w:rFonts w:ascii="Times New Roman" w:eastAsia="MS Mincho" w:hAnsi="Times New Roman"/>
          <w:sz w:val="32"/>
          <w:szCs w:val="32"/>
        </w:rPr>
        <w:t xml:space="preserve"> (волосся) і домну (зад), а в човна відповідно – ніс і корму. Саме в цей час у древньому Єгипті починався Новий рік (молодик після літнього сонцестояння). Тому </w:t>
      </w:r>
      <w:proofErr w:type="spellStart"/>
      <w:r>
        <w:rPr>
          <w:rFonts w:ascii="Times New Roman" w:eastAsia="MS Mincho" w:hAnsi="Times New Roman"/>
          <w:sz w:val="32"/>
          <w:szCs w:val="32"/>
        </w:rPr>
        <w:t>логічно</w:t>
      </w:r>
      <w:proofErr w:type="spellEnd"/>
      <w:r>
        <w:rPr>
          <w:rFonts w:ascii="Times New Roman" w:eastAsia="MS Mincho" w:hAnsi="Times New Roman"/>
          <w:sz w:val="32"/>
          <w:szCs w:val="32"/>
        </w:rPr>
        <w:t xml:space="preserve">, що 9 дня після смерті Ярила і Різдва Купала мають відбутися Проводи, як померлого, так і новонародженого у човні-місяці (труні чи колисці), що й символізує початок відліку часу – човен рушає рікою, звідси рік. Тому на зазначені вище точки </w:t>
      </w:r>
      <w:proofErr w:type="spellStart"/>
      <w:r>
        <w:rPr>
          <w:rFonts w:ascii="Times New Roman" w:eastAsia="MS Mincho" w:hAnsi="Times New Roman"/>
          <w:sz w:val="32"/>
          <w:szCs w:val="32"/>
        </w:rPr>
        <w:t>Сварожого</w:t>
      </w:r>
      <w:proofErr w:type="spellEnd"/>
      <w:r>
        <w:rPr>
          <w:rFonts w:ascii="Times New Roman" w:eastAsia="MS Mincho" w:hAnsi="Times New Roman"/>
          <w:sz w:val="32"/>
          <w:szCs w:val="32"/>
        </w:rPr>
        <w:t xml:space="preserve"> Кола у різних народів святкували Новий рік.</w:t>
      </w:r>
    </w:p>
    <w:p w14:paraId="6CDDBA1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На похорон виготовляється лялька Ярила з підкресленим прутнем (</w:t>
      </w:r>
      <w:proofErr w:type="spellStart"/>
      <w:r>
        <w:rPr>
          <w:rFonts w:ascii="Times New Roman" w:eastAsia="MS Mincho" w:hAnsi="Times New Roman"/>
          <w:sz w:val="32"/>
          <w:szCs w:val="32"/>
        </w:rPr>
        <w:t>геніталіями</w:t>
      </w:r>
      <w:proofErr w:type="spellEnd"/>
      <w:r>
        <w:rPr>
          <w:rFonts w:ascii="Times New Roman" w:eastAsia="MS Mincho" w:hAnsi="Times New Roman"/>
          <w:sz w:val="32"/>
          <w:szCs w:val="32"/>
        </w:rPr>
        <w:t xml:space="preserve">). </w:t>
      </w:r>
      <w:r>
        <w:rPr>
          <w:rFonts w:ascii="Times New Roman" w:eastAsia="MS Mincho" w:hAnsi="Times New Roman"/>
          <w:b/>
          <w:sz w:val="32"/>
          <w:szCs w:val="32"/>
        </w:rPr>
        <w:t>[1, 48]</w:t>
      </w:r>
      <w:r>
        <w:rPr>
          <w:rFonts w:ascii="Times New Roman" w:eastAsia="MS Mincho" w:hAnsi="Times New Roman"/>
          <w:sz w:val="32"/>
          <w:szCs w:val="32"/>
        </w:rPr>
        <w:t xml:space="preserve">. Її або спалюють (топлять), або ховають в землю, згідно місцевих звичаїв. Похорон супроводжуються ритуальним </w:t>
      </w:r>
      <w:proofErr w:type="spellStart"/>
      <w:r>
        <w:rPr>
          <w:rFonts w:ascii="Times New Roman" w:eastAsia="MS Mincho" w:hAnsi="Times New Roman"/>
          <w:sz w:val="32"/>
          <w:szCs w:val="32"/>
        </w:rPr>
        <w:t>плачем</w:t>
      </w:r>
      <w:proofErr w:type="spellEnd"/>
      <w:r>
        <w:rPr>
          <w:rFonts w:ascii="Times New Roman" w:eastAsia="MS Mincho" w:hAnsi="Times New Roman"/>
          <w:sz w:val="32"/>
          <w:szCs w:val="32"/>
        </w:rPr>
        <w:t xml:space="preserve"> за </w:t>
      </w:r>
      <w:proofErr w:type="spellStart"/>
      <w:r>
        <w:rPr>
          <w:rFonts w:ascii="Times New Roman" w:eastAsia="MS Mincho" w:hAnsi="Times New Roman"/>
          <w:sz w:val="32"/>
          <w:szCs w:val="32"/>
        </w:rPr>
        <w:t>Ярилом</w:t>
      </w:r>
      <w:proofErr w:type="spellEnd"/>
      <w:r>
        <w:rPr>
          <w:rFonts w:ascii="Times New Roman" w:eastAsia="MS Mincho" w:hAnsi="Times New Roman"/>
          <w:sz w:val="32"/>
          <w:szCs w:val="32"/>
        </w:rPr>
        <w:t>, як і при звичайних поховальних процесіях.</w:t>
      </w:r>
    </w:p>
    <w:p w14:paraId="11388AA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Степан Килимник це свято описує (хоч сам свідків не бачив і не розібрався в образі Ярила), наступним чином: "… робили солом'яного </w:t>
      </w:r>
      <w:proofErr w:type="spellStart"/>
      <w:r>
        <w:rPr>
          <w:rFonts w:ascii="Times New Roman" w:eastAsia="MS Mincho" w:hAnsi="Times New Roman"/>
          <w:sz w:val="32"/>
          <w:szCs w:val="32"/>
        </w:rPr>
        <w:t>бована</w:t>
      </w:r>
      <w:proofErr w:type="spellEnd"/>
      <w:r>
        <w:rPr>
          <w:rFonts w:ascii="Times New Roman" w:eastAsia="MS Mincho" w:hAnsi="Times New Roman"/>
          <w:sz w:val="32"/>
          <w:szCs w:val="32"/>
        </w:rPr>
        <w:t xml:space="preserve"> в образі мужчини. Одягали його в сорочку, штани та оздоблювали зеленню. Свято це проводила молодь, хлопці й дівчата. Під час гри вибирали одну з дівчат, яка мусіла оплакувати "добре божество". Хлопці виносили це опудало у ліс чи до води. Несли як покійника. За ним ішла вся молодь і співала сумних пісень, на зразок тих, які співаються за Кострубоньком. Обрана дівчина вдає, що плаче й приговорює: "Помер Ярило, помер Ярило… Нема Ярила, нема Ярила… Де Ярило, де Ярило… Ой, Боже, його нема". Коли </w:t>
      </w:r>
      <w:proofErr w:type="spellStart"/>
      <w:r>
        <w:rPr>
          <w:rFonts w:ascii="Times New Roman" w:eastAsia="MS Mincho" w:hAnsi="Times New Roman"/>
          <w:sz w:val="32"/>
          <w:szCs w:val="32"/>
        </w:rPr>
        <w:t>шестя</w:t>
      </w:r>
      <w:proofErr w:type="spellEnd"/>
      <w:r>
        <w:rPr>
          <w:rFonts w:ascii="Times New Roman" w:eastAsia="MS Mincho" w:hAnsi="Times New Roman"/>
          <w:sz w:val="32"/>
          <w:szCs w:val="32"/>
        </w:rPr>
        <w:t xml:space="preserve"> приходило до води, то всі речитативом приказували: "Помер Ярило, нема Ярила…" Коли його вкидали в яму й засипали землею, всі кричали: "Поховали Ярила, поховали Ярила!" Коли ж топили у річці, то кричали: "Утонув Ярило, утонув Ярило! Виплинь, </w:t>
      </w:r>
      <w:proofErr w:type="spellStart"/>
      <w:r>
        <w:rPr>
          <w:rFonts w:ascii="Times New Roman" w:eastAsia="MS Mincho" w:hAnsi="Times New Roman"/>
          <w:sz w:val="32"/>
          <w:szCs w:val="32"/>
        </w:rPr>
        <w:t>Ярилочку</w:t>
      </w:r>
      <w:proofErr w:type="spellEnd"/>
      <w:r>
        <w:rPr>
          <w:rFonts w:ascii="Times New Roman" w:eastAsia="MS Mincho" w:hAnsi="Times New Roman"/>
          <w:sz w:val="32"/>
          <w:szCs w:val="32"/>
        </w:rPr>
        <w:t xml:space="preserve">, виплинь </w:t>
      </w:r>
      <w:proofErr w:type="spellStart"/>
      <w:r>
        <w:rPr>
          <w:rFonts w:ascii="Times New Roman" w:eastAsia="MS Mincho" w:hAnsi="Times New Roman"/>
          <w:sz w:val="32"/>
          <w:szCs w:val="32"/>
        </w:rPr>
        <w:t>Ярилочку</w:t>
      </w:r>
      <w:proofErr w:type="spellEnd"/>
      <w:r>
        <w:rPr>
          <w:rFonts w:ascii="Times New Roman" w:eastAsia="MS Mincho" w:hAnsi="Times New Roman"/>
          <w:sz w:val="32"/>
          <w:szCs w:val="32"/>
        </w:rPr>
        <w:t xml:space="preserve">!" Коли ж Ярила закопують, чи топлять – молодь веселиться, водить хороводи, співає веселих жартівливих пісень; хлопці зчиняють </w:t>
      </w:r>
      <w:proofErr w:type="spellStart"/>
      <w:r>
        <w:rPr>
          <w:rFonts w:ascii="Times New Roman" w:eastAsia="MS Mincho" w:hAnsi="Times New Roman"/>
          <w:sz w:val="32"/>
          <w:szCs w:val="32"/>
        </w:rPr>
        <w:t>двобої</w:t>
      </w:r>
      <w:proofErr w:type="spellEnd"/>
      <w:r>
        <w:rPr>
          <w:rFonts w:ascii="Times New Roman" w:eastAsia="MS Mincho" w:hAnsi="Times New Roman"/>
          <w:sz w:val="32"/>
          <w:szCs w:val="32"/>
        </w:rPr>
        <w:t xml:space="preserve">, вдавану боротьбу. Вже смерком розходиться молодь з цих вдаваних похоронів-грищ." </w:t>
      </w:r>
      <w:r>
        <w:rPr>
          <w:rFonts w:ascii="Times New Roman" w:eastAsia="MS Mincho" w:hAnsi="Times New Roman"/>
          <w:b/>
          <w:sz w:val="32"/>
          <w:szCs w:val="32"/>
        </w:rPr>
        <w:t>[2, 369,370]</w:t>
      </w:r>
      <w:r>
        <w:rPr>
          <w:rFonts w:ascii="Times New Roman" w:eastAsia="MS Mincho" w:hAnsi="Times New Roman"/>
          <w:sz w:val="32"/>
          <w:szCs w:val="32"/>
        </w:rPr>
        <w:t>.</w:t>
      </w:r>
    </w:p>
    <w:p w14:paraId="412BE60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Треба пояснити, що відповідно й до інших поховальних свят, під час обрядодійства має відбутися весілля Батька-Неба і Матері-Землі, для того, щоб поєднати душу й тіло, і померлий має знову </w:t>
      </w:r>
      <w:r>
        <w:rPr>
          <w:rFonts w:ascii="Times New Roman" w:eastAsia="MS Mincho" w:hAnsi="Times New Roman"/>
          <w:sz w:val="32"/>
          <w:szCs w:val="32"/>
        </w:rPr>
        <w:lastRenderedPageBreak/>
        <w:t xml:space="preserve">воскреснути. Тому проводи в календарній системі одночасно давали початок весіллям, наприклад з Покрови, аналогічного свята – 9 день після "смерті" </w:t>
      </w:r>
      <w:proofErr w:type="spellStart"/>
      <w:r>
        <w:rPr>
          <w:rFonts w:ascii="Times New Roman" w:eastAsia="MS Mincho" w:hAnsi="Times New Roman"/>
          <w:sz w:val="32"/>
          <w:szCs w:val="32"/>
        </w:rPr>
        <w:t>Купалбога</w:t>
      </w:r>
      <w:proofErr w:type="spellEnd"/>
      <w:r>
        <w:rPr>
          <w:rFonts w:ascii="Times New Roman" w:eastAsia="MS Mincho" w:hAnsi="Times New Roman"/>
          <w:sz w:val="32"/>
          <w:szCs w:val="32"/>
        </w:rPr>
        <w:t>. Чи назва свята Василя (Різдво Місяця), вказує на весільні обряди. Можливо, що похорон Ярила дублює спалення і топлення ляльок Купала і Марени під час купальських свят і треба роз'єднати ці обряди або визначити причину повторення.</w:t>
      </w:r>
    </w:p>
    <w:p w14:paraId="4C24B80B"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37B5507E"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w:t>
      </w:r>
      <w:proofErr w:type="spellStart"/>
      <w:r>
        <w:rPr>
          <w:rFonts w:ascii="Times New Roman" w:eastAsia="MS Mincho" w:hAnsi="Times New Roman"/>
          <w:sz w:val="24"/>
          <w:szCs w:val="24"/>
        </w:rPr>
        <w:t>Жуйкова</w:t>
      </w:r>
      <w:proofErr w:type="spellEnd"/>
      <w:r>
        <w:rPr>
          <w:rFonts w:ascii="Times New Roman" w:eastAsia="MS Mincho" w:hAnsi="Times New Roman"/>
          <w:sz w:val="24"/>
          <w:szCs w:val="24"/>
        </w:rPr>
        <w:t xml:space="preserve"> М. Номінація смерті та архаїчне мислення // Студії з інтегральної культурології. – </w:t>
      </w:r>
      <w:proofErr w:type="spellStart"/>
      <w:r>
        <w:rPr>
          <w:rFonts w:ascii="Times New Roman" w:eastAsia="MS Mincho" w:hAnsi="Times New Roman"/>
          <w:sz w:val="24"/>
          <w:szCs w:val="24"/>
        </w:rPr>
        <w:t>Вип</w:t>
      </w:r>
      <w:proofErr w:type="spellEnd"/>
      <w:r>
        <w:rPr>
          <w:rFonts w:ascii="Times New Roman" w:eastAsia="MS Mincho" w:hAnsi="Times New Roman"/>
          <w:sz w:val="24"/>
          <w:szCs w:val="24"/>
        </w:rPr>
        <w:t xml:space="preserve">. І: </w:t>
      </w:r>
      <w:proofErr w:type="spellStart"/>
      <w:r>
        <w:rPr>
          <w:rFonts w:ascii="Times New Roman" w:eastAsia="MS Mincho" w:hAnsi="Times New Roman"/>
          <w:sz w:val="24"/>
          <w:szCs w:val="24"/>
        </w:rPr>
        <w:t>Thonatos</w:t>
      </w:r>
      <w:proofErr w:type="spellEnd"/>
      <w:r>
        <w:rPr>
          <w:rFonts w:ascii="Times New Roman" w:eastAsia="MS Mincho" w:hAnsi="Times New Roman"/>
          <w:sz w:val="24"/>
          <w:szCs w:val="24"/>
        </w:rPr>
        <w:t>. – Львів, 1996. – С. 28 – 62.</w:t>
      </w:r>
    </w:p>
    <w:p w14:paraId="41DDCB17"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w:t>
      </w:r>
      <w:r>
        <w:rPr>
          <w:rFonts w:ascii="Times New Roman" w:eastAsia="MS Mincho" w:hAnsi="Times New Roman" w:cs="Times New Roman"/>
          <w:sz w:val="24"/>
          <w:szCs w:val="24"/>
        </w:rPr>
        <w:t xml:space="preserve">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74C4F89C" w14:textId="77777777" w:rsidR="009B6AF7" w:rsidRDefault="009B6AF7">
      <w:pPr>
        <w:pStyle w:val="a6"/>
        <w:ind w:firstLine="284"/>
        <w:jc w:val="both"/>
        <w:rPr>
          <w:rFonts w:ascii="Times New Roman" w:eastAsia="MS Mincho" w:hAnsi="Times New Roman"/>
          <w:sz w:val="32"/>
          <w:szCs w:val="32"/>
        </w:rPr>
      </w:pPr>
    </w:p>
    <w:p w14:paraId="43826EE9" w14:textId="77777777" w:rsidR="009B6AF7" w:rsidRDefault="00000000">
      <w:pPr>
        <w:jc w:val="center"/>
        <w:rPr>
          <w:b/>
          <w:sz w:val="32"/>
          <w:szCs w:val="32"/>
        </w:rPr>
      </w:pPr>
      <w:r>
        <w:rPr>
          <w:b/>
          <w:sz w:val="32"/>
          <w:szCs w:val="32"/>
        </w:rPr>
        <w:t>Білобог. Вітрогон. Стихія: Повітря.</w:t>
      </w:r>
    </w:p>
    <w:p w14:paraId="7DE5AC65" w14:textId="77777777" w:rsidR="009B6AF7" w:rsidRDefault="00000000">
      <w:pPr>
        <w:jc w:val="center"/>
        <w:rPr>
          <w:b/>
          <w:sz w:val="32"/>
          <w:szCs w:val="32"/>
        </w:rPr>
      </w:pPr>
      <w:r>
        <w:rPr>
          <w:b/>
          <w:sz w:val="32"/>
          <w:szCs w:val="32"/>
        </w:rPr>
        <w:t>15 липня</w:t>
      </w:r>
    </w:p>
    <w:p w14:paraId="6F139108" w14:textId="77777777" w:rsidR="009B6AF7" w:rsidRDefault="00000000">
      <w:pPr>
        <w:ind w:firstLine="284"/>
        <w:jc w:val="both"/>
        <w:rPr>
          <w:sz w:val="32"/>
          <w:szCs w:val="32"/>
        </w:rPr>
      </w:pPr>
      <w:r>
        <w:rPr>
          <w:sz w:val="32"/>
          <w:szCs w:val="32"/>
        </w:rPr>
        <w:t xml:space="preserve">Білобог – Бог денного світла, добра, щастя. Білобог вічно бореться з </w:t>
      </w:r>
      <w:proofErr w:type="spellStart"/>
      <w:r>
        <w:rPr>
          <w:sz w:val="32"/>
          <w:szCs w:val="32"/>
        </w:rPr>
        <w:t>Чорнобогом</w:t>
      </w:r>
      <w:proofErr w:type="spellEnd"/>
      <w:r>
        <w:rPr>
          <w:sz w:val="32"/>
          <w:szCs w:val="32"/>
        </w:rPr>
        <w:t xml:space="preserve">, вони почергово перемагають один одного і на землі від того змінюється день (літо) на ніч (зиму), і навпаки. У цій боротьбі (взаємодії) твориться життя: </w:t>
      </w:r>
      <w:r>
        <w:rPr>
          <w:i/>
          <w:sz w:val="32"/>
          <w:szCs w:val="32"/>
        </w:rPr>
        <w:t xml:space="preserve">"А обаполи Його Білобог і Чорнобог се </w:t>
      </w:r>
      <w:proofErr w:type="spellStart"/>
      <w:r>
        <w:rPr>
          <w:i/>
          <w:sz w:val="32"/>
          <w:szCs w:val="32"/>
        </w:rPr>
        <w:t>перуться</w:t>
      </w:r>
      <w:proofErr w:type="spellEnd"/>
      <w:r>
        <w:rPr>
          <w:i/>
          <w:sz w:val="32"/>
          <w:szCs w:val="32"/>
        </w:rPr>
        <w:t>. І т</w:t>
      </w:r>
      <w:r>
        <w:rPr>
          <w:i/>
          <w:sz w:val="32"/>
          <w:szCs w:val="32"/>
          <w:lang w:val="ru-RU"/>
        </w:rPr>
        <w:t>их</w:t>
      </w:r>
      <w:r>
        <w:rPr>
          <w:i/>
          <w:sz w:val="32"/>
          <w:szCs w:val="32"/>
        </w:rPr>
        <w:t xml:space="preserve"> </w:t>
      </w:r>
      <w:proofErr w:type="spellStart"/>
      <w:r>
        <w:rPr>
          <w:i/>
          <w:sz w:val="32"/>
          <w:szCs w:val="32"/>
        </w:rPr>
        <w:t>Ісварг</w:t>
      </w:r>
      <w:proofErr w:type="spellEnd"/>
      <w:r>
        <w:rPr>
          <w:i/>
          <w:sz w:val="32"/>
          <w:szCs w:val="32"/>
        </w:rPr>
        <w:t xml:space="preserve"> держить, аби цьому Світу не бути поверженому."</w:t>
      </w:r>
      <w:r>
        <w:rPr>
          <w:sz w:val="32"/>
          <w:szCs w:val="32"/>
        </w:rPr>
        <w:t xml:space="preserve"> (ВК,11а) </w:t>
      </w:r>
      <w:r>
        <w:rPr>
          <w:b/>
          <w:sz w:val="32"/>
          <w:szCs w:val="32"/>
        </w:rPr>
        <w:t>[1]</w:t>
      </w:r>
      <w:r>
        <w:rPr>
          <w:sz w:val="32"/>
          <w:szCs w:val="32"/>
        </w:rPr>
        <w:t>. Тому поняття добра і зла є умовним – ні Білобог, ні Чорнобог один без одного не існують, бо обидва знаходяться у володінні Сварога, який і править Світом.</w:t>
      </w:r>
    </w:p>
    <w:p w14:paraId="5CAFC0F0" w14:textId="77777777" w:rsidR="009B6AF7" w:rsidRDefault="00000000">
      <w:pPr>
        <w:pStyle w:val="af8"/>
        <w:ind w:firstLine="284"/>
        <w:jc w:val="both"/>
        <w:rPr>
          <w:sz w:val="32"/>
          <w:szCs w:val="32"/>
        </w:rPr>
      </w:pPr>
      <w:r>
        <w:rPr>
          <w:sz w:val="32"/>
          <w:szCs w:val="32"/>
        </w:rPr>
        <w:t xml:space="preserve">Зустрічаються вірування, коли Білобога наділяють добром, а </w:t>
      </w:r>
      <w:proofErr w:type="spellStart"/>
      <w:r>
        <w:rPr>
          <w:sz w:val="32"/>
          <w:szCs w:val="32"/>
        </w:rPr>
        <w:t>Чорнобога</w:t>
      </w:r>
      <w:proofErr w:type="spellEnd"/>
      <w:r>
        <w:rPr>
          <w:sz w:val="32"/>
          <w:szCs w:val="32"/>
        </w:rPr>
        <w:t xml:space="preserve"> злом. Так у </w:t>
      </w:r>
      <w:proofErr w:type="spellStart"/>
      <w:r>
        <w:rPr>
          <w:sz w:val="32"/>
          <w:szCs w:val="32"/>
        </w:rPr>
        <w:t>Гельмольда</w:t>
      </w:r>
      <w:proofErr w:type="spellEnd"/>
      <w:r>
        <w:rPr>
          <w:sz w:val="32"/>
          <w:szCs w:val="32"/>
        </w:rPr>
        <w:t xml:space="preserve"> в "Хроніці слов'ян" XII ст. зазначено: "Слов'яни мають дивний забобон: під час учт та пиятик вони пускають колом жертовну чашу, в ім'я Бога добра і зла складаючи до неї слова, однак не посвяти, а прокляття. Вони вірять, що добра доля перебуває у владі доброго Бога, а зла – у руках злого. Тому своєю мовою вони називають цього злого Бога Дияволом, або </w:t>
      </w:r>
      <w:proofErr w:type="spellStart"/>
      <w:r>
        <w:rPr>
          <w:sz w:val="32"/>
          <w:szCs w:val="32"/>
        </w:rPr>
        <w:t>Чорнобогом</w:t>
      </w:r>
      <w:proofErr w:type="spellEnd"/>
      <w:r>
        <w:rPr>
          <w:sz w:val="32"/>
          <w:szCs w:val="32"/>
        </w:rPr>
        <w:t xml:space="preserve">, тобто Чорним Богом." </w:t>
      </w:r>
      <w:r>
        <w:rPr>
          <w:b/>
          <w:bCs/>
          <w:sz w:val="32"/>
          <w:szCs w:val="32"/>
        </w:rPr>
        <w:t>[2, 152]</w:t>
      </w:r>
      <w:r>
        <w:rPr>
          <w:sz w:val="32"/>
          <w:szCs w:val="32"/>
        </w:rPr>
        <w:t>.</w:t>
      </w:r>
    </w:p>
    <w:p w14:paraId="5D8999B7" w14:textId="77777777" w:rsidR="009B6AF7" w:rsidRDefault="00000000">
      <w:pPr>
        <w:ind w:firstLine="284"/>
        <w:jc w:val="both"/>
        <w:rPr>
          <w:sz w:val="32"/>
          <w:szCs w:val="32"/>
        </w:rPr>
      </w:pPr>
      <w:r>
        <w:rPr>
          <w:sz w:val="32"/>
          <w:szCs w:val="32"/>
        </w:rPr>
        <w:t>За схематичною уявою всесвіту у вигляді восьмикутної зірки, образ Білобога має розташовуватися в правому куті, який відповідає півдню, середині дня та літа. У календарній системі – це 15 липня. На середину літа випадає 21 день після свята Купала.</w:t>
      </w:r>
    </w:p>
    <w:p w14:paraId="02DAFC38" w14:textId="77777777" w:rsidR="009B6AF7" w:rsidRDefault="00000000">
      <w:pPr>
        <w:ind w:firstLine="284"/>
        <w:jc w:val="both"/>
        <w:rPr>
          <w:sz w:val="32"/>
          <w:szCs w:val="32"/>
        </w:rPr>
      </w:pPr>
      <w:r>
        <w:rPr>
          <w:sz w:val="32"/>
          <w:szCs w:val="32"/>
        </w:rPr>
        <w:t xml:space="preserve">Народного свята ушанування Білобога не збереглося, але за схематичною розстановкою воно там має бути, як і свято </w:t>
      </w:r>
      <w:proofErr w:type="spellStart"/>
      <w:r>
        <w:rPr>
          <w:sz w:val="32"/>
          <w:szCs w:val="32"/>
        </w:rPr>
        <w:t>Чорнобога</w:t>
      </w:r>
      <w:proofErr w:type="spellEnd"/>
      <w:r>
        <w:rPr>
          <w:sz w:val="32"/>
          <w:szCs w:val="32"/>
        </w:rPr>
        <w:t xml:space="preserve">, яке припадає на середину зими (15 січня) і відповідає </w:t>
      </w:r>
      <w:proofErr w:type="spellStart"/>
      <w:r>
        <w:rPr>
          <w:sz w:val="32"/>
          <w:szCs w:val="32"/>
        </w:rPr>
        <w:t>Отданню</w:t>
      </w:r>
      <w:proofErr w:type="spellEnd"/>
      <w:r>
        <w:rPr>
          <w:sz w:val="32"/>
          <w:szCs w:val="32"/>
        </w:rPr>
        <w:t xml:space="preserve"> (Чаклунському дню).</w:t>
      </w:r>
    </w:p>
    <w:p w14:paraId="260A91B0" w14:textId="77777777" w:rsidR="009B6AF7" w:rsidRDefault="00000000">
      <w:pPr>
        <w:ind w:firstLine="284"/>
        <w:jc w:val="both"/>
        <w:rPr>
          <w:sz w:val="32"/>
          <w:szCs w:val="32"/>
        </w:rPr>
      </w:pPr>
      <w:r>
        <w:rPr>
          <w:sz w:val="32"/>
          <w:szCs w:val="32"/>
        </w:rPr>
        <w:t xml:space="preserve">Образ Бога вітрів Стрибога за схемою восьмикутної зірки стоїть саме в центрі і утворює променями, які від нього відходять, розу вітрів. Промінь, що вказує на південь припадає на народне свято Вітрогону (14-15 липня). </w:t>
      </w:r>
      <w:r>
        <w:rPr>
          <w:b/>
          <w:sz w:val="32"/>
          <w:szCs w:val="32"/>
        </w:rPr>
        <w:t>[3, 505]</w:t>
      </w:r>
      <w:r>
        <w:rPr>
          <w:sz w:val="32"/>
          <w:szCs w:val="32"/>
        </w:rPr>
        <w:t xml:space="preserve"> – свято стихії Вітру. За "Словом о </w:t>
      </w:r>
      <w:r>
        <w:rPr>
          <w:sz w:val="32"/>
          <w:szCs w:val="32"/>
        </w:rPr>
        <w:lastRenderedPageBreak/>
        <w:t xml:space="preserve">полку Ігоревім" вітри є внуками Стрибога. </w:t>
      </w:r>
      <w:r>
        <w:rPr>
          <w:b/>
          <w:sz w:val="32"/>
          <w:szCs w:val="32"/>
        </w:rPr>
        <w:t>[5]</w:t>
      </w:r>
      <w:r>
        <w:rPr>
          <w:sz w:val="32"/>
          <w:szCs w:val="32"/>
        </w:rPr>
        <w:t xml:space="preserve">. Про підвладність вітрів </w:t>
      </w:r>
      <w:proofErr w:type="spellStart"/>
      <w:r>
        <w:rPr>
          <w:sz w:val="32"/>
          <w:szCs w:val="32"/>
        </w:rPr>
        <w:t>Стрибогу</w:t>
      </w:r>
      <w:proofErr w:type="spellEnd"/>
      <w:r>
        <w:rPr>
          <w:sz w:val="32"/>
          <w:szCs w:val="32"/>
        </w:rPr>
        <w:t xml:space="preserve"> говорить і Велесова Книга: </w:t>
      </w:r>
      <w:r>
        <w:rPr>
          <w:i/>
          <w:sz w:val="32"/>
          <w:szCs w:val="32"/>
        </w:rPr>
        <w:t>"</w:t>
      </w:r>
      <w:r>
        <w:rPr>
          <w:i/>
          <w:color w:val="000000"/>
          <w:sz w:val="32"/>
          <w:szCs w:val="32"/>
        </w:rPr>
        <w:t xml:space="preserve">І </w:t>
      </w:r>
      <w:proofErr w:type="spellStart"/>
      <w:r>
        <w:rPr>
          <w:i/>
          <w:color w:val="000000"/>
          <w:sz w:val="32"/>
          <w:szCs w:val="32"/>
        </w:rPr>
        <w:t>тако</w:t>
      </w:r>
      <w:proofErr w:type="spellEnd"/>
      <w:r>
        <w:rPr>
          <w:i/>
          <w:color w:val="000000"/>
          <w:sz w:val="32"/>
          <w:szCs w:val="32"/>
        </w:rPr>
        <w:t xml:space="preserve"> </w:t>
      </w:r>
      <w:proofErr w:type="spellStart"/>
      <w:r>
        <w:rPr>
          <w:i/>
          <w:color w:val="000000"/>
          <w:sz w:val="32"/>
          <w:szCs w:val="32"/>
        </w:rPr>
        <w:t>Стриби</w:t>
      </w:r>
      <w:proofErr w:type="spellEnd"/>
      <w:r>
        <w:rPr>
          <w:i/>
          <w:color w:val="000000"/>
          <w:sz w:val="32"/>
          <w:szCs w:val="32"/>
        </w:rPr>
        <w:t xml:space="preserve"> свистять во степах" (ВК,5б);</w:t>
      </w:r>
      <w:r>
        <w:rPr>
          <w:i/>
          <w:sz w:val="32"/>
          <w:szCs w:val="32"/>
        </w:rPr>
        <w:t xml:space="preserve"> "</w:t>
      </w:r>
      <w:r>
        <w:rPr>
          <w:i/>
          <w:color w:val="000000"/>
          <w:sz w:val="32"/>
          <w:szCs w:val="32"/>
        </w:rPr>
        <w:t xml:space="preserve">А </w:t>
      </w:r>
      <w:proofErr w:type="spellStart"/>
      <w:r>
        <w:rPr>
          <w:i/>
          <w:color w:val="000000"/>
          <w:sz w:val="32"/>
          <w:szCs w:val="32"/>
        </w:rPr>
        <w:t>Стрибог</w:t>
      </w:r>
      <w:proofErr w:type="spellEnd"/>
      <w:r>
        <w:rPr>
          <w:i/>
          <w:color w:val="000000"/>
          <w:sz w:val="32"/>
          <w:szCs w:val="32"/>
        </w:rPr>
        <w:t xml:space="preserve"> вітри ярити на землю ся </w:t>
      </w:r>
      <w:proofErr w:type="spellStart"/>
      <w:r>
        <w:rPr>
          <w:i/>
          <w:color w:val="000000"/>
          <w:sz w:val="32"/>
          <w:szCs w:val="32"/>
        </w:rPr>
        <w:t>іме</w:t>
      </w:r>
      <w:proofErr w:type="spellEnd"/>
      <w:r>
        <w:rPr>
          <w:i/>
          <w:color w:val="000000"/>
          <w:sz w:val="32"/>
          <w:szCs w:val="32"/>
        </w:rPr>
        <w:t>." (ВК,38а)</w:t>
      </w:r>
      <w:r>
        <w:rPr>
          <w:color w:val="000000"/>
          <w:sz w:val="32"/>
          <w:szCs w:val="32"/>
        </w:rPr>
        <w:t xml:space="preserve"> </w:t>
      </w:r>
      <w:r>
        <w:rPr>
          <w:b/>
          <w:color w:val="000000"/>
          <w:sz w:val="32"/>
          <w:szCs w:val="32"/>
        </w:rPr>
        <w:t>[1]</w:t>
      </w:r>
      <w:r>
        <w:rPr>
          <w:color w:val="000000"/>
          <w:sz w:val="32"/>
          <w:szCs w:val="32"/>
        </w:rPr>
        <w:t>.</w:t>
      </w:r>
    </w:p>
    <w:p w14:paraId="7E83E042" w14:textId="77777777" w:rsidR="009B6AF7" w:rsidRDefault="00000000">
      <w:pPr>
        <w:ind w:firstLine="284"/>
        <w:jc w:val="both"/>
        <w:rPr>
          <w:sz w:val="32"/>
          <w:szCs w:val="32"/>
        </w:rPr>
      </w:pPr>
      <w:r>
        <w:rPr>
          <w:sz w:val="32"/>
          <w:szCs w:val="32"/>
        </w:rPr>
        <w:t>Слід зазначити, що центр восьмикутної зірки відповідає середині (21 дню) вертикального розташування 7 силових точок-чакр людини, що загалом складають при шестиденному тижні 42 дні. (див. "Шестиденний тиждень") Ця точка позначає "сонячне сплетіння". Одночасно вона символізує щоглу на човні, а на ній чіпляють вітрила, що і є символом Стрибога. На цьому ж місті замість щогли може бути Світове Дерево.</w:t>
      </w:r>
    </w:p>
    <w:p w14:paraId="243F3439" w14:textId="77777777" w:rsidR="009B6AF7" w:rsidRDefault="00000000">
      <w:pPr>
        <w:ind w:firstLine="284"/>
        <w:jc w:val="both"/>
        <w:rPr>
          <w:sz w:val="32"/>
          <w:szCs w:val="32"/>
        </w:rPr>
      </w:pPr>
      <w:r>
        <w:rPr>
          <w:sz w:val="32"/>
          <w:szCs w:val="32"/>
        </w:rPr>
        <w:t xml:space="preserve">Тримірність Світу: Права, Ява і </w:t>
      </w:r>
      <w:proofErr w:type="spellStart"/>
      <w:r>
        <w:rPr>
          <w:sz w:val="32"/>
          <w:szCs w:val="32"/>
        </w:rPr>
        <w:t>Нава</w:t>
      </w:r>
      <w:proofErr w:type="spellEnd"/>
      <w:r>
        <w:rPr>
          <w:sz w:val="32"/>
          <w:szCs w:val="32"/>
        </w:rPr>
        <w:t xml:space="preserve"> ототожнюється із Деревом, так і з щоглою у вигляді </w:t>
      </w:r>
      <w:proofErr w:type="spellStart"/>
      <w:r>
        <w:rPr>
          <w:sz w:val="32"/>
          <w:szCs w:val="32"/>
        </w:rPr>
        <w:t>восьмикінцевого</w:t>
      </w:r>
      <w:proofErr w:type="spellEnd"/>
      <w:r>
        <w:rPr>
          <w:sz w:val="32"/>
          <w:szCs w:val="32"/>
        </w:rPr>
        <w:t xml:space="preserve"> православного хреста. На святилищах човнового типу на місті щогли стоїть колода висотою до живота, яка називається Требою. Не складно побачити тотожність слів "Треба" і "</w:t>
      </w:r>
      <w:proofErr w:type="spellStart"/>
      <w:r>
        <w:rPr>
          <w:sz w:val="32"/>
          <w:szCs w:val="32"/>
        </w:rPr>
        <w:t>Стриба</w:t>
      </w:r>
      <w:proofErr w:type="spellEnd"/>
      <w:r>
        <w:rPr>
          <w:sz w:val="32"/>
          <w:szCs w:val="32"/>
        </w:rPr>
        <w:t xml:space="preserve">", тобто </w:t>
      </w:r>
      <w:proofErr w:type="spellStart"/>
      <w:r>
        <w:rPr>
          <w:sz w:val="32"/>
          <w:szCs w:val="32"/>
        </w:rPr>
        <w:t>Стрибог</w:t>
      </w:r>
      <w:proofErr w:type="spellEnd"/>
      <w:r>
        <w:rPr>
          <w:sz w:val="32"/>
          <w:szCs w:val="32"/>
        </w:rPr>
        <w:t xml:space="preserve">. Саме жертва, що покладена на Требу через повітря потрапляє на небо. Колода нагадує місце, де проводиться страта і робиться страва. Аналогічно жертву кладуть біля </w:t>
      </w:r>
      <w:proofErr w:type="spellStart"/>
      <w:r>
        <w:rPr>
          <w:sz w:val="32"/>
          <w:szCs w:val="32"/>
        </w:rPr>
        <w:t>Дуба</w:t>
      </w:r>
      <w:proofErr w:type="spellEnd"/>
      <w:r>
        <w:rPr>
          <w:sz w:val="32"/>
          <w:szCs w:val="32"/>
        </w:rPr>
        <w:t xml:space="preserve"> і Хреста-щогли. </w:t>
      </w:r>
      <w:r>
        <w:rPr>
          <w:b/>
          <w:sz w:val="32"/>
          <w:szCs w:val="32"/>
        </w:rPr>
        <w:t>[4]</w:t>
      </w:r>
      <w:r>
        <w:rPr>
          <w:sz w:val="32"/>
          <w:szCs w:val="32"/>
        </w:rPr>
        <w:t>. Тому в цьому питанні свято Отдання (15 січня) має також символізувати "</w:t>
      </w:r>
      <w:proofErr w:type="spellStart"/>
      <w:r>
        <w:rPr>
          <w:sz w:val="32"/>
          <w:szCs w:val="32"/>
        </w:rPr>
        <w:t>отдання</w:t>
      </w:r>
      <w:proofErr w:type="spellEnd"/>
      <w:r>
        <w:rPr>
          <w:sz w:val="32"/>
          <w:szCs w:val="32"/>
        </w:rPr>
        <w:t>" жертви Богам.</w:t>
      </w:r>
    </w:p>
    <w:p w14:paraId="27C32615" w14:textId="77777777" w:rsidR="009B6AF7" w:rsidRDefault="00000000">
      <w:pPr>
        <w:ind w:firstLine="284"/>
        <w:jc w:val="both"/>
        <w:rPr>
          <w:b/>
        </w:rPr>
      </w:pPr>
      <w:r>
        <w:rPr>
          <w:b/>
        </w:rPr>
        <w:t>Література:</w:t>
      </w:r>
    </w:p>
    <w:p w14:paraId="0498B006"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7524 (2016). – 192 с.</w:t>
      </w:r>
    </w:p>
    <w:p w14:paraId="70A59917" w14:textId="77777777" w:rsidR="009B6AF7" w:rsidRDefault="00000000">
      <w:pPr>
        <w:pStyle w:val="af8"/>
        <w:ind w:firstLine="284"/>
        <w:jc w:val="both"/>
        <w:rPr>
          <w:rFonts w:eastAsia="MS Mincho"/>
        </w:rPr>
      </w:pPr>
      <w:r>
        <w:t xml:space="preserve">2. </w:t>
      </w:r>
      <w:proofErr w:type="spellStart"/>
      <w:r>
        <w:t>Ґейштор</w:t>
      </w:r>
      <w:proofErr w:type="spellEnd"/>
      <w:r>
        <w:t xml:space="preserve"> А. Слов'янська міфологія / Пер. з </w:t>
      </w:r>
      <w:proofErr w:type="spellStart"/>
      <w:r>
        <w:t>польськ</w:t>
      </w:r>
      <w:proofErr w:type="spellEnd"/>
      <w:r>
        <w:t xml:space="preserve">. – К.: </w:t>
      </w:r>
      <w:proofErr w:type="spellStart"/>
      <w:r>
        <w:t>Кліо</w:t>
      </w:r>
      <w:proofErr w:type="spellEnd"/>
      <w:r>
        <w:t>, 2015. – 416 с.</w:t>
      </w:r>
    </w:p>
    <w:p w14:paraId="1BEEE911"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sz w:val="24"/>
          <w:szCs w:val="24"/>
        </w:rPr>
        <w:t xml:space="preserve">3. </w:t>
      </w:r>
      <w:r>
        <w:rPr>
          <w:rFonts w:ascii="Times New Roman" w:eastAsia="MS Mincho" w:hAnsi="Times New Roman" w:cs="Times New Roman"/>
          <w:sz w:val="24"/>
          <w:szCs w:val="24"/>
        </w:rPr>
        <w:t xml:space="preserve">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 – 528 с.</w:t>
      </w:r>
    </w:p>
    <w:p w14:paraId="376FDF42"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4. Пашник С.Д. Спроба відтворення святилища корабельного типу на острові Хортиця та його символіка. – www.svit.in.ua/stat/st19.htm.</w:t>
      </w:r>
    </w:p>
    <w:p w14:paraId="59D4B5A6" w14:textId="77777777" w:rsidR="009B6AF7" w:rsidRDefault="00000000">
      <w:pPr>
        <w:pStyle w:val="a6"/>
        <w:ind w:firstLine="284"/>
        <w:jc w:val="both"/>
        <w:rPr>
          <w:rFonts w:ascii="Times New Roman" w:eastAsia="MS Mincho" w:hAnsi="Times New Roman"/>
          <w:sz w:val="24"/>
          <w:szCs w:val="24"/>
          <w:lang w:val="ru-RU"/>
        </w:rPr>
      </w:pPr>
      <w:r>
        <w:rPr>
          <w:rFonts w:ascii="Times New Roman" w:eastAsia="MS Mincho" w:hAnsi="Times New Roman"/>
          <w:sz w:val="24"/>
          <w:szCs w:val="24"/>
        </w:rPr>
        <w:t>5. Яценко Б. "Слово о полку Ігоревім" та його доба. –</w:t>
      </w:r>
      <w:r>
        <w:t xml:space="preserve"> </w:t>
      </w:r>
      <w:r>
        <w:rPr>
          <w:rFonts w:ascii="Times New Roman" w:eastAsia="MS Mincho" w:hAnsi="Times New Roman"/>
          <w:sz w:val="24"/>
          <w:szCs w:val="24"/>
        </w:rPr>
        <w:t>www.svit.in.ua/kny/slovo.rar.</w:t>
      </w:r>
    </w:p>
    <w:p w14:paraId="504996DE" w14:textId="77777777" w:rsidR="009B6AF7" w:rsidRDefault="009B6AF7">
      <w:pPr>
        <w:pStyle w:val="a6"/>
        <w:jc w:val="center"/>
        <w:rPr>
          <w:rFonts w:ascii="Times New Roman" w:eastAsia="MS Mincho" w:hAnsi="Times New Roman"/>
          <w:b/>
          <w:sz w:val="32"/>
          <w:szCs w:val="32"/>
        </w:rPr>
      </w:pPr>
    </w:p>
    <w:p w14:paraId="322D9C44"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Перун</w:t>
      </w:r>
    </w:p>
    <w:p w14:paraId="1AD09979"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20 липня</w:t>
      </w:r>
    </w:p>
    <w:p w14:paraId="4F9C765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Спекотними липневими днями, коли над землею буйний вітер ганяє масивні хмари, час від часу похмуре небо осяює блискавиця і грізний грім розриває тишу. "Перун б'є", – кажуть люди.</w:t>
      </w:r>
    </w:p>
    <w:p w14:paraId="191F9FF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Перун є сином Сварога і суперником Велеса. Восени Перун замикає небо і йде відпочивати. За </w:t>
      </w:r>
      <w:proofErr w:type="spellStart"/>
      <w:r>
        <w:rPr>
          <w:rFonts w:ascii="Times New Roman" w:eastAsia="MS Mincho" w:hAnsi="Times New Roman"/>
          <w:sz w:val="32"/>
          <w:szCs w:val="32"/>
        </w:rPr>
        <w:t>півроку</w:t>
      </w:r>
      <w:proofErr w:type="spellEnd"/>
      <w:r>
        <w:rPr>
          <w:rFonts w:ascii="Times New Roman" w:eastAsia="MS Mincho" w:hAnsi="Times New Roman"/>
          <w:sz w:val="32"/>
          <w:szCs w:val="32"/>
        </w:rPr>
        <w:t xml:space="preserve"> починає збиратися в похід, щоб першим весняним громом та блискавкою дати Дані пролити чародійний напій з Живої Води Вирію. Він разом з Дажбогом воскрешає землю, проганяє темну Добу, Мару і Морок. Його святості лякається все нечисте і зле, тому православні українці-русичі покривають себе Стрілою Перуновою для захисту від нечисті і кривди.</w:t>
      </w:r>
    </w:p>
    <w:tbl>
      <w:tblPr>
        <w:tblStyle w:val="afb"/>
        <w:tblpPr w:leftFromText="180" w:rightFromText="180" w:vertAnchor="text" w:horzAnchor="margin" w:tblpY="83"/>
        <w:tblW w:w="3346" w:type="dxa"/>
        <w:tblLayout w:type="fixed"/>
        <w:tblLook w:val="04A0" w:firstRow="1" w:lastRow="0" w:firstColumn="1" w:lastColumn="0" w:noHBand="0" w:noVBand="1"/>
      </w:tblPr>
      <w:tblGrid>
        <w:gridCol w:w="3346"/>
      </w:tblGrid>
      <w:tr w:rsidR="001059CB" w14:paraId="2B84C3CF" w14:textId="77777777" w:rsidTr="001059CB">
        <w:tc>
          <w:tcPr>
            <w:tcW w:w="3346" w:type="dxa"/>
            <w:tcBorders>
              <w:top w:val="nil"/>
              <w:left w:val="nil"/>
              <w:bottom w:val="nil"/>
              <w:right w:val="nil"/>
            </w:tcBorders>
          </w:tcPr>
          <w:p w14:paraId="32C22102" w14:textId="77777777" w:rsidR="001059CB" w:rsidRDefault="001059CB" w:rsidP="001059CB">
            <w:pPr>
              <w:pStyle w:val="a6"/>
              <w:jc w:val="both"/>
              <w:rPr>
                <w:rFonts w:ascii="Times New Roman" w:eastAsia="MS Mincho" w:hAnsi="Times New Roman"/>
                <w:sz w:val="32"/>
                <w:szCs w:val="32"/>
              </w:rPr>
            </w:pPr>
            <w:r>
              <w:rPr>
                <w:noProof/>
              </w:rPr>
              <w:lastRenderedPageBreak/>
              <w:drawing>
                <wp:inline distT="0" distB="0" distL="0" distR="0" wp14:anchorId="1F58B42B" wp14:editId="2904928A">
                  <wp:extent cx="1988185" cy="3452495"/>
                  <wp:effectExtent l="0" t="0" r="0" b="0"/>
                  <wp:docPr id="44" name="Рисунок 4" descr="D:\Малюнки\Художні картини\Войтович\Нові\Валерій Войтович Українська міфологія Боги Перун (акварель, 1986) (1).jpg"/>
                  <wp:cNvGraphicFramePr/>
                  <a:graphic xmlns:a="http://schemas.openxmlformats.org/drawingml/2006/main">
                    <a:graphicData uri="http://schemas.openxmlformats.org/drawingml/2006/picture">
                      <pic:pic xmlns:pic="http://schemas.openxmlformats.org/drawingml/2006/picture">
                        <pic:nvPicPr>
                          <pic:cNvPr id="45" name="Рисунок 4" descr="D:\Малюнки\Художні картини\Войтович\Нові\Валерій Войтович Українська міфологія Боги Перун (акварель, 1986) (1).jpg"/>
                          <pic:cNvPicPr/>
                        </pic:nvPicPr>
                        <pic:blipFill>
                          <a:blip r:embed="rId67">
                            <a:extLst>
                              <a:ext uri="{BEBA8EAE-BF5A-486C-A8C5-ECC9F3942E4B}">
                                <a14:imgProps xmlns:a14="http://schemas.microsoft.com/office/drawing/2010/main">
                                  <a14:imgLayer r:embed="rId68">
                                    <a14:imgEffect>
                                      <a14:brightnessContrast bright="14000"/>
                                    </a14:imgEffect>
                                  </a14:imgLayer>
                                </a14:imgProps>
                              </a:ext>
                            </a:extLst>
                          </a:blip>
                          <a:stretch/>
                        </pic:blipFill>
                        <pic:spPr>
                          <a:xfrm>
                            <a:off x="0" y="0"/>
                            <a:ext cx="1988280" cy="3452400"/>
                          </a:xfrm>
                          <a:prstGeom prst="rect">
                            <a:avLst/>
                          </a:prstGeom>
                          <a:ln w="0">
                            <a:noFill/>
                          </a:ln>
                        </pic:spPr>
                      </pic:pic>
                    </a:graphicData>
                  </a:graphic>
                </wp:inline>
              </w:drawing>
            </w:r>
          </w:p>
          <w:p w14:paraId="5C7910C2" w14:textId="77777777" w:rsidR="001059CB" w:rsidRDefault="001059CB" w:rsidP="001059CB">
            <w:pPr>
              <w:pStyle w:val="a6"/>
              <w:jc w:val="center"/>
              <w:rPr>
                <w:rFonts w:ascii="Times New Roman" w:eastAsia="MS Mincho" w:hAnsi="Times New Roman"/>
                <w:b/>
                <w:sz w:val="24"/>
                <w:szCs w:val="24"/>
              </w:rPr>
            </w:pPr>
            <w:r>
              <w:rPr>
                <w:rFonts w:ascii="Times New Roman" w:eastAsia="MS Mincho" w:hAnsi="Times New Roman"/>
                <w:b/>
                <w:sz w:val="24"/>
                <w:szCs w:val="24"/>
              </w:rPr>
              <w:t>Войтович В. "Перун"</w:t>
            </w:r>
          </w:p>
        </w:tc>
      </w:tr>
    </w:tbl>
    <w:p w14:paraId="6D498FE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Особливої сили Перун набирає серед літа, Його грозові хмари пробуджують у </w:t>
      </w:r>
      <w:proofErr w:type="spellStart"/>
      <w:r>
        <w:rPr>
          <w:rFonts w:ascii="Times New Roman" w:eastAsia="MS Mincho" w:hAnsi="Times New Roman"/>
          <w:sz w:val="32"/>
          <w:szCs w:val="32"/>
        </w:rPr>
        <w:t>Сварзі</w:t>
      </w:r>
      <w:proofErr w:type="spellEnd"/>
      <w:r>
        <w:rPr>
          <w:rFonts w:ascii="Times New Roman" w:eastAsia="MS Mincho" w:hAnsi="Times New Roman"/>
          <w:sz w:val="32"/>
          <w:szCs w:val="32"/>
        </w:rPr>
        <w:t xml:space="preserve"> величезну потугу, яка проливає на землю благодатний дощ. До Перуна люди мають особливу повагу і молять аби вберіг від ворогів нашу землю і поверг їх своїми блискавками. А селяни моляться про збереження врожаю.</w:t>
      </w:r>
    </w:p>
    <w:p w14:paraId="3A21F5A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Громовержець Перун один із найшановніших серед слов'янських Богів. Давні русичі </w:t>
      </w:r>
      <w:r>
        <w:rPr>
          <w:rFonts w:ascii="Times New Roman" w:eastAsia="MS Mincho" w:hAnsi="Times New Roman"/>
          <w:i/>
          <w:sz w:val="32"/>
          <w:szCs w:val="32"/>
        </w:rPr>
        <w:t>"клялися оружжям своїм, і Перуном, Богом своїм"</w:t>
      </w:r>
      <w:r>
        <w:rPr>
          <w:rFonts w:ascii="Times New Roman" w:eastAsia="MS Mincho" w:hAnsi="Times New Roman"/>
          <w:sz w:val="32"/>
          <w:szCs w:val="32"/>
        </w:rPr>
        <w:t xml:space="preserve"> </w:t>
      </w:r>
      <w:r>
        <w:rPr>
          <w:rFonts w:ascii="Times New Roman" w:eastAsia="MS Mincho" w:hAnsi="Times New Roman"/>
          <w:b/>
          <w:sz w:val="32"/>
          <w:szCs w:val="32"/>
        </w:rPr>
        <w:t>[2, 19]</w:t>
      </w:r>
      <w:r>
        <w:rPr>
          <w:rFonts w:ascii="Times New Roman" w:eastAsia="MS Mincho" w:hAnsi="Times New Roman"/>
          <w:sz w:val="32"/>
          <w:szCs w:val="32"/>
        </w:rPr>
        <w:t xml:space="preserve">. Не даремно в пантеоні Богів князя Володимира, він займав найпочесніше місце: </w:t>
      </w:r>
      <w:r>
        <w:rPr>
          <w:rFonts w:ascii="Times New Roman" w:eastAsia="MS Mincho" w:hAnsi="Times New Roman"/>
          <w:i/>
          <w:sz w:val="32"/>
          <w:szCs w:val="32"/>
        </w:rPr>
        <w:t xml:space="preserve">"Поставив він кумири на пагорбі, поза двором </w:t>
      </w:r>
      <w:proofErr w:type="spellStart"/>
      <w:r>
        <w:rPr>
          <w:rFonts w:ascii="Times New Roman" w:eastAsia="MS Mincho" w:hAnsi="Times New Roman"/>
          <w:i/>
          <w:sz w:val="32"/>
          <w:szCs w:val="32"/>
        </w:rPr>
        <w:t>теремним</w:t>
      </w:r>
      <w:proofErr w:type="spellEnd"/>
      <w:r>
        <w:rPr>
          <w:rFonts w:ascii="Times New Roman" w:eastAsia="MS Mincho" w:hAnsi="Times New Roman"/>
          <w:i/>
          <w:sz w:val="32"/>
          <w:szCs w:val="32"/>
        </w:rPr>
        <w:t xml:space="preserve">: Перуна дерев'яного, а голова його срібна, а вус – золотий, і </w:t>
      </w:r>
      <w:proofErr w:type="spellStart"/>
      <w:r>
        <w:rPr>
          <w:rFonts w:ascii="Times New Roman" w:eastAsia="MS Mincho" w:hAnsi="Times New Roman"/>
          <w:i/>
          <w:sz w:val="32"/>
          <w:szCs w:val="32"/>
        </w:rPr>
        <w:t>Хорса</w:t>
      </w:r>
      <w:proofErr w:type="spellEnd"/>
      <w:r>
        <w:rPr>
          <w:rFonts w:ascii="Times New Roman" w:eastAsia="MS Mincho" w:hAnsi="Times New Roman"/>
          <w:i/>
          <w:sz w:val="32"/>
          <w:szCs w:val="32"/>
        </w:rPr>
        <w:t xml:space="preserve">, і Дажбога, і Стрибога, і </w:t>
      </w:r>
      <w:proofErr w:type="spellStart"/>
      <w:r>
        <w:rPr>
          <w:rFonts w:ascii="Times New Roman" w:eastAsia="MS Mincho" w:hAnsi="Times New Roman"/>
          <w:i/>
          <w:sz w:val="32"/>
          <w:szCs w:val="32"/>
        </w:rPr>
        <w:t>Сімаргла</w:t>
      </w:r>
      <w:proofErr w:type="spellEnd"/>
      <w:r>
        <w:rPr>
          <w:rFonts w:ascii="Times New Roman" w:eastAsia="MS Mincho" w:hAnsi="Times New Roman"/>
          <w:i/>
          <w:sz w:val="32"/>
          <w:szCs w:val="32"/>
        </w:rPr>
        <w:t>, і Мокош..."</w:t>
      </w:r>
      <w:r>
        <w:rPr>
          <w:rFonts w:ascii="Times New Roman" w:eastAsia="MS Mincho" w:hAnsi="Times New Roman"/>
          <w:sz w:val="32"/>
          <w:szCs w:val="32"/>
        </w:rPr>
        <w:t xml:space="preserve"> </w:t>
      </w:r>
      <w:r>
        <w:rPr>
          <w:rFonts w:ascii="Times New Roman" w:eastAsia="MS Mincho" w:hAnsi="Times New Roman"/>
          <w:b/>
          <w:sz w:val="32"/>
          <w:szCs w:val="32"/>
        </w:rPr>
        <w:t>[2, 47]</w:t>
      </w:r>
      <w:r>
        <w:rPr>
          <w:rFonts w:ascii="Times New Roman" w:eastAsia="MS Mincho" w:hAnsi="Times New Roman"/>
          <w:sz w:val="32"/>
          <w:szCs w:val="32"/>
        </w:rPr>
        <w:t>.</w:t>
      </w:r>
    </w:p>
    <w:p w14:paraId="43D9904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Перун вважався Богом військової звитяги, охоронцем Прави, Законів Бога. Ми русини славимо Праву, від того й наша віра зветься Православною. Бог "прі і боріння" стоїть на стику Яви (життя) і Нави (смерті) між </w:t>
      </w:r>
      <w:proofErr w:type="spellStart"/>
      <w:r>
        <w:rPr>
          <w:rFonts w:ascii="Times New Roman" w:eastAsia="MS Mincho" w:hAnsi="Times New Roman"/>
          <w:sz w:val="32"/>
          <w:szCs w:val="32"/>
        </w:rPr>
        <w:t>Білобогом</w:t>
      </w:r>
      <w:proofErr w:type="spellEnd"/>
      <w:r>
        <w:rPr>
          <w:rFonts w:ascii="Times New Roman" w:eastAsia="MS Mincho" w:hAnsi="Times New Roman"/>
          <w:sz w:val="32"/>
          <w:szCs w:val="32"/>
        </w:rPr>
        <w:t xml:space="preserve"> і </w:t>
      </w:r>
      <w:proofErr w:type="spellStart"/>
      <w:r>
        <w:rPr>
          <w:rFonts w:ascii="Times New Roman" w:eastAsia="MS Mincho" w:hAnsi="Times New Roman"/>
          <w:sz w:val="32"/>
          <w:szCs w:val="32"/>
        </w:rPr>
        <w:t>Чорнобогом</w:t>
      </w:r>
      <w:proofErr w:type="spellEnd"/>
      <w:r>
        <w:rPr>
          <w:rFonts w:ascii="Times New Roman" w:eastAsia="MS Mincho" w:hAnsi="Times New Roman"/>
          <w:sz w:val="32"/>
          <w:szCs w:val="32"/>
        </w:rPr>
        <w:t>, які почергово перемагають один одного і на землі від того змінюється день (літо) на ніч (зиму) і навпаки. У цій боротьбі (взаємодії) твориться життя.</w:t>
      </w:r>
      <w:r>
        <w:t xml:space="preserve"> </w:t>
      </w:r>
      <w:r>
        <w:rPr>
          <w:rFonts w:ascii="Times New Roman" w:eastAsia="MS Mincho" w:hAnsi="Times New Roman"/>
          <w:sz w:val="32"/>
          <w:szCs w:val="32"/>
        </w:rPr>
        <w:t xml:space="preserve">Наші стародавні отці у Велесовій Книзі оспівують цю священну боротьбу: </w:t>
      </w:r>
      <w:r>
        <w:rPr>
          <w:rFonts w:ascii="Times New Roman" w:eastAsia="MS Mincho" w:hAnsi="Times New Roman"/>
          <w:i/>
          <w:sz w:val="32"/>
          <w:szCs w:val="32"/>
        </w:rPr>
        <w:t xml:space="preserve">"Се бо таїна велика </w:t>
      </w:r>
      <w:proofErr w:type="spellStart"/>
      <w:r>
        <w:rPr>
          <w:rFonts w:ascii="Times New Roman" w:eastAsia="MS Mincho" w:hAnsi="Times New Roman"/>
          <w:i/>
          <w:sz w:val="32"/>
          <w:szCs w:val="32"/>
        </w:rPr>
        <w:t>єсь</w:t>
      </w:r>
      <w:proofErr w:type="spellEnd"/>
      <w:r>
        <w:rPr>
          <w:rFonts w:ascii="Times New Roman" w:eastAsia="MS Mincho" w:hAnsi="Times New Roman"/>
          <w:i/>
          <w:sz w:val="32"/>
          <w:szCs w:val="32"/>
        </w:rPr>
        <w:t xml:space="preserve">, </w:t>
      </w:r>
      <w:proofErr w:type="spellStart"/>
      <w:r>
        <w:rPr>
          <w:rFonts w:ascii="Times New Roman" w:eastAsia="MS Mincho" w:hAnsi="Times New Roman"/>
          <w:i/>
          <w:sz w:val="32"/>
          <w:szCs w:val="32"/>
        </w:rPr>
        <w:t>якож</w:t>
      </w:r>
      <w:proofErr w:type="spellEnd"/>
      <w:r>
        <w:rPr>
          <w:rFonts w:ascii="Times New Roman" w:eastAsia="MS Mincho" w:hAnsi="Times New Roman"/>
          <w:i/>
          <w:sz w:val="32"/>
          <w:szCs w:val="32"/>
        </w:rPr>
        <w:t xml:space="preserve"> </w:t>
      </w:r>
      <w:proofErr w:type="spellStart"/>
      <w:r>
        <w:rPr>
          <w:rFonts w:ascii="Times New Roman" w:eastAsia="MS Mincho" w:hAnsi="Times New Roman"/>
          <w:i/>
          <w:sz w:val="32"/>
          <w:szCs w:val="32"/>
        </w:rPr>
        <w:t>Ісварг</w:t>
      </w:r>
      <w:proofErr w:type="spellEnd"/>
      <w:r>
        <w:rPr>
          <w:rFonts w:ascii="Times New Roman" w:eastAsia="MS Mincho" w:hAnsi="Times New Roman"/>
          <w:i/>
          <w:sz w:val="32"/>
          <w:szCs w:val="32"/>
        </w:rPr>
        <w:t xml:space="preserve">. Перун </w:t>
      </w:r>
      <w:proofErr w:type="spellStart"/>
      <w:r>
        <w:rPr>
          <w:rFonts w:ascii="Times New Roman" w:eastAsia="MS Mincho" w:hAnsi="Times New Roman"/>
          <w:i/>
          <w:sz w:val="32"/>
          <w:szCs w:val="32"/>
        </w:rPr>
        <w:t>єсь</w:t>
      </w:r>
      <w:proofErr w:type="spellEnd"/>
      <w:r>
        <w:rPr>
          <w:rFonts w:ascii="Times New Roman" w:eastAsia="MS Mincho" w:hAnsi="Times New Roman"/>
          <w:i/>
          <w:sz w:val="32"/>
          <w:szCs w:val="32"/>
        </w:rPr>
        <w:t xml:space="preserve"> і </w:t>
      </w:r>
      <w:proofErr w:type="spellStart"/>
      <w:r>
        <w:rPr>
          <w:rFonts w:ascii="Times New Roman" w:eastAsia="MS Mincho" w:hAnsi="Times New Roman"/>
          <w:i/>
          <w:sz w:val="32"/>
          <w:szCs w:val="32"/>
        </w:rPr>
        <w:t>Свентовенд</w:t>
      </w:r>
      <w:proofErr w:type="spellEnd"/>
      <w:r>
        <w:rPr>
          <w:rFonts w:ascii="Times New Roman" w:eastAsia="MS Mincho" w:hAnsi="Times New Roman"/>
          <w:i/>
          <w:sz w:val="32"/>
          <w:szCs w:val="32"/>
        </w:rPr>
        <w:t xml:space="preserve"> – ті два </w:t>
      </w:r>
      <w:proofErr w:type="spellStart"/>
      <w:r>
        <w:rPr>
          <w:rFonts w:ascii="Times New Roman" w:eastAsia="MS Mincho" w:hAnsi="Times New Roman"/>
          <w:i/>
          <w:sz w:val="32"/>
          <w:szCs w:val="32"/>
        </w:rPr>
        <w:t>єсь</w:t>
      </w:r>
      <w:proofErr w:type="spellEnd"/>
      <w:r>
        <w:rPr>
          <w:rFonts w:ascii="Times New Roman" w:eastAsia="MS Mincho" w:hAnsi="Times New Roman"/>
          <w:i/>
          <w:sz w:val="32"/>
          <w:szCs w:val="32"/>
        </w:rPr>
        <w:t xml:space="preserve"> удержані у </w:t>
      </w:r>
      <w:proofErr w:type="spellStart"/>
      <w:r>
        <w:rPr>
          <w:rFonts w:ascii="Times New Roman" w:eastAsia="MS Mincho" w:hAnsi="Times New Roman"/>
          <w:i/>
          <w:sz w:val="32"/>
          <w:szCs w:val="32"/>
        </w:rPr>
        <w:t>Сварзі</w:t>
      </w:r>
      <w:proofErr w:type="spellEnd"/>
      <w:r>
        <w:rPr>
          <w:rFonts w:ascii="Times New Roman" w:eastAsia="MS Mincho" w:hAnsi="Times New Roman"/>
          <w:i/>
          <w:sz w:val="32"/>
          <w:szCs w:val="32"/>
        </w:rPr>
        <w:t xml:space="preserve">. А обаполи Його Білобог і Чорнобог се </w:t>
      </w:r>
      <w:proofErr w:type="spellStart"/>
      <w:r>
        <w:rPr>
          <w:rFonts w:ascii="Times New Roman" w:eastAsia="MS Mincho" w:hAnsi="Times New Roman"/>
          <w:i/>
          <w:sz w:val="32"/>
          <w:szCs w:val="32"/>
        </w:rPr>
        <w:t>перуться</w:t>
      </w:r>
      <w:proofErr w:type="spellEnd"/>
      <w:r>
        <w:rPr>
          <w:rFonts w:ascii="Times New Roman" w:eastAsia="MS Mincho" w:hAnsi="Times New Roman"/>
          <w:i/>
          <w:sz w:val="32"/>
          <w:szCs w:val="32"/>
        </w:rPr>
        <w:t xml:space="preserve">. І тих </w:t>
      </w:r>
      <w:proofErr w:type="spellStart"/>
      <w:r>
        <w:rPr>
          <w:rFonts w:ascii="Times New Roman" w:eastAsia="MS Mincho" w:hAnsi="Times New Roman"/>
          <w:i/>
          <w:sz w:val="32"/>
          <w:szCs w:val="32"/>
        </w:rPr>
        <w:t>Ісварг</w:t>
      </w:r>
      <w:proofErr w:type="spellEnd"/>
      <w:r>
        <w:rPr>
          <w:rFonts w:ascii="Times New Roman" w:eastAsia="MS Mincho" w:hAnsi="Times New Roman"/>
          <w:i/>
          <w:sz w:val="32"/>
          <w:szCs w:val="32"/>
        </w:rPr>
        <w:t xml:space="preserve"> держить, аби цьому Світу не бути поверженому." (ВК,11а)</w:t>
      </w:r>
      <w:r>
        <w:rPr>
          <w:rFonts w:ascii="Times New Roman" w:eastAsia="MS Mincho" w:hAnsi="Times New Roman"/>
          <w:sz w:val="32"/>
          <w:szCs w:val="32"/>
        </w:rPr>
        <w:t xml:space="preserve"> </w:t>
      </w:r>
      <w:r>
        <w:rPr>
          <w:rFonts w:ascii="Times New Roman" w:eastAsia="MS Mincho" w:hAnsi="Times New Roman"/>
          <w:b/>
          <w:sz w:val="32"/>
          <w:szCs w:val="32"/>
        </w:rPr>
        <w:t>[1]</w:t>
      </w:r>
      <w:r>
        <w:rPr>
          <w:rFonts w:ascii="Times New Roman" w:eastAsia="MS Mincho" w:hAnsi="Times New Roman"/>
          <w:sz w:val="32"/>
          <w:szCs w:val="32"/>
        </w:rPr>
        <w:t>. Також своєрідна битва відбувається між чоловіком (Дажбогом) і жінкою (</w:t>
      </w:r>
      <w:proofErr w:type="spellStart"/>
      <w:r>
        <w:rPr>
          <w:rFonts w:ascii="Times New Roman" w:eastAsia="MS Mincho" w:hAnsi="Times New Roman"/>
          <w:sz w:val="32"/>
          <w:szCs w:val="32"/>
        </w:rPr>
        <w:t>Мокошею</w:t>
      </w:r>
      <w:proofErr w:type="spellEnd"/>
      <w:r>
        <w:rPr>
          <w:rFonts w:ascii="Times New Roman" w:eastAsia="MS Mincho" w:hAnsi="Times New Roman"/>
          <w:sz w:val="32"/>
          <w:szCs w:val="32"/>
        </w:rPr>
        <w:t>), які творять нове життя. Ось чому Перун уособлює в собі животворчу силу, яка шанувалася нашими предками.</w:t>
      </w:r>
    </w:p>
    <w:p w14:paraId="0C81161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Перун опікується воїнами, які в своїх молитвах просили його про поміч у битвах з ворогами. Бог допомагає тому, хто бореться за своє життя. Воїн, що загинув на полі бою, відправлявся до полку Перунового: </w:t>
      </w:r>
      <w:r>
        <w:rPr>
          <w:rFonts w:ascii="Times New Roman" w:eastAsia="MS Mincho" w:hAnsi="Times New Roman"/>
          <w:i/>
          <w:sz w:val="32"/>
          <w:szCs w:val="32"/>
        </w:rPr>
        <w:t xml:space="preserve">"А й Богу Перунові-громовержцю, і Богу прі і боріння речемо живих явищ не переставати кола </w:t>
      </w:r>
      <w:proofErr w:type="spellStart"/>
      <w:r>
        <w:rPr>
          <w:rFonts w:ascii="Times New Roman" w:eastAsia="MS Mincho" w:hAnsi="Times New Roman"/>
          <w:i/>
          <w:sz w:val="32"/>
          <w:szCs w:val="32"/>
        </w:rPr>
        <w:t>вращати</w:t>
      </w:r>
      <w:proofErr w:type="spellEnd"/>
      <w:r>
        <w:rPr>
          <w:rFonts w:ascii="Times New Roman" w:eastAsia="MS Mincho" w:hAnsi="Times New Roman"/>
          <w:i/>
          <w:sz w:val="32"/>
          <w:szCs w:val="32"/>
        </w:rPr>
        <w:t xml:space="preserve"> в Яві, і який нас веде </w:t>
      </w:r>
      <w:proofErr w:type="spellStart"/>
      <w:r>
        <w:rPr>
          <w:rFonts w:ascii="Times New Roman" w:eastAsia="MS Mincho" w:hAnsi="Times New Roman"/>
          <w:i/>
          <w:sz w:val="32"/>
          <w:szCs w:val="32"/>
        </w:rPr>
        <w:t>Стезею</w:t>
      </w:r>
      <w:proofErr w:type="spellEnd"/>
      <w:r>
        <w:rPr>
          <w:rFonts w:ascii="Times New Roman" w:eastAsia="MS Mincho" w:hAnsi="Times New Roman"/>
          <w:i/>
          <w:sz w:val="32"/>
          <w:szCs w:val="32"/>
        </w:rPr>
        <w:t xml:space="preserve"> Правою до брані і до Тризни великої о всіх </w:t>
      </w:r>
      <w:proofErr w:type="spellStart"/>
      <w:r>
        <w:rPr>
          <w:rFonts w:ascii="Times New Roman" w:eastAsia="MS Mincho" w:hAnsi="Times New Roman"/>
          <w:i/>
          <w:sz w:val="32"/>
          <w:szCs w:val="32"/>
        </w:rPr>
        <w:t>павших</w:t>
      </w:r>
      <w:proofErr w:type="spellEnd"/>
      <w:r>
        <w:rPr>
          <w:rFonts w:ascii="Times New Roman" w:eastAsia="MS Mincho" w:hAnsi="Times New Roman"/>
          <w:i/>
          <w:sz w:val="32"/>
          <w:szCs w:val="32"/>
        </w:rPr>
        <w:t>, які же ідуть в Життя Вічне до Полку Перунового."</w:t>
      </w:r>
      <w:r>
        <w:rPr>
          <w:rFonts w:ascii="Times New Roman" w:eastAsia="MS Mincho" w:hAnsi="Times New Roman"/>
          <w:sz w:val="32"/>
          <w:szCs w:val="32"/>
        </w:rPr>
        <w:t xml:space="preserve"> </w:t>
      </w:r>
      <w:r>
        <w:rPr>
          <w:rFonts w:ascii="Times New Roman" w:eastAsia="MS Mincho" w:hAnsi="Times New Roman"/>
          <w:i/>
          <w:sz w:val="32"/>
          <w:szCs w:val="32"/>
        </w:rPr>
        <w:t>(ВК,11а)</w:t>
      </w:r>
      <w:r>
        <w:rPr>
          <w:rFonts w:ascii="Times New Roman" w:eastAsia="MS Mincho" w:hAnsi="Times New Roman"/>
          <w:sz w:val="32"/>
          <w:szCs w:val="32"/>
        </w:rPr>
        <w:t xml:space="preserve"> </w:t>
      </w:r>
      <w:r>
        <w:rPr>
          <w:rFonts w:ascii="Times New Roman" w:eastAsia="MS Mincho" w:hAnsi="Times New Roman"/>
          <w:b/>
          <w:sz w:val="32"/>
          <w:szCs w:val="32"/>
        </w:rPr>
        <w:t>[1]</w:t>
      </w:r>
      <w:r>
        <w:rPr>
          <w:rFonts w:ascii="Times New Roman" w:eastAsia="MS Mincho" w:hAnsi="Times New Roman"/>
          <w:sz w:val="32"/>
          <w:szCs w:val="32"/>
        </w:rPr>
        <w:t>.</w:t>
      </w:r>
    </w:p>
    <w:p w14:paraId="4F39347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 xml:space="preserve">Перун є великий захисник і суворий суддя. Передки, ідучи обороняти Рідну Землю і Віру свою, клялись перед Перуном, Богом своїм, що не осоромлять слави Вітчизни: </w:t>
      </w:r>
      <w:r>
        <w:rPr>
          <w:rFonts w:ascii="Times New Roman" w:eastAsia="MS Mincho" w:hAnsi="Times New Roman"/>
          <w:i/>
          <w:sz w:val="32"/>
          <w:szCs w:val="32"/>
        </w:rPr>
        <w:t xml:space="preserve">"Слава Богу Перуну </w:t>
      </w:r>
      <w:proofErr w:type="spellStart"/>
      <w:r>
        <w:rPr>
          <w:rFonts w:ascii="Times New Roman" w:eastAsia="MS Mincho" w:hAnsi="Times New Roman"/>
          <w:i/>
          <w:sz w:val="32"/>
          <w:szCs w:val="32"/>
        </w:rPr>
        <w:t>огнекудру</w:t>
      </w:r>
      <w:proofErr w:type="spellEnd"/>
      <w:r>
        <w:rPr>
          <w:rFonts w:ascii="Times New Roman" w:eastAsia="MS Mincho" w:hAnsi="Times New Roman"/>
          <w:i/>
          <w:sz w:val="32"/>
          <w:szCs w:val="32"/>
        </w:rPr>
        <w:t xml:space="preserve">, </w:t>
      </w:r>
      <w:proofErr w:type="spellStart"/>
      <w:r>
        <w:rPr>
          <w:rFonts w:ascii="Times New Roman" w:eastAsia="MS Mincho" w:hAnsi="Times New Roman"/>
          <w:i/>
          <w:sz w:val="32"/>
          <w:szCs w:val="32"/>
        </w:rPr>
        <w:t>іже</w:t>
      </w:r>
      <w:proofErr w:type="spellEnd"/>
      <w:r>
        <w:rPr>
          <w:rFonts w:ascii="Times New Roman" w:eastAsia="MS Mincho" w:hAnsi="Times New Roman"/>
          <w:i/>
          <w:sz w:val="32"/>
          <w:szCs w:val="32"/>
        </w:rPr>
        <w:t xml:space="preserve"> стріли на ворогів верже і вірно вперед веде во Стезі, тому що завжди </w:t>
      </w:r>
      <w:proofErr w:type="spellStart"/>
      <w:r>
        <w:rPr>
          <w:rFonts w:ascii="Times New Roman" w:eastAsia="MS Mincho" w:hAnsi="Times New Roman"/>
          <w:i/>
          <w:sz w:val="32"/>
          <w:szCs w:val="32"/>
        </w:rPr>
        <w:t>єсь</w:t>
      </w:r>
      <w:proofErr w:type="spellEnd"/>
      <w:r>
        <w:rPr>
          <w:rFonts w:ascii="Times New Roman" w:eastAsia="MS Mincho" w:hAnsi="Times New Roman"/>
          <w:i/>
          <w:sz w:val="32"/>
          <w:szCs w:val="32"/>
        </w:rPr>
        <w:t xml:space="preserve"> той воїнам честь і суд і, </w:t>
      </w:r>
      <w:proofErr w:type="spellStart"/>
      <w:r>
        <w:rPr>
          <w:rFonts w:ascii="Times New Roman" w:eastAsia="MS Mincho" w:hAnsi="Times New Roman"/>
          <w:i/>
          <w:sz w:val="32"/>
          <w:szCs w:val="32"/>
        </w:rPr>
        <w:t>яко</w:t>
      </w:r>
      <w:proofErr w:type="spellEnd"/>
      <w:r>
        <w:rPr>
          <w:rFonts w:ascii="Times New Roman" w:eastAsia="MS Mincho" w:hAnsi="Times New Roman"/>
          <w:i/>
          <w:sz w:val="32"/>
          <w:szCs w:val="32"/>
        </w:rPr>
        <w:t xml:space="preserve"> </w:t>
      </w:r>
      <w:proofErr w:type="spellStart"/>
      <w:r>
        <w:rPr>
          <w:rFonts w:ascii="Times New Roman" w:eastAsia="MS Mincho" w:hAnsi="Times New Roman"/>
          <w:i/>
          <w:sz w:val="32"/>
          <w:szCs w:val="32"/>
        </w:rPr>
        <w:t>златорун</w:t>
      </w:r>
      <w:proofErr w:type="spellEnd"/>
      <w:r>
        <w:rPr>
          <w:rFonts w:ascii="Times New Roman" w:eastAsia="MS Mincho" w:hAnsi="Times New Roman"/>
          <w:i/>
          <w:sz w:val="32"/>
          <w:szCs w:val="32"/>
        </w:rPr>
        <w:t xml:space="preserve">, </w:t>
      </w:r>
      <w:proofErr w:type="spellStart"/>
      <w:r>
        <w:rPr>
          <w:rFonts w:ascii="Times New Roman" w:eastAsia="MS Mincho" w:hAnsi="Times New Roman"/>
          <w:i/>
          <w:sz w:val="32"/>
          <w:szCs w:val="32"/>
        </w:rPr>
        <w:t>милостив</w:t>
      </w:r>
      <w:proofErr w:type="spellEnd"/>
      <w:r>
        <w:rPr>
          <w:rFonts w:ascii="Times New Roman" w:eastAsia="MS Mincho" w:hAnsi="Times New Roman"/>
          <w:i/>
          <w:sz w:val="32"/>
          <w:szCs w:val="32"/>
        </w:rPr>
        <w:t xml:space="preserve"> – </w:t>
      </w:r>
      <w:proofErr w:type="spellStart"/>
      <w:r>
        <w:rPr>
          <w:rFonts w:ascii="Times New Roman" w:eastAsia="MS Mincho" w:hAnsi="Times New Roman"/>
          <w:i/>
          <w:sz w:val="32"/>
          <w:szCs w:val="32"/>
        </w:rPr>
        <w:t>всеправеден</w:t>
      </w:r>
      <w:proofErr w:type="spellEnd"/>
      <w:r>
        <w:rPr>
          <w:rFonts w:ascii="Times New Roman" w:eastAsia="MS Mincho" w:hAnsi="Times New Roman"/>
          <w:i/>
          <w:sz w:val="32"/>
          <w:szCs w:val="32"/>
        </w:rPr>
        <w:t xml:space="preserve"> </w:t>
      </w:r>
      <w:proofErr w:type="spellStart"/>
      <w:r>
        <w:rPr>
          <w:rFonts w:ascii="Times New Roman" w:eastAsia="MS Mincho" w:hAnsi="Times New Roman"/>
          <w:i/>
          <w:sz w:val="32"/>
          <w:szCs w:val="32"/>
        </w:rPr>
        <w:t>єсть</w:t>
      </w:r>
      <w:proofErr w:type="spellEnd"/>
      <w:r>
        <w:rPr>
          <w:rFonts w:ascii="Times New Roman" w:eastAsia="MS Mincho" w:hAnsi="Times New Roman"/>
          <w:i/>
          <w:sz w:val="32"/>
          <w:szCs w:val="32"/>
        </w:rPr>
        <w:t>." (ВК,11б)</w:t>
      </w:r>
      <w:r>
        <w:rPr>
          <w:rFonts w:ascii="Times New Roman" w:eastAsia="MS Mincho" w:hAnsi="Times New Roman"/>
          <w:sz w:val="32"/>
          <w:szCs w:val="32"/>
        </w:rPr>
        <w:t xml:space="preserve"> </w:t>
      </w:r>
      <w:r>
        <w:rPr>
          <w:rFonts w:ascii="Times New Roman" w:eastAsia="MS Mincho" w:hAnsi="Times New Roman"/>
          <w:b/>
          <w:sz w:val="32"/>
          <w:szCs w:val="32"/>
        </w:rPr>
        <w:t>[1]</w:t>
      </w:r>
      <w:r>
        <w:rPr>
          <w:rFonts w:ascii="Times New Roman" w:eastAsia="MS Mincho" w:hAnsi="Times New Roman"/>
          <w:sz w:val="32"/>
          <w:szCs w:val="32"/>
        </w:rPr>
        <w:t>.</w:t>
      </w:r>
    </w:p>
    <w:p w14:paraId="609E975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Незважаючи на могутність давньої віри Русі, князь Володимир приймає віру від греків. На думку дослідників, князя могло </w:t>
      </w:r>
      <w:proofErr w:type="spellStart"/>
      <w:r>
        <w:rPr>
          <w:rFonts w:ascii="Times New Roman" w:eastAsia="MS Mincho" w:hAnsi="Times New Roman"/>
          <w:sz w:val="32"/>
          <w:szCs w:val="32"/>
        </w:rPr>
        <w:t>подвигнути</w:t>
      </w:r>
      <w:proofErr w:type="spellEnd"/>
      <w:r>
        <w:rPr>
          <w:rFonts w:ascii="Times New Roman" w:eastAsia="MS Mincho" w:hAnsi="Times New Roman"/>
          <w:sz w:val="32"/>
          <w:szCs w:val="32"/>
        </w:rPr>
        <w:t xml:space="preserve"> на це зміна вічового правління на суто феодальні відносини. Якщо греки не змогли наших предків подолати фізично, вони це зробили духовно. Віра слов'янська була своєрідним захистом сутності народу.</w:t>
      </w:r>
    </w:p>
    <w:p w14:paraId="3F20C3D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Коли Володимир прибув з Корсуня, після прийняття чужої віри, повелів він поскидати образи Богів – одних порубати, а інших попалити. Образу Перуна була призначена особлива кара: "Перуна ж повелів він прив'язати коневі до хвоста і волочити з Гори по Боричевому [узвозу] на ручай, і дванадцятьох мужів приставити бити [його] палицями". Коли волокли Бога по ручаю до Дніпра, люди оплакували його. </w:t>
      </w:r>
      <w:r>
        <w:rPr>
          <w:rFonts w:ascii="Times New Roman" w:eastAsia="MS Mincho" w:hAnsi="Times New Roman"/>
          <w:i/>
          <w:sz w:val="32"/>
          <w:szCs w:val="32"/>
        </w:rPr>
        <w:t xml:space="preserve">"І проволікши його вкинули в Дніпро. І приставив Володимир [до нього людей], сказавши: "Якщо де пристане він, то ви одпихайте його від берега, допоки пороги пройде. Тоді облиште його". І вони вчинили </w:t>
      </w:r>
      <w:proofErr w:type="spellStart"/>
      <w:r>
        <w:rPr>
          <w:rFonts w:ascii="Times New Roman" w:eastAsia="MS Mincho" w:hAnsi="Times New Roman"/>
          <w:i/>
          <w:sz w:val="32"/>
          <w:szCs w:val="32"/>
        </w:rPr>
        <w:t>звелене</w:t>
      </w:r>
      <w:proofErr w:type="spellEnd"/>
      <w:r>
        <w:rPr>
          <w:rFonts w:ascii="Times New Roman" w:eastAsia="MS Mincho" w:hAnsi="Times New Roman"/>
          <w:i/>
          <w:sz w:val="32"/>
          <w:szCs w:val="32"/>
        </w:rPr>
        <w:t>. Коли пускали [його] і пройшов він крізь пороги, викинув його вітер на рінь, яку й до сьогодні зовуть Перунова рінь."</w:t>
      </w:r>
      <w:r>
        <w:rPr>
          <w:rFonts w:ascii="Times New Roman" w:eastAsia="MS Mincho" w:hAnsi="Times New Roman"/>
          <w:sz w:val="32"/>
          <w:szCs w:val="32"/>
        </w:rPr>
        <w:t xml:space="preserve"> Так описує "Повість временних літ" події гоніння предківської віри. </w:t>
      </w:r>
      <w:r>
        <w:rPr>
          <w:rFonts w:ascii="Times New Roman" w:eastAsia="MS Mincho" w:hAnsi="Times New Roman"/>
          <w:b/>
          <w:sz w:val="32"/>
          <w:szCs w:val="32"/>
        </w:rPr>
        <w:t>[2, 66]</w:t>
      </w:r>
      <w:r>
        <w:rPr>
          <w:rFonts w:ascii="Times New Roman" w:eastAsia="MS Mincho" w:hAnsi="Times New Roman"/>
          <w:sz w:val="32"/>
          <w:szCs w:val="32"/>
        </w:rPr>
        <w:t>.</w:t>
      </w:r>
    </w:p>
    <w:p w14:paraId="6705E3C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Це, звісно, є </w:t>
      </w:r>
      <w:proofErr w:type="spellStart"/>
      <w:r>
        <w:rPr>
          <w:rFonts w:ascii="Times New Roman" w:eastAsia="MS Mincho" w:hAnsi="Times New Roman"/>
          <w:sz w:val="32"/>
          <w:szCs w:val="32"/>
        </w:rPr>
        <w:t>мітологічна</w:t>
      </w:r>
      <w:proofErr w:type="spellEnd"/>
      <w:r>
        <w:rPr>
          <w:rFonts w:ascii="Times New Roman" w:eastAsia="MS Mincho" w:hAnsi="Times New Roman"/>
          <w:sz w:val="32"/>
          <w:szCs w:val="32"/>
        </w:rPr>
        <w:t xml:space="preserve"> подія, яка відображає поверження Перуна після закінчення його панування. Аналогічний щорічний обряд існував в давньому Вавилоні, там подібною участі був удостоєний Бог </w:t>
      </w:r>
      <w:proofErr w:type="spellStart"/>
      <w:r>
        <w:rPr>
          <w:rFonts w:ascii="Times New Roman" w:eastAsia="MS Mincho" w:hAnsi="Times New Roman"/>
          <w:sz w:val="32"/>
          <w:szCs w:val="32"/>
        </w:rPr>
        <w:t>Мардук</w:t>
      </w:r>
      <w:proofErr w:type="spellEnd"/>
      <w:r>
        <w:rPr>
          <w:rFonts w:ascii="Times New Roman" w:eastAsia="MS Mincho" w:hAnsi="Times New Roman"/>
          <w:sz w:val="32"/>
          <w:szCs w:val="32"/>
        </w:rPr>
        <w:t xml:space="preserve"> </w:t>
      </w:r>
      <w:r>
        <w:rPr>
          <w:rFonts w:ascii="Times New Roman" w:eastAsia="MS Mincho" w:hAnsi="Times New Roman"/>
          <w:b/>
          <w:sz w:val="32"/>
          <w:szCs w:val="32"/>
        </w:rPr>
        <w:t>[3, 20]</w:t>
      </w:r>
      <w:r>
        <w:rPr>
          <w:rFonts w:ascii="Times New Roman" w:eastAsia="MS Mincho" w:hAnsi="Times New Roman"/>
          <w:sz w:val="32"/>
          <w:szCs w:val="32"/>
        </w:rPr>
        <w:t>. Пороги слугували своєрідним перетином між світами, тому Перун мав його подолати, щоб відійти на спочинок в потойбічний світ.</w:t>
      </w:r>
    </w:p>
    <w:p w14:paraId="6800068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Біля острова Таволжаного, серед Дніпрових порогів знаходиться острів Перун </w:t>
      </w:r>
      <w:r>
        <w:rPr>
          <w:rFonts w:ascii="Times New Roman" w:eastAsia="MS Mincho" w:hAnsi="Times New Roman"/>
          <w:b/>
          <w:sz w:val="32"/>
          <w:szCs w:val="32"/>
        </w:rPr>
        <w:t>[5, 79-80]</w:t>
      </w:r>
      <w:r>
        <w:rPr>
          <w:rFonts w:ascii="Times New Roman" w:eastAsia="MS Mincho" w:hAnsi="Times New Roman"/>
          <w:sz w:val="32"/>
          <w:szCs w:val="32"/>
        </w:rPr>
        <w:t>. Він зараз поглинутий водами Дніпровського водосховища, а проти нього є невелике селище Перун Вільнянського району Запорізької області. Напевне, колись у давні часи тут було святилище, присвячене цього могутньому Богу Русі. Це місце, підсилене виходом граніту, має потужну енергетику, і люди запримітили, що саме там найчастіше "б'є Перун".</w:t>
      </w:r>
    </w:p>
    <w:p w14:paraId="6406926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Обряд вшанування Перуна здійснюється 20 липня. Громади збираються біля великих старих дубів – священних Перунових дерев </w:t>
      </w:r>
      <w:r>
        <w:rPr>
          <w:rFonts w:ascii="Times New Roman" w:eastAsia="MS Mincho" w:hAnsi="Times New Roman"/>
          <w:sz w:val="32"/>
          <w:szCs w:val="32"/>
        </w:rPr>
        <w:lastRenderedPageBreak/>
        <w:t>– на Богослужіння. Розпалюється священне вогнище, яке постійно підтримують вогнищеві. Добувається цей вогонь тертям дерева об дерево. Здобутий таким чином вогонь має назву "живий вогонь", і його горіння підтримується до завершення обряду. Дівчата плетуть дубові вінки, які кладуться на голови чоловікам для міцності й здоров'я.</w:t>
      </w:r>
    </w:p>
    <w:p w14:paraId="6B2C3A5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Перун – Бог воїнства, на його свято молоді воїни приймають присягу на вірність Вітчизні. Також поминаються воїни Русі-України, які мужньо стояли в обороні свого Народу.</w:t>
      </w:r>
    </w:p>
    <w:p w14:paraId="1AC6CDC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 цей день освячується джерельна вода. Для цього використовуються давні кам'яні топірці. Вода пролита через отвір у топірці вважається цілющою, бо вона насичується магічною силою воїнів, закладену у давню зброю. Воїни проводять змагання та розваги. На завершення свята всі сідають до Братчини. Під час Святкової Вечері поминаються визначні Воїни Русі-України.</w:t>
      </w:r>
    </w:p>
    <w:p w14:paraId="57D24CA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Пропонуємо версію вирахування літнього свята Перуна. За Велесовою Книгою військо русичів шикували у вигляді птиці Матері Слави, яку ще називають Перуницею: голова в центрі – передові загони (тіло птиці), а з боків загони як крила, що оточували ворогів. Ось як описується цей вид шикування війська в дощечці 7з: </w:t>
      </w:r>
      <w:r>
        <w:rPr>
          <w:rFonts w:ascii="Times New Roman" w:eastAsia="MS Mincho" w:hAnsi="Times New Roman"/>
          <w:i/>
          <w:sz w:val="32"/>
          <w:szCs w:val="32"/>
        </w:rPr>
        <w:t xml:space="preserve">"І да маємо силу нашу по степах – </w:t>
      </w:r>
      <w:proofErr w:type="spellStart"/>
      <w:r>
        <w:rPr>
          <w:rFonts w:ascii="Times New Roman" w:eastAsia="MS Mincho" w:hAnsi="Times New Roman"/>
          <w:i/>
          <w:sz w:val="32"/>
          <w:szCs w:val="32"/>
        </w:rPr>
        <w:t>Матир</w:t>
      </w:r>
      <w:proofErr w:type="spellEnd"/>
      <w:r>
        <w:rPr>
          <w:rFonts w:ascii="Times New Roman" w:eastAsia="MS Mincho" w:hAnsi="Times New Roman"/>
          <w:i/>
          <w:sz w:val="32"/>
          <w:szCs w:val="32"/>
        </w:rPr>
        <w:t xml:space="preserve">, Сонцем нашим вишикувану: а крила обаполи розпростерті і тіло в середині, а голова </w:t>
      </w:r>
      <w:proofErr w:type="spellStart"/>
      <w:r>
        <w:rPr>
          <w:rFonts w:ascii="Times New Roman" w:eastAsia="MS Mincho" w:hAnsi="Times New Roman"/>
          <w:i/>
          <w:sz w:val="32"/>
          <w:szCs w:val="32"/>
        </w:rPr>
        <w:t>Ясуня</w:t>
      </w:r>
      <w:proofErr w:type="spellEnd"/>
      <w:r>
        <w:rPr>
          <w:rFonts w:ascii="Times New Roman" w:eastAsia="MS Mincho" w:hAnsi="Times New Roman"/>
          <w:i/>
          <w:sz w:val="32"/>
          <w:szCs w:val="32"/>
        </w:rPr>
        <w:t xml:space="preserve"> – на раменах його."</w:t>
      </w:r>
      <w:r>
        <w:rPr>
          <w:rFonts w:ascii="Times New Roman" w:eastAsia="MS Mincho" w:hAnsi="Times New Roman"/>
          <w:sz w:val="32"/>
          <w:szCs w:val="32"/>
        </w:rPr>
        <w:t xml:space="preserve"> </w:t>
      </w:r>
      <w:r>
        <w:rPr>
          <w:rFonts w:ascii="Times New Roman" w:eastAsia="MS Mincho" w:hAnsi="Times New Roman"/>
          <w:i/>
          <w:sz w:val="32"/>
          <w:szCs w:val="32"/>
        </w:rPr>
        <w:t>(ВК,7з)</w:t>
      </w:r>
      <w:r>
        <w:rPr>
          <w:rFonts w:ascii="Times New Roman" w:eastAsia="MS Mincho" w:hAnsi="Times New Roman"/>
          <w:sz w:val="32"/>
          <w:szCs w:val="32"/>
        </w:rPr>
        <w:t xml:space="preserve"> </w:t>
      </w:r>
      <w:r>
        <w:rPr>
          <w:rFonts w:ascii="Times New Roman" w:eastAsia="MS Mincho" w:hAnsi="Times New Roman"/>
          <w:b/>
          <w:sz w:val="32"/>
          <w:szCs w:val="32"/>
        </w:rPr>
        <w:t>[1]</w:t>
      </w:r>
      <w:r>
        <w:rPr>
          <w:rFonts w:ascii="Times New Roman" w:eastAsia="MS Mincho" w:hAnsi="Times New Roman"/>
          <w:sz w:val="32"/>
          <w:szCs w:val="32"/>
        </w:rPr>
        <w:t xml:space="preserve">. У текстах </w:t>
      </w:r>
      <w:proofErr w:type="spellStart"/>
      <w:r>
        <w:rPr>
          <w:rFonts w:ascii="Times New Roman" w:eastAsia="MS Mincho" w:hAnsi="Times New Roman"/>
          <w:sz w:val="32"/>
          <w:szCs w:val="32"/>
        </w:rPr>
        <w:t>Велесової</w:t>
      </w:r>
      <w:proofErr w:type="spellEnd"/>
      <w:r>
        <w:rPr>
          <w:rFonts w:ascii="Times New Roman" w:eastAsia="MS Mincho" w:hAnsi="Times New Roman"/>
          <w:sz w:val="32"/>
          <w:szCs w:val="32"/>
        </w:rPr>
        <w:t xml:space="preserve"> Книги під </w:t>
      </w:r>
      <w:proofErr w:type="spellStart"/>
      <w:r>
        <w:rPr>
          <w:rFonts w:ascii="Times New Roman" w:eastAsia="MS Mincho" w:hAnsi="Times New Roman"/>
          <w:sz w:val="32"/>
          <w:szCs w:val="32"/>
        </w:rPr>
        <w:t>Ясуном</w:t>
      </w:r>
      <w:proofErr w:type="spellEnd"/>
      <w:r>
        <w:rPr>
          <w:rFonts w:ascii="Times New Roman" w:eastAsia="MS Mincho" w:hAnsi="Times New Roman"/>
          <w:sz w:val="32"/>
          <w:szCs w:val="32"/>
        </w:rPr>
        <w:t xml:space="preserve"> треба розуміти Перуна, що виступає – ударним полком: </w:t>
      </w:r>
      <w:r>
        <w:rPr>
          <w:rFonts w:ascii="Times New Roman" w:eastAsia="MS Mincho" w:hAnsi="Times New Roman"/>
          <w:i/>
          <w:sz w:val="32"/>
          <w:szCs w:val="32"/>
        </w:rPr>
        <w:t>"</w:t>
      </w:r>
      <w:proofErr w:type="spellStart"/>
      <w:r>
        <w:rPr>
          <w:rFonts w:ascii="Times New Roman" w:eastAsia="MS Mincho" w:hAnsi="Times New Roman"/>
          <w:i/>
          <w:sz w:val="32"/>
          <w:szCs w:val="32"/>
        </w:rPr>
        <w:t>Матир</w:t>
      </w:r>
      <w:proofErr w:type="spellEnd"/>
      <w:r>
        <w:rPr>
          <w:rFonts w:ascii="Times New Roman" w:eastAsia="MS Mincho" w:hAnsi="Times New Roman"/>
          <w:i/>
          <w:sz w:val="32"/>
          <w:szCs w:val="32"/>
        </w:rPr>
        <w:t xml:space="preserve"> Слава б'є крилами о поли. І ідемо до стягів наших, а ті бо стяги </w:t>
      </w:r>
      <w:proofErr w:type="spellStart"/>
      <w:r>
        <w:rPr>
          <w:rFonts w:ascii="Times New Roman" w:eastAsia="MS Mincho" w:hAnsi="Times New Roman"/>
          <w:i/>
          <w:sz w:val="32"/>
          <w:szCs w:val="32"/>
        </w:rPr>
        <w:t>Ясуня</w:t>
      </w:r>
      <w:proofErr w:type="spellEnd"/>
      <w:r>
        <w:rPr>
          <w:rFonts w:ascii="Times New Roman" w:eastAsia="MS Mincho" w:hAnsi="Times New Roman"/>
          <w:i/>
          <w:sz w:val="32"/>
          <w:szCs w:val="32"/>
        </w:rPr>
        <w:t>."</w:t>
      </w:r>
      <w:r>
        <w:rPr>
          <w:rFonts w:ascii="Times New Roman" w:eastAsia="MS Mincho" w:hAnsi="Times New Roman"/>
          <w:sz w:val="32"/>
          <w:szCs w:val="32"/>
        </w:rPr>
        <w:t xml:space="preserve"> </w:t>
      </w:r>
      <w:r>
        <w:rPr>
          <w:rFonts w:ascii="Times New Roman" w:eastAsia="MS Mincho" w:hAnsi="Times New Roman"/>
          <w:i/>
          <w:sz w:val="32"/>
          <w:szCs w:val="32"/>
        </w:rPr>
        <w:t>(ВК,7е)</w:t>
      </w:r>
      <w:r>
        <w:rPr>
          <w:rFonts w:ascii="Times New Roman" w:eastAsia="MS Mincho" w:hAnsi="Times New Roman"/>
          <w:sz w:val="32"/>
          <w:szCs w:val="32"/>
        </w:rPr>
        <w:t xml:space="preserve"> </w:t>
      </w:r>
      <w:r>
        <w:rPr>
          <w:rFonts w:ascii="Times New Roman" w:eastAsia="MS Mincho" w:hAnsi="Times New Roman"/>
          <w:b/>
          <w:sz w:val="32"/>
          <w:szCs w:val="32"/>
        </w:rPr>
        <w:t>[1]</w:t>
      </w:r>
      <w:r>
        <w:rPr>
          <w:rFonts w:ascii="Times New Roman" w:eastAsia="MS Mincho" w:hAnsi="Times New Roman"/>
          <w:sz w:val="32"/>
          <w:szCs w:val="32"/>
        </w:rPr>
        <w:t xml:space="preserve">. Додатково опис шикування зустрічаємо в уривках пошкодженої дощечки 20: </w:t>
      </w:r>
      <w:r>
        <w:rPr>
          <w:rFonts w:ascii="Times New Roman" w:eastAsia="MS Mincho" w:hAnsi="Times New Roman"/>
          <w:i/>
          <w:sz w:val="32"/>
          <w:szCs w:val="32"/>
        </w:rPr>
        <w:t xml:space="preserve">"…по-своєму також ішли, Птицею </w:t>
      </w:r>
      <w:proofErr w:type="spellStart"/>
      <w:r>
        <w:rPr>
          <w:rFonts w:ascii="Times New Roman" w:eastAsia="MS Mincho" w:hAnsi="Times New Roman"/>
          <w:i/>
          <w:sz w:val="32"/>
          <w:szCs w:val="32"/>
        </w:rPr>
        <w:t>комоньства</w:t>
      </w:r>
      <w:proofErr w:type="spellEnd"/>
      <w:r>
        <w:rPr>
          <w:rFonts w:ascii="Times New Roman" w:eastAsia="MS Mincho" w:hAnsi="Times New Roman"/>
          <w:i/>
          <w:sz w:val="32"/>
          <w:szCs w:val="32"/>
        </w:rPr>
        <w:t xml:space="preserve"> ставили. І ворога тими крилами накривали, а головою били." (ВК,20)</w:t>
      </w:r>
      <w:r>
        <w:rPr>
          <w:rFonts w:ascii="Times New Roman" w:eastAsia="MS Mincho" w:hAnsi="Times New Roman"/>
          <w:sz w:val="32"/>
          <w:szCs w:val="32"/>
        </w:rPr>
        <w:t xml:space="preserve"> </w:t>
      </w:r>
      <w:r>
        <w:rPr>
          <w:rFonts w:ascii="Times New Roman" w:eastAsia="MS Mincho" w:hAnsi="Times New Roman"/>
          <w:b/>
          <w:sz w:val="32"/>
          <w:szCs w:val="32"/>
        </w:rPr>
        <w:t>[1]</w:t>
      </w:r>
      <w:r>
        <w:rPr>
          <w:rFonts w:ascii="Times New Roman" w:eastAsia="MS Mincho" w:hAnsi="Times New Roman"/>
          <w:sz w:val="32"/>
          <w:szCs w:val="32"/>
        </w:rPr>
        <w:t>.</w:t>
      </w:r>
    </w:p>
    <w:p w14:paraId="39D35CF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Вид вишиковування війська у вигляді Птиці також відображений в календарній системі. Нам відомі опорні точки календаря, які вказують на межі діяльності Зорі. Вечірнє (осіннє) крило Зорі має межі 4 вересня – 4 грудня, аналогічно ранкове (весняне) крило – 4 березня, 4 червня. Літня середина між крилами, якраз і визначить нам свято Перуна 20 липня. </w:t>
      </w:r>
      <w:r>
        <w:rPr>
          <w:rFonts w:ascii="Times New Roman" w:eastAsia="MS Mincho" w:hAnsi="Times New Roman"/>
          <w:b/>
          <w:sz w:val="32"/>
          <w:szCs w:val="32"/>
        </w:rPr>
        <w:t>[4, 32-33]</w:t>
      </w:r>
      <w:r>
        <w:rPr>
          <w:rFonts w:ascii="Times New Roman" w:eastAsia="MS Mincho" w:hAnsi="Times New Roman"/>
          <w:sz w:val="32"/>
          <w:szCs w:val="32"/>
        </w:rPr>
        <w:t>.</w:t>
      </w:r>
    </w:p>
    <w:p w14:paraId="7CA22F57" w14:textId="77777777" w:rsidR="009B6AF7" w:rsidRDefault="00000000">
      <w:pPr>
        <w:ind w:firstLine="284"/>
        <w:jc w:val="both"/>
        <w:rPr>
          <w:sz w:val="32"/>
          <w:szCs w:val="32"/>
        </w:rPr>
      </w:pPr>
      <w:r>
        <w:rPr>
          <w:sz w:val="32"/>
          <w:szCs w:val="32"/>
        </w:rPr>
        <w:t>Маючи рідну духовність, ідучи шляхом праведним, ми відродимо могутність нашої держави, і Перун нам допоможе своєю силою. Перемога буде за нами! Слава Перуну!</w:t>
      </w:r>
    </w:p>
    <w:p w14:paraId="74FF24F9"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7B3A54C5"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7527 (2019). – 192 с.</w:t>
      </w:r>
    </w:p>
    <w:p w14:paraId="07D3149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lastRenderedPageBreak/>
        <w:t xml:space="preserve">2. Літопис руський / Пер. з </w:t>
      </w:r>
      <w:proofErr w:type="spellStart"/>
      <w:r>
        <w:rPr>
          <w:rFonts w:ascii="Times New Roman" w:eastAsia="MS Mincho" w:hAnsi="Times New Roman"/>
          <w:sz w:val="24"/>
          <w:szCs w:val="24"/>
        </w:rPr>
        <w:t>давньорус</w:t>
      </w:r>
      <w:proofErr w:type="spellEnd"/>
      <w:r>
        <w:rPr>
          <w:rFonts w:ascii="Times New Roman" w:eastAsia="MS Mincho" w:hAnsi="Times New Roman"/>
          <w:sz w:val="24"/>
          <w:szCs w:val="24"/>
        </w:rPr>
        <w:t>. Л.Є. Махновця. – К.: Дніпро, 1989. – 591 с.</w:t>
      </w:r>
    </w:p>
    <w:p w14:paraId="47C889B1"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3. Пашник С.Д. Князь Володимир і хрещення Русі // Мітологічні таїни літописів. – Запоріжжя: Руське Православне Коло, 2019. – С. 40-64.</w:t>
      </w:r>
    </w:p>
    <w:p w14:paraId="735719AC"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Пашник С.Д. Образ </w:t>
      </w:r>
      <w:proofErr w:type="spellStart"/>
      <w:r>
        <w:rPr>
          <w:rFonts w:ascii="Times New Roman" w:eastAsia="MS Mincho" w:hAnsi="Times New Roman"/>
          <w:sz w:val="24"/>
          <w:szCs w:val="24"/>
        </w:rPr>
        <w:t>Матир-Сви</w:t>
      </w:r>
      <w:proofErr w:type="spellEnd"/>
      <w:r>
        <w:rPr>
          <w:rFonts w:ascii="Times New Roman" w:eastAsia="MS Mincho" w:hAnsi="Times New Roman"/>
          <w:sz w:val="24"/>
          <w:szCs w:val="24"/>
        </w:rPr>
        <w:t xml:space="preserve">, як священної птахи </w:t>
      </w:r>
      <w:proofErr w:type="spellStart"/>
      <w:r>
        <w:rPr>
          <w:rFonts w:ascii="Times New Roman" w:eastAsia="MS Mincho" w:hAnsi="Times New Roman"/>
          <w:sz w:val="24"/>
          <w:szCs w:val="24"/>
        </w:rPr>
        <w:t>русів</w:t>
      </w:r>
      <w:proofErr w:type="spellEnd"/>
      <w:r>
        <w:rPr>
          <w:rFonts w:ascii="Times New Roman" w:eastAsia="MS Mincho" w:hAnsi="Times New Roman"/>
          <w:sz w:val="24"/>
          <w:szCs w:val="24"/>
        </w:rPr>
        <w:t>, у Велесовій Книзі / Бойовий дух воїна. – Запоріжжя: Руське Православне Коло, 7523 (2015). – С. 28-35.</w:t>
      </w:r>
    </w:p>
    <w:p w14:paraId="6F80DB8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24"/>
          <w:szCs w:val="24"/>
        </w:rPr>
        <w:t xml:space="preserve">5. Яворницький Д.І. Дніпрові пороги: </w:t>
      </w:r>
      <w:proofErr w:type="spellStart"/>
      <w:r>
        <w:rPr>
          <w:rFonts w:ascii="Times New Roman" w:eastAsia="MS Mincho" w:hAnsi="Times New Roman"/>
          <w:sz w:val="24"/>
          <w:szCs w:val="24"/>
        </w:rPr>
        <w:t>Геогр</w:t>
      </w:r>
      <w:proofErr w:type="spellEnd"/>
      <w:r>
        <w:rPr>
          <w:rFonts w:ascii="Times New Roman" w:eastAsia="MS Mincho" w:hAnsi="Times New Roman"/>
          <w:sz w:val="24"/>
          <w:szCs w:val="24"/>
        </w:rPr>
        <w:t>.-</w:t>
      </w:r>
      <w:proofErr w:type="spellStart"/>
      <w:r>
        <w:rPr>
          <w:rFonts w:ascii="Times New Roman" w:eastAsia="MS Mincho" w:hAnsi="Times New Roman"/>
          <w:sz w:val="24"/>
          <w:szCs w:val="24"/>
        </w:rPr>
        <w:t>істор</w:t>
      </w:r>
      <w:proofErr w:type="spellEnd"/>
      <w:r>
        <w:rPr>
          <w:rFonts w:ascii="Times New Roman" w:eastAsia="MS Mincho" w:hAnsi="Times New Roman"/>
          <w:sz w:val="24"/>
          <w:szCs w:val="24"/>
        </w:rPr>
        <w:t>. нарис. – Дніпропетровськ: Промінь, 1989. – 142 с.</w:t>
      </w:r>
    </w:p>
    <w:p w14:paraId="3D7300F2" w14:textId="77777777" w:rsidR="009B6AF7" w:rsidRDefault="009B6AF7">
      <w:pPr>
        <w:pStyle w:val="a6"/>
        <w:jc w:val="center"/>
        <w:rPr>
          <w:rFonts w:ascii="Times New Roman" w:eastAsia="MS Mincho" w:hAnsi="Times New Roman"/>
          <w:b/>
          <w:sz w:val="32"/>
          <w:szCs w:val="32"/>
        </w:rPr>
      </w:pPr>
    </w:p>
    <w:p w14:paraId="7FF80639"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Марена – Мокоша літня</w:t>
      </w:r>
    </w:p>
    <w:p w14:paraId="6913AF64"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24 липня</w:t>
      </w:r>
    </w:p>
    <w:p w14:paraId="333C84B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цьому тексті здійснено спробу реконструкції можливого свята Літньої Мокоші на основі календарно-астрономічних, фольклорних і євангельських </w:t>
      </w:r>
      <w:proofErr w:type="spellStart"/>
      <w:r>
        <w:rPr>
          <w:rFonts w:ascii="Times New Roman" w:eastAsia="MS Mincho" w:hAnsi="Times New Roman"/>
          <w:sz w:val="32"/>
          <w:szCs w:val="32"/>
        </w:rPr>
        <w:t>відповідностей</w:t>
      </w:r>
      <w:proofErr w:type="spellEnd"/>
      <w:r>
        <w:rPr>
          <w:rFonts w:ascii="Times New Roman" w:eastAsia="MS Mincho" w:hAnsi="Times New Roman"/>
          <w:sz w:val="32"/>
          <w:szCs w:val="32"/>
        </w:rPr>
        <w:t>.</w:t>
      </w:r>
    </w:p>
    <w:p w14:paraId="33BD38B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Літня Мокоша виставляється на цю дату аналогічно до інших проявів Богині Води або Місяця (див. інші свята в річному колі). Швидше за все, подібні свята в місячно-сонячному календарі відзначалися з 22 на 23 число, з прив'язкою до днів тижня – відповідно з четверга на п'ятницю. В цей проміжок Місяць приймав форму півкола, в уявленні – як розкрите лоно.</w:t>
      </w:r>
    </w:p>
    <w:p w14:paraId="7D35166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 церковному календарі 22 липня відзначається свято </w:t>
      </w:r>
      <w:proofErr w:type="spellStart"/>
      <w:r>
        <w:rPr>
          <w:rFonts w:ascii="Times New Roman" w:eastAsia="MS Mincho" w:hAnsi="Times New Roman"/>
          <w:sz w:val="32"/>
          <w:szCs w:val="32"/>
        </w:rPr>
        <w:t>рівноап</w:t>
      </w:r>
      <w:proofErr w:type="spellEnd"/>
      <w:r>
        <w:rPr>
          <w:rFonts w:ascii="Times New Roman" w:eastAsia="MS Mincho" w:hAnsi="Times New Roman"/>
          <w:sz w:val="32"/>
          <w:szCs w:val="32"/>
        </w:rPr>
        <w:t xml:space="preserve">. Марії Магдалини, яку можна ототожнити з нашою </w:t>
      </w:r>
      <w:proofErr w:type="spellStart"/>
      <w:r>
        <w:rPr>
          <w:rFonts w:ascii="Times New Roman" w:eastAsia="MS Mincho" w:hAnsi="Times New Roman"/>
          <w:sz w:val="32"/>
          <w:szCs w:val="32"/>
        </w:rPr>
        <w:t>Мокошею</w:t>
      </w:r>
      <w:proofErr w:type="spellEnd"/>
      <w:r>
        <w:rPr>
          <w:rFonts w:ascii="Times New Roman" w:eastAsia="MS Mincho" w:hAnsi="Times New Roman"/>
          <w:sz w:val="32"/>
          <w:szCs w:val="32"/>
        </w:rPr>
        <w:t>-Водою. Вона в народній традиції виступає сестрою і дружиною Ісуса Христоса (Сонця-Місяця). В даному випадку ім'я Марія відповідає назві водойми – море, лат. "</w:t>
      </w:r>
      <w:proofErr w:type="spellStart"/>
      <w:r>
        <w:rPr>
          <w:rFonts w:ascii="Times New Roman" w:eastAsia="MS Mincho" w:hAnsi="Times New Roman"/>
          <w:sz w:val="32"/>
          <w:szCs w:val="32"/>
        </w:rPr>
        <w:t>mare</w:t>
      </w:r>
      <w:proofErr w:type="spellEnd"/>
      <w:r>
        <w:rPr>
          <w:rFonts w:ascii="Times New Roman" w:eastAsia="MS Mincho" w:hAnsi="Times New Roman"/>
          <w:sz w:val="32"/>
          <w:szCs w:val="32"/>
        </w:rPr>
        <w:t>". Чи як подають словники ім'я Марина походить від лат. "</w:t>
      </w:r>
      <w:r>
        <w:rPr>
          <w:rFonts w:ascii="Times New Roman" w:eastAsia="MS Mincho" w:hAnsi="Times New Roman"/>
          <w:sz w:val="32"/>
          <w:szCs w:val="32"/>
          <w:lang w:val="en-US"/>
        </w:rPr>
        <w:t>marina</w:t>
      </w:r>
      <w:r>
        <w:rPr>
          <w:rFonts w:ascii="Times New Roman" w:eastAsia="MS Mincho" w:hAnsi="Times New Roman"/>
          <w:sz w:val="32"/>
          <w:szCs w:val="32"/>
        </w:rPr>
        <w:t xml:space="preserve">" – морська </w:t>
      </w:r>
      <w:r>
        <w:rPr>
          <w:rFonts w:ascii="Times New Roman" w:eastAsia="MS Mincho" w:hAnsi="Times New Roman"/>
          <w:b/>
          <w:bCs/>
          <w:sz w:val="32"/>
          <w:szCs w:val="32"/>
        </w:rPr>
        <w:t>[2, 157]</w:t>
      </w:r>
      <w:r>
        <w:rPr>
          <w:rFonts w:ascii="Times New Roman" w:eastAsia="MS Mincho" w:hAnsi="Times New Roman"/>
          <w:sz w:val="32"/>
          <w:szCs w:val="32"/>
        </w:rPr>
        <w:t xml:space="preserve">, хоч ми маємо свій відповідник Марена – водна пара сонцю </w:t>
      </w:r>
      <w:proofErr w:type="spellStart"/>
      <w:r>
        <w:rPr>
          <w:rFonts w:ascii="Times New Roman" w:eastAsia="MS Mincho" w:hAnsi="Times New Roman"/>
          <w:sz w:val="32"/>
          <w:szCs w:val="32"/>
        </w:rPr>
        <w:t>Купалі</w:t>
      </w:r>
      <w:proofErr w:type="spellEnd"/>
      <w:r>
        <w:rPr>
          <w:rFonts w:ascii="Times New Roman" w:eastAsia="MS Mincho" w:hAnsi="Times New Roman"/>
          <w:sz w:val="32"/>
          <w:szCs w:val="32"/>
        </w:rPr>
        <w:t xml:space="preserve">. У багатьох народів "Марія" асоціюється з водою, </w:t>
      </w:r>
      <w:proofErr w:type="spellStart"/>
      <w:r>
        <w:rPr>
          <w:rFonts w:ascii="Times New Roman" w:eastAsia="MS Mincho" w:hAnsi="Times New Roman"/>
          <w:sz w:val="32"/>
          <w:szCs w:val="32"/>
        </w:rPr>
        <w:t>слізьми</w:t>
      </w:r>
      <w:proofErr w:type="spellEnd"/>
      <w:r>
        <w:rPr>
          <w:rFonts w:ascii="Times New Roman" w:eastAsia="MS Mincho" w:hAnsi="Times New Roman"/>
          <w:sz w:val="32"/>
          <w:szCs w:val="32"/>
        </w:rPr>
        <w:t>, жіночим горем, чистотою.</w:t>
      </w:r>
    </w:p>
    <w:p w14:paraId="78A92C0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Напевно свято було поставлене церквою за давнім місячно-сонячним календарем, а місяць липень мав 29 днів переважно у різних народів (у римлян 31 день), тоді свята зміщувалися на день назад, щоб 1-ше число наступного місяця припало на 9-й день. Ми зміщуємо свято на 24 липня через те, що місяць липень зараз має 31 день. Тобто Мокоша літня ушановується в ніч з 23 на 24 липня. За нею слідує свято Паликопа – сонячне свято. Як при народженні, спочатку виходять води, а потім дитина-сонце.</w:t>
      </w:r>
    </w:p>
    <w:p w14:paraId="0D0C0F9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Галина Лозко замість Марії Магдалини ставить свято </w:t>
      </w:r>
      <w:proofErr w:type="spellStart"/>
      <w:r>
        <w:rPr>
          <w:rFonts w:ascii="Times New Roman" w:eastAsia="MS Mincho" w:hAnsi="Times New Roman"/>
          <w:sz w:val="32"/>
          <w:szCs w:val="32"/>
        </w:rPr>
        <w:t>Перуниці</w:t>
      </w:r>
      <w:proofErr w:type="spellEnd"/>
      <w:r>
        <w:rPr>
          <w:rFonts w:ascii="Times New Roman" w:eastAsia="MS Mincho" w:hAnsi="Times New Roman"/>
          <w:sz w:val="32"/>
          <w:szCs w:val="32"/>
        </w:rPr>
        <w:t xml:space="preserve"> (Блискавиці) – жіночу пару Перуна-громовержця </w:t>
      </w:r>
      <w:r>
        <w:rPr>
          <w:rFonts w:ascii="Times New Roman" w:eastAsia="MS Mincho" w:hAnsi="Times New Roman"/>
          <w:b/>
          <w:sz w:val="32"/>
          <w:szCs w:val="32"/>
        </w:rPr>
        <w:t>[1, 93]</w:t>
      </w:r>
      <w:r>
        <w:rPr>
          <w:rFonts w:ascii="Times New Roman" w:eastAsia="MS Mincho" w:hAnsi="Times New Roman"/>
          <w:sz w:val="32"/>
          <w:szCs w:val="32"/>
        </w:rPr>
        <w:t>. В даному випадку ми вважаємо це недоречним і поки ставимо умовну назву свята Марена, яка символізує Воду, до більш ширшого дослідження питання.</w:t>
      </w:r>
    </w:p>
    <w:p w14:paraId="22BF1376" w14:textId="77777777" w:rsidR="009B6AF7" w:rsidRDefault="00000000">
      <w:pPr>
        <w:ind w:firstLine="284"/>
        <w:jc w:val="both"/>
        <w:rPr>
          <w:b/>
        </w:rPr>
      </w:pPr>
      <w:r>
        <w:rPr>
          <w:b/>
        </w:rPr>
        <w:t>Література:</w:t>
      </w:r>
    </w:p>
    <w:p w14:paraId="175A5629"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Лозко Г.С. Коло Свароже: Відродження традицій. – К.: </w:t>
      </w:r>
      <w:proofErr w:type="spellStart"/>
      <w:r>
        <w:rPr>
          <w:rFonts w:ascii="Times New Roman" w:eastAsia="MS Mincho" w:hAnsi="Times New Roman"/>
          <w:sz w:val="24"/>
          <w:szCs w:val="24"/>
        </w:rPr>
        <w:t>Укр</w:t>
      </w:r>
      <w:proofErr w:type="spellEnd"/>
      <w:r>
        <w:rPr>
          <w:rFonts w:ascii="Times New Roman" w:eastAsia="MS Mincho" w:hAnsi="Times New Roman"/>
          <w:sz w:val="24"/>
          <w:szCs w:val="24"/>
        </w:rPr>
        <w:t>. письменник, 2005. – 222 с.</w:t>
      </w:r>
    </w:p>
    <w:p w14:paraId="7FA81086"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lastRenderedPageBreak/>
        <w:t xml:space="preserve">2. Скрипник Л.Г., </w:t>
      </w:r>
      <w:proofErr w:type="spellStart"/>
      <w:r>
        <w:rPr>
          <w:rFonts w:ascii="Times New Roman" w:eastAsia="MS Mincho" w:hAnsi="Times New Roman"/>
          <w:sz w:val="24"/>
          <w:szCs w:val="24"/>
        </w:rPr>
        <w:t>Дзятківська</w:t>
      </w:r>
      <w:proofErr w:type="spellEnd"/>
      <w:r>
        <w:rPr>
          <w:rFonts w:ascii="Times New Roman" w:eastAsia="MS Mincho" w:hAnsi="Times New Roman"/>
          <w:sz w:val="24"/>
          <w:szCs w:val="24"/>
        </w:rPr>
        <w:t xml:space="preserve"> Н.П. Власні імена людей. – К.: Наук. думка, 1996. – 336 с.</w:t>
      </w:r>
    </w:p>
    <w:p w14:paraId="6D8ED645" w14:textId="77777777" w:rsidR="009B6AF7" w:rsidRDefault="009B6AF7">
      <w:pPr>
        <w:pStyle w:val="a6"/>
        <w:ind w:firstLine="284"/>
        <w:jc w:val="both"/>
        <w:rPr>
          <w:rFonts w:ascii="Times New Roman" w:eastAsia="MS Mincho" w:hAnsi="Times New Roman"/>
          <w:sz w:val="32"/>
          <w:szCs w:val="32"/>
        </w:rPr>
      </w:pPr>
    </w:p>
    <w:p w14:paraId="1BBEFCFF" w14:textId="77777777" w:rsidR="009B6AF7" w:rsidRDefault="00000000">
      <w:pPr>
        <w:pStyle w:val="a6"/>
        <w:ind w:firstLine="284"/>
        <w:jc w:val="center"/>
        <w:rPr>
          <w:rFonts w:ascii="Times New Roman" w:eastAsia="MS Mincho" w:hAnsi="Times New Roman"/>
          <w:b/>
          <w:sz w:val="32"/>
          <w:szCs w:val="32"/>
        </w:rPr>
      </w:pPr>
      <w:proofErr w:type="spellStart"/>
      <w:r>
        <w:rPr>
          <w:rFonts w:ascii="Times New Roman" w:eastAsia="MS Mincho" w:hAnsi="Times New Roman"/>
          <w:b/>
          <w:sz w:val="32"/>
          <w:szCs w:val="32"/>
        </w:rPr>
        <w:t>Паликоп</w:t>
      </w:r>
      <w:proofErr w:type="spellEnd"/>
    </w:p>
    <w:p w14:paraId="08FC73B8" w14:textId="77777777" w:rsidR="009B6AF7" w:rsidRDefault="00000000">
      <w:pPr>
        <w:pStyle w:val="a6"/>
        <w:ind w:firstLine="284"/>
        <w:jc w:val="center"/>
        <w:rPr>
          <w:rFonts w:ascii="Times New Roman" w:eastAsia="MS Mincho" w:hAnsi="Times New Roman"/>
          <w:b/>
          <w:sz w:val="32"/>
          <w:szCs w:val="32"/>
        </w:rPr>
      </w:pPr>
      <w:r>
        <w:rPr>
          <w:rFonts w:ascii="Times New Roman" w:eastAsia="MS Mincho" w:hAnsi="Times New Roman"/>
          <w:b/>
          <w:sz w:val="32"/>
          <w:szCs w:val="32"/>
        </w:rPr>
        <w:t>25 липня</w:t>
      </w:r>
    </w:p>
    <w:p w14:paraId="57F00C5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 народній традиції свято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Пантелеймона 27-го липня називається Паликопа чи Палія. </w:t>
      </w:r>
      <w:proofErr w:type="spellStart"/>
      <w:r>
        <w:rPr>
          <w:rFonts w:ascii="Times New Roman" w:eastAsia="MS Mincho" w:hAnsi="Times New Roman"/>
          <w:sz w:val="32"/>
          <w:szCs w:val="32"/>
        </w:rPr>
        <w:t>Паликоп</w:t>
      </w:r>
      <w:proofErr w:type="spellEnd"/>
      <w:r>
        <w:rPr>
          <w:rFonts w:ascii="Times New Roman" w:eastAsia="MS Mincho" w:hAnsi="Times New Roman"/>
          <w:sz w:val="32"/>
          <w:szCs w:val="32"/>
        </w:rPr>
        <w:t xml:space="preserve"> повеліває блискавками, тому боялися його розгнівати. Селяни молитовно звертаються до Паликопа, щоб у полі копиці зберіг від пожежі, він вважається за оборонця людей від вогню. </w:t>
      </w:r>
      <w:r>
        <w:rPr>
          <w:rFonts w:ascii="Times New Roman" w:eastAsia="MS Mincho" w:hAnsi="Times New Roman"/>
          <w:b/>
          <w:sz w:val="32"/>
          <w:szCs w:val="32"/>
        </w:rPr>
        <w:t>[див. 7, 45; 1, 235; 6, 105]</w:t>
      </w:r>
      <w:r>
        <w:rPr>
          <w:rFonts w:ascii="Times New Roman" w:eastAsia="MS Mincho" w:hAnsi="Times New Roman"/>
          <w:sz w:val="32"/>
          <w:szCs w:val="32"/>
        </w:rPr>
        <w:t xml:space="preserve">. Женці стрибали через багаття з соломи </w:t>
      </w:r>
      <w:r>
        <w:rPr>
          <w:rFonts w:ascii="Times New Roman" w:eastAsia="MS Mincho" w:hAnsi="Times New Roman"/>
          <w:b/>
          <w:bCs/>
          <w:sz w:val="32"/>
          <w:szCs w:val="32"/>
        </w:rPr>
        <w:t>[2, 93]</w:t>
      </w:r>
      <w:r>
        <w:rPr>
          <w:rFonts w:ascii="Times New Roman" w:eastAsia="MS Mincho" w:hAnsi="Times New Roman"/>
          <w:sz w:val="32"/>
          <w:szCs w:val="32"/>
        </w:rPr>
        <w:t>, щоб очиститись від хвороб і отримати ласку Божу.</w:t>
      </w:r>
    </w:p>
    <w:p w14:paraId="2F16762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Можливо, що ці прояви для Паликопа запозичені від Перуна (20 липня) чи свята Палючого Сонця, яке мало б припадати на 25 липня, але для цього місяця в Україні не виокремлено або прикрите якимось іншим мітологічним персонажем. Виходячи із загальної схеми сонячних свят ми ставимо дату 25 липня, щоб до наступного 1 числа було 8 днів.</w:t>
      </w:r>
    </w:p>
    <w:p w14:paraId="0BBF2BA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Натомість, як подають різні популярні видання, 24 липня церковне свято Бориса і Гліба прозвали </w:t>
      </w:r>
      <w:proofErr w:type="spellStart"/>
      <w:r>
        <w:rPr>
          <w:rFonts w:ascii="Times New Roman" w:eastAsia="MS Mincho" w:hAnsi="Times New Roman"/>
          <w:sz w:val="32"/>
          <w:szCs w:val="32"/>
        </w:rPr>
        <w:t>Паликопна</w:t>
      </w:r>
      <w:proofErr w:type="spellEnd"/>
      <w:r>
        <w:rPr>
          <w:rFonts w:ascii="Times New Roman" w:eastAsia="MS Mincho" w:hAnsi="Times New Roman"/>
          <w:sz w:val="32"/>
          <w:szCs w:val="32"/>
        </w:rPr>
        <w:t>. З датою пов'язано багато прикмет, і особливо – застережень від пожеж. На Бориса і Гліба намагаються не працювати в полі, побоюючись гроз і блискавок, які могли стати причиною пожежі. Звідси пішла і приказка: "На Гліба і Бориса за хліб не берися".</w:t>
      </w:r>
    </w:p>
    <w:p w14:paraId="3FFB7B9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Можлива плутанина до якого святого прив'язати Паликопа виникла через Івана Нечуй-Левицького: "Прикмету Громовика-хлібороба український народ потім </w:t>
      </w:r>
      <w:proofErr w:type="spellStart"/>
      <w:r>
        <w:rPr>
          <w:rFonts w:ascii="Times New Roman" w:eastAsia="MS Mincho" w:hAnsi="Times New Roman"/>
          <w:sz w:val="32"/>
          <w:szCs w:val="32"/>
        </w:rPr>
        <w:t>переложив</w:t>
      </w:r>
      <w:proofErr w:type="spellEnd"/>
      <w:r>
        <w:rPr>
          <w:rFonts w:ascii="Times New Roman" w:eastAsia="MS Mincho" w:hAnsi="Times New Roman"/>
          <w:sz w:val="32"/>
          <w:szCs w:val="32"/>
        </w:rPr>
        <w:t xml:space="preserve"> на Гліба й Бориса і на </w:t>
      </w:r>
      <w:proofErr w:type="spellStart"/>
      <w:r>
        <w:rPr>
          <w:rFonts w:ascii="Times New Roman" w:eastAsia="MS Mincho" w:hAnsi="Times New Roman"/>
          <w:sz w:val="32"/>
          <w:szCs w:val="32"/>
        </w:rPr>
        <w:t>Паликопу</w:t>
      </w:r>
      <w:proofErr w:type="spellEnd"/>
      <w:r>
        <w:rPr>
          <w:rFonts w:ascii="Times New Roman" w:eastAsia="MS Mincho" w:hAnsi="Times New Roman"/>
          <w:sz w:val="32"/>
          <w:szCs w:val="32"/>
        </w:rPr>
        <w:t xml:space="preserve">, а трохи і на Іллю пророка. В день тих святих люди бояться жати, щоб грім та блискавка не спалили кіп на полі." </w:t>
      </w:r>
      <w:r>
        <w:rPr>
          <w:rFonts w:ascii="Times New Roman" w:eastAsia="MS Mincho" w:hAnsi="Times New Roman"/>
          <w:b/>
          <w:bCs/>
          <w:sz w:val="32"/>
          <w:szCs w:val="32"/>
        </w:rPr>
        <w:t>[3, 24]</w:t>
      </w:r>
      <w:r>
        <w:rPr>
          <w:rFonts w:ascii="Times New Roman" w:eastAsia="MS Mincho" w:hAnsi="Times New Roman"/>
          <w:sz w:val="32"/>
          <w:szCs w:val="32"/>
        </w:rPr>
        <w:t>.</w:t>
      </w:r>
    </w:p>
    <w:p w14:paraId="2DC03CD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Цікавим також є ім'я Пантелеймон (</w:t>
      </w:r>
      <w:proofErr w:type="spellStart"/>
      <w:r>
        <w:rPr>
          <w:rFonts w:ascii="Times New Roman" w:eastAsia="MS Mincho" w:hAnsi="Times New Roman"/>
          <w:sz w:val="32"/>
          <w:szCs w:val="32"/>
        </w:rPr>
        <w:t>укр</w:t>
      </w:r>
      <w:proofErr w:type="spellEnd"/>
      <w:r>
        <w:rPr>
          <w:rFonts w:ascii="Times New Roman" w:eastAsia="MS Mincho" w:hAnsi="Times New Roman"/>
          <w:sz w:val="32"/>
          <w:szCs w:val="32"/>
        </w:rPr>
        <w:t>. Панько), яке дасть можливість пояснити значення свята. Святий Пантелеймон (</w:t>
      </w:r>
      <w:proofErr w:type="spellStart"/>
      <w:r>
        <w:rPr>
          <w:rFonts w:ascii="Times New Roman" w:eastAsia="MS Mincho" w:hAnsi="Times New Roman"/>
          <w:sz w:val="32"/>
          <w:szCs w:val="32"/>
        </w:rPr>
        <w:t>грец</w:t>
      </w:r>
      <w:proofErr w:type="spellEnd"/>
      <w:r>
        <w:rPr>
          <w:rFonts w:ascii="Times New Roman" w:eastAsia="MS Mincho" w:hAnsi="Times New Roman"/>
          <w:sz w:val="32"/>
          <w:szCs w:val="32"/>
        </w:rPr>
        <w:t>. Πα</w:t>
      </w:r>
      <w:proofErr w:type="spellStart"/>
      <w:r>
        <w:rPr>
          <w:rFonts w:ascii="Times New Roman" w:eastAsia="MS Mincho" w:hAnsi="Times New Roman"/>
          <w:sz w:val="32"/>
          <w:szCs w:val="32"/>
        </w:rPr>
        <w:t>ντελεήμων</w:t>
      </w:r>
      <w:proofErr w:type="spellEnd"/>
      <w:r>
        <w:rPr>
          <w:rFonts w:ascii="Times New Roman" w:eastAsia="MS Mincho" w:hAnsi="Times New Roman"/>
          <w:sz w:val="32"/>
          <w:szCs w:val="32"/>
        </w:rPr>
        <w:t xml:space="preserve"> – все-співчутливий) – за фахом був лікарем, став відомий як великий цілитель </w:t>
      </w:r>
      <w:r>
        <w:rPr>
          <w:rFonts w:ascii="Times New Roman" w:eastAsia="MS Mincho" w:hAnsi="Times New Roman"/>
          <w:b/>
          <w:sz w:val="32"/>
          <w:szCs w:val="32"/>
        </w:rPr>
        <w:t>[4]</w:t>
      </w:r>
      <w:r>
        <w:rPr>
          <w:rFonts w:ascii="Times New Roman" w:eastAsia="MS Mincho" w:hAnsi="Times New Roman"/>
          <w:sz w:val="32"/>
          <w:szCs w:val="32"/>
        </w:rPr>
        <w:t xml:space="preserve">. Також ім'я може походити від </w:t>
      </w:r>
      <w:proofErr w:type="spellStart"/>
      <w:r>
        <w:rPr>
          <w:rFonts w:ascii="Times New Roman" w:eastAsia="MS Mincho" w:hAnsi="Times New Roman"/>
          <w:sz w:val="32"/>
          <w:szCs w:val="32"/>
          <w:lang w:val="en-US"/>
        </w:rPr>
        <w:t>panteleia</w:t>
      </w:r>
      <w:proofErr w:type="spellEnd"/>
      <w:r>
        <w:rPr>
          <w:rFonts w:ascii="Times New Roman" w:eastAsia="MS Mincho" w:hAnsi="Times New Roman"/>
          <w:sz w:val="32"/>
          <w:szCs w:val="32"/>
        </w:rPr>
        <w:t xml:space="preserve"> – досконалість, вищій ступінь. </w:t>
      </w:r>
      <w:r>
        <w:rPr>
          <w:rFonts w:ascii="Times New Roman" w:eastAsia="MS Mincho" w:hAnsi="Times New Roman"/>
          <w:b/>
          <w:sz w:val="32"/>
          <w:szCs w:val="32"/>
        </w:rPr>
        <w:t>[5, 90]</w:t>
      </w:r>
      <w:r>
        <w:rPr>
          <w:rFonts w:ascii="Times New Roman" w:eastAsia="MS Mincho" w:hAnsi="Times New Roman"/>
          <w:sz w:val="32"/>
          <w:szCs w:val="32"/>
        </w:rPr>
        <w:t xml:space="preserve">. Збити з пантелику – позбавити правильного шляху, можливо, заблукати в лабіринті. Ще є пояснення про виникнення слова від давньоіндійського </w:t>
      </w:r>
      <w:proofErr w:type="spellStart"/>
      <w:r>
        <w:rPr>
          <w:rFonts w:ascii="Times New Roman" w:eastAsia="MS Mincho" w:hAnsi="Times New Roman"/>
          <w:sz w:val="32"/>
          <w:szCs w:val="32"/>
        </w:rPr>
        <w:t>pánthāh</w:t>
      </w:r>
      <w:proofErr w:type="spellEnd"/>
      <w:r>
        <w:rPr>
          <w:rFonts w:ascii="Times New Roman" w:eastAsia="MS Mincho" w:hAnsi="Times New Roman"/>
          <w:sz w:val="32"/>
          <w:szCs w:val="32"/>
        </w:rPr>
        <w:t xml:space="preserve"> "стежка, дорога, путь".</w:t>
      </w:r>
    </w:p>
    <w:p w14:paraId="42EB1C2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Закінчення імені на "</w:t>
      </w:r>
      <w:proofErr w:type="spellStart"/>
      <w:r>
        <w:rPr>
          <w:rFonts w:ascii="Times New Roman" w:eastAsia="MS Mincho" w:hAnsi="Times New Roman"/>
          <w:sz w:val="32"/>
          <w:szCs w:val="32"/>
        </w:rPr>
        <w:t>мон</w:t>
      </w:r>
      <w:proofErr w:type="spellEnd"/>
      <w:r>
        <w:rPr>
          <w:rFonts w:ascii="Times New Roman" w:eastAsia="MS Mincho" w:hAnsi="Times New Roman"/>
          <w:sz w:val="32"/>
          <w:szCs w:val="32"/>
        </w:rPr>
        <w:t>" вказує на місячну сутність, а вона може пов'язуватися із лікарською практикою, ворожбитством. Місяць, як правило, наділяють ласкавістю, лагідністю. Перша частина імені "Пан" може позначати і всемогутнього Бога нижнього світу, він є близьким до Велеса, роги якого символізують Місяць.</w:t>
      </w:r>
    </w:p>
    <w:p w14:paraId="50A3333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В місячно-сонячному календарі 27-го липня Місяць досягав найвищого ступеня (ставав серпом, що пов'язувалося з косовицею і копицями скошеного стебла) і зникав з нічного неба. Можливо саме це послугувало для утворення відповідного свята з вогнями із копиць, які заміняли нічне світило. Тому, маючи дві різні дати, можна припустити, що й свято Пантелеймона з іншою назвою могло бути в давньоруському календарі.</w:t>
      </w:r>
    </w:p>
    <w:p w14:paraId="1FF1CB22"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1A0AA9A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1. Воропай О. Звичаї нашого народу. Етнографічний нарис. – Т. ІІ. – К.: Оберіг, 1991. – 448 с.</w:t>
      </w:r>
    </w:p>
    <w:p w14:paraId="261A2389"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Лозко Г.С. Коло Свароже: Відродження традицій. – К.: </w:t>
      </w:r>
      <w:proofErr w:type="spellStart"/>
      <w:r>
        <w:rPr>
          <w:rFonts w:ascii="Times New Roman" w:eastAsia="MS Mincho" w:hAnsi="Times New Roman"/>
          <w:sz w:val="24"/>
          <w:szCs w:val="24"/>
        </w:rPr>
        <w:t>Укр</w:t>
      </w:r>
      <w:proofErr w:type="spellEnd"/>
      <w:r>
        <w:rPr>
          <w:rFonts w:ascii="Times New Roman" w:eastAsia="MS Mincho" w:hAnsi="Times New Roman"/>
          <w:sz w:val="24"/>
          <w:szCs w:val="24"/>
        </w:rPr>
        <w:t>. письменник, 2005. – 222 с.</w:t>
      </w:r>
    </w:p>
    <w:p w14:paraId="53D2126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3. Нечуй-Левицький І.С. Світогляд українського народу. – Київ: Обереги, 1993. – 88 с.</w:t>
      </w:r>
    </w:p>
    <w:p w14:paraId="3D185514"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4. Святий Пантелеймон. – http://uk.wikipedia.org/wiki/Святий_Пантелеймон.</w:t>
      </w:r>
    </w:p>
    <w:p w14:paraId="6984B66E"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5. Скрипник Л.Г., </w:t>
      </w:r>
      <w:proofErr w:type="spellStart"/>
      <w:r>
        <w:rPr>
          <w:rFonts w:ascii="Times New Roman" w:eastAsia="MS Mincho" w:hAnsi="Times New Roman"/>
          <w:sz w:val="24"/>
          <w:szCs w:val="24"/>
        </w:rPr>
        <w:t>Дзятківська</w:t>
      </w:r>
      <w:proofErr w:type="spellEnd"/>
      <w:r>
        <w:rPr>
          <w:rFonts w:ascii="Times New Roman" w:eastAsia="MS Mincho" w:hAnsi="Times New Roman"/>
          <w:sz w:val="24"/>
          <w:szCs w:val="24"/>
        </w:rPr>
        <w:t xml:space="preserve"> Н.П. Власні імена людей. – К.: Наук. думка, 1996. – 336 с.</w:t>
      </w:r>
    </w:p>
    <w:p w14:paraId="235795D2"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6. Скуратівський В.Т. </w:t>
      </w:r>
      <w:proofErr w:type="spellStart"/>
      <w:r>
        <w:rPr>
          <w:rFonts w:ascii="Times New Roman" w:eastAsia="MS Mincho" w:hAnsi="Times New Roman"/>
          <w:sz w:val="24"/>
          <w:szCs w:val="24"/>
        </w:rPr>
        <w:t>Місяцелік</w:t>
      </w:r>
      <w:proofErr w:type="spellEnd"/>
      <w:r>
        <w:rPr>
          <w:rFonts w:ascii="Times New Roman" w:eastAsia="MS Mincho" w:hAnsi="Times New Roman"/>
          <w:sz w:val="24"/>
          <w:szCs w:val="24"/>
        </w:rPr>
        <w:t>: Український народний календар. – К.: Мистецтво, 1993. – 208 с.</w:t>
      </w:r>
    </w:p>
    <w:p w14:paraId="721B566E"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7. Чубинський П.П. Мудрість віків: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Кн2. – К.: Мистецтво, 1995 – 124 с.</w:t>
      </w:r>
    </w:p>
    <w:p w14:paraId="70EAC4B9" w14:textId="77777777" w:rsidR="001059CB" w:rsidRDefault="001059CB">
      <w:pPr>
        <w:pStyle w:val="a6"/>
        <w:jc w:val="center"/>
        <w:rPr>
          <w:rFonts w:ascii="Times New Roman" w:eastAsia="MS Mincho" w:hAnsi="Times New Roman"/>
          <w:b/>
          <w:sz w:val="32"/>
          <w:szCs w:val="32"/>
        </w:rPr>
      </w:pPr>
    </w:p>
    <w:p w14:paraId="1DCF9C32" w14:textId="2F768576"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1-й Спас. Маковій. Спас на воді</w:t>
      </w:r>
    </w:p>
    <w:p w14:paraId="40A7E2BC"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1 серпня</w:t>
      </w:r>
    </w:p>
    <w:p w14:paraId="03B2257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Спасівські свята присвячені Дажбогові, що дає нам життя. Вони припадають на завершення основних польових робіт. Ми з вдячністю звертаємося у молитвах до Бога Спасителя, який так </w:t>
      </w:r>
      <w:proofErr w:type="spellStart"/>
      <w:r>
        <w:rPr>
          <w:rFonts w:ascii="Times New Roman" w:eastAsia="MS Mincho" w:hAnsi="Times New Roman"/>
          <w:sz w:val="32"/>
          <w:szCs w:val="32"/>
        </w:rPr>
        <w:t>щедро</w:t>
      </w:r>
      <w:proofErr w:type="spellEnd"/>
      <w:r>
        <w:rPr>
          <w:rFonts w:ascii="Times New Roman" w:eastAsia="MS Mincho" w:hAnsi="Times New Roman"/>
          <w:sz w:val="32"/>
          <w:szCs w:val="32"/>
        </w:rPr>
        <w:t xml:space="preserve"> обдарував нас новим урожаєм. Свята Спасу поділяється на три частини: 1 серпня – Маковий Спас (Спас на воді), 6 серпня – Яблучний Спас (Великий Спас), 16 серпня – Хлібний Спас.</w:t>
      </w:r>
    </w:p>
    <w:p w14:paraId="6453C734" w14:textId="505491DB" w:rsidR="009B6AF7" w:rsidRDefault="00904442">
      <w:pPr>
        <w:pStyle w:val="a6"/>
        <w:ind w:firstLine="284"/>
        <w:jc w:val="both"/>
        <w:rPr>
          <w:rFonts w:ascii="Times New Roman" w:eastAsia="MS Mincho" w:hAnsi="Times New Roman"/>
          <w:sz w:val="32"/>
          <w:szCs w:val="32"/>
        </w:rPr>
      </w:pPr>
      <w:r>
        <w:rPr>
          <w:noProof/>
        </w:rPr>
        <w:drawing>
          <wp:anchor distT="0" distB="0" distL="114300" distR="114300" simplePos="0" relativeHeight="251666432" behindDoc="0" locked="0" layoutInCell="0" allowOverlap="1" wp14:anchorId="576C5866" wp14:editId="4647420D">
            <wp:simplePos x="0" y="0"/>
            <wp:positionH relativeFrom="margin">
              <wp:posOffset>0</wp:posOffset>
            </wp:positionH>
            <wp:positionV relativeFrom="paragraph">
              <wp:posOffset>56515</wp:posOffset>
            </wp:positionV>
            <wp:extent cx="1544320" cy="2332990"/>
            <wp:effectExtent l="0" t="0" r="0" b="0"/>
            <wp:wrapSquare wrapText="bothSides"/>
            <wp:docPr id="105" name="Рисунок 67" descr="D:\Малюнки\Художні картини\Свята\Маковійка.jpg"/>
            <wp:cNvGraphicFramePr/>
            <a:graphic xmlns:a="http://schemas.openxmlformats.org/drawingml/2006/main">
              <a:graphicData uri="http://schemas.openxmlformats.org/drawingml/2006/picture">
                <pic:pic xmlns:pic="http://schemas.openxmlformats.org/drawingml/2006/picture">
                  <pic:nvPicPr>
                    <pic:cNvPr id="106" name="Рисунок 67" descr="D:\Малюнки\Художні картини\Свята\Маковійка.jpg"/>
                    <pic:cNvPicPr/>
                  </pic:nvPicPr>
                  <pic:blipFill>
                    <a:blip r:embed="rId69">
                      <a:extLst>
                        <a:ext uri="{BEBA8EAE-BF5A-486C-A8C5-ECC9F3942E4B}">
                          <a14:imgProps xmlns:a14="http://schemas.microsoft.com/office/drawing/2010/main">
                            <a14:imgLayer r:embed="rId70">
                              <a14:imgEffect>
                                <a14:brightnessContrast bright="20000"/>
                              </a14:imgEffect>
                            </a14:imgLayer>
                          </a14:imgProps>
                        </a:ext>
                      </a:extLst>
                    </a:blip>
                    <a:stretch/>
                  </pic:blipFill>
                  <pic:spPr>
                    <a:xfrm>
                      <a:off x="0" y="0"/>
                      <a:ext cx="1544320" cy="2332990"/>
                    </a:xfrm>
                    <a:prstGeom prst="rect">
                      <a:avLst/>
                    </a:prstGeom>
                    <a:ln w="0">
                      <a:noFill/>
                    </a:ln>
                  </pic:spPr>
                </pic:pic>
              </a:graphicData>
            </a:graphic>
          </wp:anchor>
        </w:drawing>
      </w:r>
      <w:r w:rsidR="00000000">
        <w:rPr>
          <w:rFonts w:ascii="Times New Roman" w:eastAsia="MS Mincho" w:hAnsi="Times New Roman"/>
          <w:sz w:val="32"/>
          <w:szCs w:val="32"/>
        </w:rPr>
        <w:t xml:space="preserve">Маковий Спас, відповідно до Кола </w:t>
      </w:r>
      <w:proofErr w:type="spellStart"/>
      <w:r w:rsidR="00000000">
        <w:rPr>
          <w:rFonts w:ascii="Times New Roman" w:eastAsia="MS Mincho" w:hAnsi="Times New Roman"/>
          <w:sz w:val="32"/>
          <w:szCs w:val="32"/>
        </w:rPr>
        <w:t>Сварожого</w:t>
      </w:r>
      <w:proofErr w:type="spellEnd"/>
      <w:r w:rsidR="00000000">
        <w:rPr>
          <w:rFonts w:ascii="Times New Roman" w:eastAsia="MS Mincho" w:hAnsi="Times New Roman"/>
          <w:sz w:val="32"/>
          <w:szCs w:val="32"/>
        </w:rPr>
        <w:t xml:space="preserve">, тотожний таким святам як Стрітення (1-3 лютого), </w:t>
      </w:r>
      <w:proofErr w:type="spellStart"/>
      <w:r w:rsidR="00000000">
        <w:rPr>
          <w:rFonts w:ascii="Times New Roman" w:eastAsia="MS Mincho" w:hAnsi="Times New Roman"/>
          <w:sz w:val="32"/>
          <w:szCs w:val="32"/>
        </w:rPr>
        <w:t>Ярилиця</w:t>
      </w:r>
      <w:proofErr w:type="spellEnd"/>
      <w:r w:rsidR="00000000">
        <w:rPr>
          <w:rFonts w:ascii="Times New Roman" w:eastAsia="MS Mincho" w:hAnsi="Times New Roman"/>
          <w:sz w:val="32"/>
          <w:szCs w:val="32"/>
        </w:rPr>
        <w:t xml:space="preserve"> (1-2 травня), Діди (1-2 листопада). Як правило, такі свята проводяться два, а то і три дні, але етнографи не фіксують продовження цього свята у серпні, можливо через те, що в полі багато роботи.</w:t>
      </w:r>
    </w:p>
    <w:p w14:paraId="7D0DFD9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ці дні Кола </w:t>
      </w:r>
      <w:proofErr w:type="spellStart"/>
      <w:r>
        <w:rPr>
          <w:rFonts w:ascii="Times New Roman" w:eastAsia="MS Mincho" w:hAnsi="Times New Roman"/>
          <w:sz w:val="32"/>
          <w:szCs w:val="32"/>
        </w:rPr>
        <w:t>Сварожого</w:t>
      </w:r>
      <w:proofErr w:type="spellEnd"/>
      <w:r>
        <w:rPr>
          <w:rFonts w:ascii="Times New Roman" w:eastAsia="MS Mincho" w:hAnsi="Times New Roman"/>
          <w:sz w:val="32"/>
          <w:szCs w:val="32"/>
        </w:rPr>
        <w:t xml:space="preserve"> ушановують Предків на 40-й день від смерті попереднього прояву Сонця. В даному випадку це був Ярило, човен якого відправився у вічність 1 липня і досягнув сьомого неба 1 серпня.</w:t>
      </w:r>
    </w:p>
    <w:p w14:paraId="1CC672A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Натомість юдейська казка про сімох братів </w:t>
      </w:r>
      <w:proofErr w:type="spellStart"/>
      <w:r>
        <w:rPr>
          <w:rFonts w:ascii="Times New Roman" w:eastAsia="MS Mincho" w:hAnsi="Times New Roman"/>
          <w:sz w:val="32"/>
          <w:szCs w:val="32"/>
        </w:rPr>
        <w:t>Макавеїв</w:t>
      </w:r>
      <w:proofErr w:type="spellEnd"/>
      <w:r>
        <w:rPr>
          <w:rFonts w:ascii="Times New Roman" w:eastAsia="MS Mincho" w:hAnsi="Times New Roman"/>
          <w:sz w:val="32"/>
          <w:szCs w:val="32"/>
        </w:rPr>
        <w:t xml:space="preserve"> і їхню мати Соломію, що поширена в чужій церкві, взагалі не відповідає нашому звичаю і змісту народного свята. Варто переказати церковну розповідь, щоб не було бажання взагалі якось прив'язувати до нашого світогляду:</w:t>
      </w:r>
    </w:p>
    <w:p w14:paraId="042A5B8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Цар Антиох Єпіфан захотів, щоб усі його піддані розмовляли лише грецькою мовою і кланялися грецьким богам, тобто ідолам. Багато хто з юдеїв підкорився цареві, та інші ладні були померти, але не відступитися від істинної віри. Одного старця, Єлеазара, царські правителі примушували їсти заборонену законом Мойсеєвим їжу – свиняче м'ясо. Той відмовився і був закатований. Одного разу до царя привели жінку Соломонію з сімома синами. Цар також примушував їх їсти свиняче м'ясо, та вони сміливо відповідали йому: "Ми краще помремо, ніж переступимо закон наших батьків". Тоді цар віддав їх на муки.</w:t>
      </w:r>
    </w:p>
    <w:p w14:paraId="6806D7A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То чи ваші ці "святі" мученики? Адже у нас немає заборони їсти свинину, навіть навпаки – це один із шанованих харчових продуктів. А ось самі "мученики" досить цікаві з погляду мітології і символізму. Пропонуємо пояснювати їх наступним чином: Соломія (Солома) – це стрижень, на якому тримається сім енергетичних точок людини "маківок". Якщо свічки будуть вряд, то можемо мати варіанти: трисвічник, </w:t>
      </w:r>
      <w:proofErr w:type="spellStart"/>
      <w:r>
        <w:rPr>
          <w:rFonts w:ascii="Times New Roman" w:eastAsia="MS Mincho" w:hAnsi="Times New Roman"/>
          <w:sz w:val="32"/>
          <w:szCs w:val="32"/>
        </w:rPr>
        <w:t>семисвічник</w:t>
      </w:r>
      <w:proofErr w:type="spellEnd"/>
      <w:r>
        <w:rPr>
          <w:rFonts w:ascii="Times New Roman" w:eastAsia="MS Mincho" w:hAnsi="Times New Roman"/>
          <w:sz w:val="32"/>
          <w:szCs w:val="32"/>
        </w:rPr>
        <w:t xml:space="preserve">, навіть </w:t>
      </w:r>
      <w:proofErr w:type="spellStart"/>
      <w:r>
        <w:rPr>
          <w:rFonts w:ascii="Times New Roman" w:eastAsia="MS Mincho" w:hAnsi="Times New Roman"/>
          <w:sz w:val="32"/>
          <w:szCs w:val="32"/>
        </w:rPr>
        <w:t>дев'ятисвічник</w:t>
      </w:r>
      <w:proofErr w:type="spellEnd"/>
      <w:r>
        <w:rPr>
          <w:rFonts w:ascii="Times New Roman" w:eastAsia="MS Mincho" w:hAnsi="Times New Roman"/>
          <w:sz w:val="32"/>
          <w:szCs w:val="32"/>
        </w:rPr>
        <w:t xml:space="preserve"> при повному задіяні точок. Якщо ж виводити ім'я Соломії від чоловічого Соломона, то маємо ім'я Соломонія, слід нагадати, що цей персонаж позначає пагорб-могилу-шолом (наше </w:t>
      </w:r>
      <w:proofErr w:type="spellStart"/>
      <w:r>
        <w:rPr>
          <w:rFonts w:ascii="Times New Roman" w:eastAsia="MS Mincho" w:hAnsi="Times New Roman"/>
          <w:sz w:val="32"/>
          <w:szCs w:val="32"/>
        </w:rPr>
        <w:t>Шеломянь</w:t>
      </w:r>
      <w:proofErr w:type="spellEnd"/>
      <w:r>
        <w:rPr>
          <w:rFonts w:ascii="Times New Roman" w:eastAsia="MS Mincho" w:hAnsi="Times New Roman"/>
          <w:sz w:val="32"/>
          <w:szCs w:val="32"/>
        </w:rPr>
        <w:t xml:space="preserve"> тотожне Велесу), а від нього вже ростуть стебла-роги Дерева роду/життя, на яких при восьмикутній зірці, буде 7 квіток, що вписуються у восьмикутну зірку. Душа померлого якраз і має на 40 день досягнути найвищої сьомої "маківки". Ця календарна схема нам відома при шестиденному тижні </w:t>
      </w:r>
      <w:r>
        <w:rPr>
          <w:rFonts w:ascii="Times New Roman" w:eastAsia="MS Mincho" w:hAnsi="Times New Roman"/>
          <w:b/>
          <w:bCs/>
          <w:sz w:val="32"/>
          <w:szCs w:val="32"/>
        </w:rPr>
        <w:t>(див. відповідний розділ)</w:t>
      </w:r>
      <w:r>
        <w:rPr>
          <w:rFonts w:ascii="Times New Roman" w:eastAsia="MS Mincho" w:hAnsi="Times New Roman"/>
          <w:sz w:val="32"/>
          <w:szCs w:val="32"/>
        </w:rPr>
        <w:t>. Швидше, цих "героїв" було висмикнуто із більш давньої природної віри і використано для виховання сповідників юдейської віри.</w:t>
      </w:r>
    </w:p>
    <w:p w14:paraId="698B508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Приводимо опис свята Макового Спасу за книгою Василя Скуратівського "Святвечір". Напередодні свята виготовляють "</w:t>
      </w:r>
      <w:proofErr w:type="spellStart"/>
      <w:r>
        <w:rPr>
          <w:rFonts w:ascii="Times New Roman" w:eastAsia="MS Mincho" w:hAnsi="Times New Roman"/>
          <w:sz w:val="32"/>
          <w:szCs w:val="32"/>
        </w:rPr>
        <w:t>маковійську</w:t>
      </w:r>
      <w:proofErr w:type="spellEnd"/>
      <w:r>
        <w:rPr>
          <w:rFonts w:ascii="Times New Roman" w:eastAsia="MS Mincho" w:hAnsi="Times New Roman"/>
          <w:sz w:val="32"/>
          <w:szCs w:val="32"/>
        </w:rPr>
        <w:t xml:space="preserve"> квітку" з городніх і частково лісових квітів. Букет має бути різносортним: з чебрецю, чорнобривців, </w:t>
      </w:r>
      <w:proofErr w:type="spellStart"/>
      <w:r>
        <w:rPr>
          <w:rFonts w:ascii="Times New Roman" w:eastAsia="MS Mincho" w:hAnsi="Times New Roman"/>
          <w:sz w:val="32"/>
          <w:szCs w:val="32"/>
        </w:rPr>
        <w:t>кудрявців</w:t>
      </w:r>
      <w:proofErr w:type="spellEnd"/>
      <w:r>
        <w:rPr>
          <w:rFonts w:ascii="Times New Roman" w:eastAsia="MS Mincho" w:hAnsi="Times New Roman"/>
          <w:sz w:val="32"/>
          <w:szCs w:val="32"/>
        </w:rPr>
        <w:t>, рути-м'яти, васильків, нагідок та ін. Кожне зело в букеті виконує свій символ-оберіг і до кожного господиня промовляє приказки, наприклад для льону: "Рости вище по коліна, щоб в нікого з нас голова не боліла"; "Білися біло, щоб хустками твоїми нашій (ім'я дівчини) весільну голову покрило".</w:t>
      </w:r>
    </w:p>
    <w:p w14:paraId="209CE30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Після цього дівчата збираються в гурти, плетуть віночки для освячення в храмі. Рано-вранці храмові дзвони оповіщають про свято. Розбудивши дітей, ненька оздоблює "</w:t>
      </w:r>
      <w:proofErr w:type="spellStart"/>
      <w:r>
        <w:rPr>
          <w:rFonts w:ascii="Times New Roman" w:eastAsia="MS Mincho" w:hAnsi="Times New Roman"/>
          <w:sz w:val="32"/>
          <w:szCs w:val="32"/>
        </w:rPr>
        <w:t>маковійську</w:t>
      </w:r>
      <w:proofErr w:type="spellEnd"/>
      <w:r>
        <w:rPr>
          <w:rFonts w:ascii="Times New Roman" w:eastAsia="MS Mincho" w:hAnsi="Times New Roman"/>
          <w:sz w:val="32"/>
          <w:szCs w:val="32"/>
        </w:rPr>
        <w:t xml:space="preserve"> квітку" намистом, пов'язує червоною стрічкою і, обгорнувши рушником, приказує:</w:t>
      </w:r>
    </w:p>
    <w:p w14:paraId="3DBE157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 На, доню, квітку цю, щоб ти була така гарна, багата й пригожа, як ця квітка, щоб тебе хлопці любили, як люди люблять квітку.</w:t>
      </w:r>
    </w:p>
    <w:p w14:paraId="4049C66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Малеча може готувати квіти безпосередньо перед богослужбою. Після молитви </w:t>
      </w:r>
      <w:proofErr w:type="spellStart"/>
      <w:r>
        <w:rPr>
          <w:rFonts w:ascii="Times New Roman" w:eastAsia="MS Mincho" w:hAnsi="Times New Roman"/>
          <w:sz w:val="32"/>
          <w:szCs w:val="32"/>
        </w:rPr>
        <w:t>священик</w:t>
      </w:r>
      <w:proofErr w:type="spellEnd"/>
      <w:r>
        <w:rPr>
          <w:rFonts w:ascii="Times New Roman" w:eastAsia="MS Mincho" w:hAnsi="Times New Roman"/>
          <w:sz w:val="32"/>
          <w:szCs w:val="32"/>
        </w:rPr>
        <w:t xml:space="preserve"> виголошує повчальну проповідь для дітвори: аби були чемними, шанували батьків і старших, не лихословили, добре вчилися, допомагали по господарству, були охайними. Це чи не єдина храмова відправа, участь в якій переважно беруть підлітки.</w:t>
      </w:r>
    </w:p>
    <w:p w14:paraId="694E21C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Опісля всі стають в коло, і </w:t>
      </w:r>
      <w:proofErr w:type="spellStart"/>
      <w:r>
        <w:rPr>
          <w:rFonts w:ascii="Times New Roman" w:eastAsia="MS Mincho" w:hAnsi="Times New Roman"/>
          <w:sz w:val="32"/>
          <w:szCs w:val="32"/>
        </w:rPr>
        <w:t>священик</w:t>
      </w:r>
      <w:proofErr w:type="spellEnd"/>
      <w:r>
        <w:rPr>
          <w:rFonts w:ascii="Times New Roman" w:eastAsia="MS Mincho" w:hAnsi="Times New Roman"/>
          <w:sz w:val="32"/>
          <w:szCs w:val="32"/>
        </w:rPr>
        <w:t xml:space="preserve"> освячує квіти, коржики та пиріжки з маком. Вдома дітям готують святковий стіл.</w:t>
      </w:r>
    </w:p>
    <w:p w14:paraId="7572DBD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w:t>
      </w:r>
      <w:proofErr w:type="spellStart"/>
      <w:r>
        <w:rPr>
          <w:rFonts w:ascii="Times New Roman" w:eastAsia="MS Mincho" w:hAnsi="Times New Roman"/>
          <w:sz w:val="32"/>
          <w:szCs w:val="32"/>
        </w:rPr>
        <w:t>Маковійну</w:t>
      </w:r>
      <w:proofErr w:type="spellEnd"/>
      <w:r>
        <w:rPr>
          <w:rFonts w:ascii="Times New Roman" w:eastAsia="MS Mincho" w:hAnsi="Times New Roman"/>
          <w:sz w:val="32"/>
          <w:szCs w:val="32"/>
        </w:rPr>
        <w:t xml:space="preserve"> квітку" підвішують до </w:t>
      </w:r>
      <w:proofErr w:type="spellStart"/>
      <w:r>
        <w:rPr>
          <w:rFonts w:ascii="Times New Roman" w:eastAsia="MS Mincho" w:hAnsi="Times New Roman"/>
          <w:sz w:val="32"/>
          <w:szCs w:val="32"/>
        </w:rPr>
        <w:t>сволока</w:t>
      </w:r>
      <w:proofErr w:type="spellEnd"/>
      <w:r>
        <w:rPr>
          <w:rFonts w:ascii="Times New Roman" w:eastAsia="MS Mincho" w:hAnsi="Times New Roman"/>
          <w:sz w:val="32"/>
          <w:szCs w:val="32"/>
        </w:rPr>
        <w:t xml:space="preserve"> або до божниці. Вона висить протягом року як оберіг.</w:t>
      </w:r>
    </w:p>
    <w:p w14:paraId="5269577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Оскільки Маковій вважається дівочим і дитячим святом, то юнь у цей день не працює. Підлітки грають на луках у різноманітні ігри. Молодь натомість збирається на гулі в лісі, щоб розвеселитися й поспівати спасівських пісень. Хлопці в цей день жартівливо називають дівчат "</w:t>
      </w:r>
      <w:proofErr w:type="spellStart"/>
      <w:r>
        <w:rPr>
          <w:rFonts w:ascii="Times New Roman" w:eastAsia="MS Mincho" w:hAnsi="Times New Roman"/>
          <w:sz w:val="32"/>
          <w:szCs w:val="32"/>
        </w:rPr>
        <w:t>макодзюбками</w:t>
      </w:r>
      <w:proofErr w:type="spellEnd"/>
      <w:r>
        <w:rPr>
          <w:rFonts w:ascii="Times New Roman" w:eastAsia="MS Mincho" w:hAnsi="Times New Roman"/>
          <w:sz w:val="32"/>
          <w:szCs w:val="32"/>
        </w:rPr>
        <w:t>" чи "</w:t>
      </w:r>
      <w:proofErr w:type="spellStart"/>
      <w:r>
        <w:rPr>
          <w:rFonts w:ascii="Times New Roman" w:eastAsia="MS Mincho" w:hAnsi="Times New Roman"/>
          <w:sz w:val="32"/>
          <w:szCs w:val="32"/>
        </w:rPr>
        <w:t>маковійками</w:t>
      </w:r>
      <w:proofErr w:type="spellEnd"/>
      <w:r>
        <w:rPr>
          <w:rFonts w:ascii="Times New Roman" w:eastAsia="MS Mincho" w:hAnsi="Times New Roman"/>
          <w:sz w:val="32"/>
          <w:szCs w:val="32"/>
        </w:rPr>
        <w:t>".</w:t>
      </w:r>
    </w:p>
    <w:p w14:paraId="2E4D7AA0"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Крім квітів і виробів з маку на Маковія освячують воду, зокрема криниці. Урочистий хід від храму до криниці влаштовують під співи і музику.</w:t>
      </w:r>
    </w:p>
    <w:p w14:paraId="6D66126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Біля криниці виставляють два столи: на одному хліб із сіллю та запалену свічку, а на іншому – свічку, свячену воду й </w:t>
      </w:r>
      <w:proofErr w:type="spellStart"/>
      <w:r>
        <w:rPr>
          <w:rFonts w:ascii="Times New Roman" w:eastAsia="MS Mincho" w:hAnsi="Times New Roman"/>
          <w:sz w:val="32"/>
          <w:szCs w:val="32"/>
        </w:rPr>
        <w:t>колово</w:t>
      </w:r>
      <w:proofErr w:type="spellEnd"/>
      <w:r>
        <w:rPr>
          <w:rFonts w:ascii="Times New Roman" w:eastAsia="MS Mincho" w:hAnsi="Times New Roman"/>
          <w:sz w:val="32"/>
          <w:szCs w:val="32"/>
        </w:rPr>
        <w:t xml:space="preserve"> (кутя). Ця обрядова страва призначається добрим духам та предкам.</w:t>
      </w:r>
    </w:p>
    <w:p w14:paraId="7FDD082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Також роблять символічне клечання – втикають обіч свіжі галузки, при потребі саджають дерева.</w:t>
      </w:r>
    </w:p>
    <w:p w14:paraId="5D8EC16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Біля джерела запалюють два вогнища, обкурюють </w:t>
      </w:r>
      <w:proofErr w:type="spellStart"/>
      <w:r>
        <w:rPr>
          <w:rFonts w:ascii="Times New Roman" w:eastAsia="MS Mincho" w:hAnsi="Times New Roman"/>
          <w:sz w:val="32"/>
          <w:szCs w:val="32"/>
        </w:rPr>
        <w:t>живограї</w:t>
      </w:r>
      <w:proofErr w:type="spellEnd"/>
      <w:r>
        <w:rPr>
          <w:rFonts w:ascii="Times New Roman" w:eastAsia="MS Mincho" w:hAnsi="Times New Roman"/>
          <w:sz w:val="32"/>
          <w:szCs w:val="32"/>
        </w:rPr>
        <w:t xml:space="preserve"> димом з цілющих трав, влаштовують різноманітні ігри, забави, співають обрядових пісень, читають магічні заклинання. </w:t>
      </w:r>
      <w:r>
        <w:rPr>
          <w:rFonts w:ascii="Times New Roman" w:eastAsia="MS Mincho" w:hAnsi="Times New Roman"/>
          <w:b/>
          <w:sz w:val="32"/>
          <w:szCs w:val="32"/>
        </w:rPr>
        <w:t>[3]</w:t>
      </w:r>
      <w:r>
        <w:rPr>
          <w:rFonts w:ascii="Times New Roman" w:eastAsia="MS Mincho" w:hAnsi="Times New Roman"/>
          <w:sz w:val="32"/>
          <w:szCs w:val="32"/>
        </w:rPr>
        <w:t>.</w:t>
      </w:r>
    </w:p>
    <w:p w14:paraId="489F0C7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Степан Килимник з приводу свята пише: "Відомо нам з етнографічних </w:t>
      </w:r>
      <w:proofErr w:type="spellStart"/>
      <w:r>
        <w:rPr>
          <w:rFonts w:ascii="Times New Roman" w:eastAsia="MS Mincho" w:hAnsi="Times New Roman"/>
          <w:sz w:val="32"/>
          <w:szCs w:val="32"/>
        </w:rPr>
        <w:t>матеріялів</w:t>
      </w:r>
      <w:proofErr w:type="spellEnd"/>
      <w:r>
        <w:rPr>
          <w:rFonts w:ascii="Times New Roman" w:eastAsia="MS Mincho" w:hAnsi="Times New Roman"/>
          <w:sz w:val="32"/>
          <w:szCs w:val="32"/>
        </w:rPr>
        <w:t xml:space="preserve">, що в давнину, правдоподібно, існував культ лісів, дерев, культ квітів, – видно, що й це теперішнє свято є відгомоном того давно-минулого, віддзеркалення тих культів, тих дохристиянських вірувань. З веснянок та </w:t>
      </w:r>
      <w:proofErr w:type="spellStart"/>
      <w:r>
        <w:rPr>
          <w:rFonts w:ascii="Times New Roman" w:eastAsia="MS Mincho" w:hAnsi="Times New Roman"/>
          <w:sz w:val="32"/>
          <w:szCs w:val="32"/>
        </w:rPr>
        <w:t>коляд</w:t>
      </w:r>
      <w:proofErr w:type="spellEnd"/>
      <w:r>
        <w:rPr>
          <w:rFonts w:ascii="Times New Roman" w:eastAsia="MS Mincho" w:hAnsi="Times New Roman"/>
          <w:sz w:val="32"/>
          <w:szCs w:val="32"/>
        </w:rPr>
        <w:t xml:space="preserve">, як і з інших джерел, ми довідуємось про вірування, що душі "дідів" відходять у квіти-вирій, а душі новонароджених дітей прибувають з квітів. Шануючи квіти – шануємо й новонароджених і тих, що відійшли – "дідів"... Про покійників у цьому святі спогадується дуже мало, але пов'язано свято з дідами лише тим, що були вірування, що душі "дідів" переселяються в новонароджених. Було й таке вірування, можливо </w:t>
      </w:r>
      <w:r>
        <w:rPr>
          <w:rFonts w:ascii="Times New Roman" w:eastAsia="MS Mincho" w:hAnsi="Times New Roman"/>
          <w:sz w:val="32"/>
          <w:szCs w:val="32"/>
        </w:rPr>
        <w:lastRenderedPageBreak/>
        <w:t xml:space="preserve">лише в деяких місцевостях: Нива вижата, й духи </w:t>
      </w:r>
      <w:proofErr w:type="spellStart"/>
      <w:r>
        <w:rPr>
          <w:rFonts w:ascii="Times New Roman" w:eastAsia="MS Mincho" w:hAnsi="Times New Roman"/>
          <w:sz w:val="32"/>
          <w:szCs w:val="32"/>
        </w:rPr>
        <w:t>польні</w:t>
      </w:r>
      <w:proofErr w:type="spellEnd"/>
      <w:r>
        <w:rPr>
          <w:rFonts w:ascii="Times New Roman" w:eastAsia="MS Mincho" w:hAnsi="Times New Roman"/>
          <w:sz w:val="32"/>
          <w:szCs w:val="32"/>
        </w:rPr>
        <w:t xml:space="preserve"> "Роди-</w:t>
      </w:r>
      <w:proofErr w:type="spellStart"/>
      <w:r>
        <w:rPr>
          <w:rFonts w:ascii="Times New Roman" w:eastAsia="MS Mincho" w:hAnsi="Times New Roman"/>
          <w:sz w:val="32"/>
          <w:szCs w:val="32"/>
        </w:rPr>
        <w:t>Рожаниці</w:t>
      </w:r>
      <w:proofErr w:type="spellEnd"/>
      <w:r>
        <w:rPr>
          <w:rFonts w:ascii="Times New Roman" w:eastAsia="MS Mincho" w:hAnsi="Times New Roman"/>
          <w:sz w:val="32"/>
          <w:szCs w:val="32"/>
        </w:rPr>
        <w:t xml:space="preserve">" переселяються у квіти, у дерева (ліси), води. </w:t>
      </w:r>
      <w:r>
        <w:rPr>
          <w:rFonts w:ascii="Times New Roman" w:eastAsia="MS Mincho" w:hAnsi="Times New Roman"/>
          <w:b/>
          <w:sz w:val="32"/>
          <w:szCs w:val="32"/>
        </w:rPr>
        <w:t>[2, 77]</w:t>
      </w:r>
      <w:r>
        <w:rPr>
          <w:rFonts w:ascii="Times New Roman" w:eastAsia="MS Mincho" w:hAnsi="Times New Roman"/>
          <w:sz w:val="32"/>
          <w:szCs w:val="32"/>
        </w:rPr>
        <w:t>.</w:t>
      </w:r>
    </w:p>
    <w:p w14:paraId="18AD64C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Аналогічним є гельське свято врожаю </w:t>
      </w:r>
      <w:proofErr w:type="spellStart"/>
      <w:r>
        <w:rPr>
          <w:rFonts w:ascii="Times New Roman" w:eastAsia="MS Mincho" w:hAnsi="Times New Roman"/>
          <w:sz w:val="32"/>
          <w:szCs w:val="32"/>
        </w:rPr>
        <w:t>Лугнасад</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Lughnasadh</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Lughnasa</w:t>
      </w:r>
      <w:proofErr w:type="spellEnd"/>
      <w:r>
        <w:rPr>
          <w:rFonts w:ascii="Times New Roman" w:eastAsia="MS Mincho" w:hAnsi="Times New Roman"/>
          <w:sz w:val="32"/>
          <w:szCs w:val="32"/>
        </w:rPr>
        <w:t xml:space="preserve"> або </w:t>
      </w:r>
      <w:proofErr w:type="spellStart"/>
      <w:r>
        <w:rPr>
          <w:rFonts w:ascii="Times New Roman" w:eastAsia="MS Mincho" w:hAnsi="Times New Roman"/>
          <w:sz w:val="32"/>
          <w:szCs w:val="32"/>
        </w:rPr>
        <w:t>Lúnasa</w:t>
      </w:r>
      <w:proofErr w:type="spellEnd"/>
      <w:r>
        <w:rPr>
          <w:rFonts w:ascii="Times New Roman" w:eastAsia="MS Mincho" w:hAnsi="Times New Roman"/>
          <w:sz w:val="32"/>
          <w:szCs w:val="32"/>
        </w:rPr>
        <w:t xml:space="preserve">). Історично це широко спостерігалося по всій Ірландії, Шотландії та острові Мен. </w:t>
      </w:r>
      <w:proofErr w:type="spellStart"/>
      <w:r>
        <w:rPr>
          <w:rFonts w:ascii="Times New Roman" w:eastAsia="MS Mincho" w:hAnsi="Times New Roman"/>
          <w:sz w:val="32"/>
          <w:szCs w:val="32"/>
        </w:rPr>
        <w:t>Лугнасад</w:t>
      </w:r>
      <w:proofErr w:type="spellEnd"/>
      <w:r>
        <w:rPr>
          <w:rFonts w:ascii="Times New Roman" w:eastAsia="MS Mincho" w:hAnsi="Times New Roman"/>
          <w:sz w:val="32"/>
          <w:szCs w:val="32"/>
        </w:rPr>
        <w:t xml:space="preserve"> згадується в ранній ірландській літературі. Свято названо на честь Бога </w:t>
      </w:r>
      <w:proofErr w:type="spellStart"/>
      <w:r>
        <w:rPr>
          <w:rFonts w:ascii="Times New Roman" w:eastAsia="MS Mincho" w:hAnsi="Times New Roman"/>
          <w:sz w:val="32"/>
          <w:szCs w:val="32"/>
        </w:rPr>
        <w:t>Луга</w:t>
      </w:r>
      <w:proofErr w:type="spellEnd"/>
      <w:r>
        <w:rPr>
          <w:rFonts w:ascii="Times New Roman" w:eastAsia="MS Mincho" w:hAnsi="Times New Roman"/>
          <w:sz w:val="32"/>
          <w:szCs w:val="32"/>
        </w:rPr>
        <w:t>, який пов'язувався із Сонцем, а можливо краще пов'язувати його з Місяцем (Луною). Його порівнювали з Аполлоном, а також з Меркурієм.</w:t>
      </w:r>
    </w:p>
    <w:p w14:paraId="4F01022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Луг зображений як воїн, король, майстерний ремісник і рятівник. На свято оголошувалося перемир'я, з'їжджалися правителі, люди та проводилися спортивні змагання, конкурси музики та оповідання, торгівля, проголошення законів та вирішення судових спорів, складання контрактів та сватання. В ірландській міфології кажуть, що </w:t>
      </w:r>
      <w:proofErr w:type="spellStart"/>
      <w:r>
        <w:rPr>
          <w:rFonts w:ascii="Times New Roman" w:eastAsia="MS Mincho" w:hAnsi="Times New Roman"/>
          <w:sz w:val="32"/>
          <w:szCs w:val="32"/>
        </w:rPr>
        <w:t>Лугнасад</w:t>
      </w:r>
      <w:proofErr w:type="spellEnd"/>
      <w:r>
        <w:rPr>
          <w:rFonts w:ascii="Times New Roman" w:eastAsia="MS Mincho" w:hAnsi="Times New Roman"/>
          <w:sz w:val="32"/>
          <w:szCs w:val="32"/>
        </w:rPr>
        <w:t xml:space="preserve"> був заснований Богом Лугом, як похоронне свято – ігри на честь смерті Богині Землі. (Див. Вікіпедію).</w:t>
      </w:r>
    </w:p>
    <w:p w14:paraId="74BDAC9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Тут слід порівняти з нашим святом Спасом на Воді. Аналогічно з водою пов'язується протилежно ірландське свято </w:t>
      </w:r>
      <w:proofErr w:type="spellStart"/>
      <w:r>
        <w:rPr>
          <w:rFonts w:ascii="Times New Roman" w:eastAsia="MS Mincho" w:hAnsi="Times New Roman"/>
          <w:sz w:val="32"/>
          <w:szCs w:val="32"/>
        </w:rPr>
        <w:t>Бригіти</w:t>
      </w:r>
      <w:proofErr w:type="spellEnd"/>
      <w:r>
        <w:rPr>
          <w:rFonts w:ascii="Times New Roman" w:eastAsia="MS Mincho" w:hAnsi="Times New Roman"/>
          <w:sz w:val="32"/>
          <w:szCs w:val="32"/>
        </w:rPr>
        <w:t xml:space="preserve"> (Берегині) 1 лютого, яке швидше було приурочено зустрічі молодого Місяця-човна (свято </w:t>
      </w:r>
      <w:proofErr w:type="spellStart"/>
      <w:r>
        <w:rPr>
          <w:rFonts w:ascii="Times New Roman" w:eastAsia="MS Mincho" w:hAnsi="Times New Roman"/>
          <w:sz w:val="32"/>
          <w:szCs w:val="32"/>
        </w:rPr>
        <w:t>Передстрітення</w:t>
      </w:r>
      <w:proofErr w:type="spellEnd"/>
      <w:r>
        <w:rPr>
          <w:rFonts w:ascii="Times New Roman" w:eastAsia="MS Mincho" w:hAnsi="Times New Roman"/>
          <w:sz w:val="32"/>
          <w:szCs w:val="32"/>
        </w:rPr>
        <w:t xml:space="preserve">) в місячно-сонячному календарі. В обох випадках поминаються Предки і освячується вода. Не розглядається походження імені від нашого слова "луг", можливо даремно, бо ці дійства мали б відбуватися біля води на лугах, луках, а не на пагорбах, як зазначається в довідниках. Чеською </w:t>
      </w:r>
      <w:proofErr w:type="spellStart"/>
      <w:r>
        <w:rPr>
          <w:rFonts w:ascii="Times New Roman" w:eastAsia="MS Mincho" w:hAnsi="Times New Roman"/>
          <w:sz w:val="32"/>
          <w:szCs w:val="32"/>
        </w:rPr>
        <w:t>lukavý</w:t>
      </w:r>
      <w:proofErr w:type="spellEnd"/>
      <w:r>
        <w:rPr>
          <w:rFonts w:ascii="Times New Roman" w:eastAsia="MS Mincho" w:hAnsi="Times New Roman"/>
          <w:sz w:val="32"/>
          <w:szCs w:val="32"/>
        </w:rPr>
        <w:t xml:space="preserve"> "луговий" можна порівняти з "лукавим" – кривим, у вигляді лука, тобто Місяця.</w:t>
      </w:r>
    </w:p>
    <w:p w14:paraId="2B94510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 Місяцем треба ототожнювати знаряддя смерті серп, бо в цей час проводиться косовиця, звідси й назва місяця серпень. А ось з самим ім'ям Бога </w:t>
      </w:r>
      <w:proofErr w:type="spellStart"/>
      <w:r>
        <w:rPr>
          <w:rFonts w:ascii="Times New Roman" w:eastAsia="MS Mincho" w:hAnsi="Times New Roman"/>
          <w:sz w:val="32"/>
          <w:szCs w:val="32"/>
        </w:rPr>
        <w:t>Луга</w:t>
      </w:r>
      <w:proofErr w:type="spellEnd"/>
      <w:r>
        <w:rPr>
          <w:rFonts w:ascii="Times New Roman" w:eastAsia="MS Mincho" w:hAnsi="Times New Roman"/>
          <w:sz w:val="32"/>
          <w:szCs w:val="32"/>
        </w:rPr>
        <w:t xml:space="preserve"> треба ототожнити інше господарське знаряддя п-Луг, що також відоме як образ Місяця і чоловіче начало </w:t>
      </w:r>
      <w:r>
        <w:rPr>
          <w:rFonts w:ascii="Times New Roman" w:eastAsia="MS Mincho" w:hAnsi="Times New Roman"/>
          <w:b/>
          <w:bCs/>
          <w:sz w:val="32"/>
          <w:szCs w:val="32"/>
        </w:rPr>
        <w:t>[див.1, 376]</w:t>
      </w:r>
      <w:r>
        <w:rPr>
          <w:rFonts w:ascii="Times New Roman" w:eastAsia="MS Mincho" w:hAnsi="Times New Roman"/>
          <w:sz w:val="32"/>
          <w:szCs w:val="32"/>
        </w:rPr>
        <w:t>.</w:t>
      </w:r>
    </w:p>
    <w:p w14:paraId="73F4C6A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Швидше наступне свято Великого Спасу 6 серпня (у кельтів названий Старим </w:t>
      </w:r>
      <w:proofErr w:type="spellStart"/>
      <w:r>
        <w:rPr>
          <w:rFonts w:ascii="Times New Roman" w:eastAsia="MS Mincho" w:hAnsi="Times New Roman"/>
          <w:sz w:val="32"/>
          <w:szCs w:val="32"/>
        </w:rPr>
        <w:t>Ламмасом</w:t>
      </w:r>
      <w:proofErr w:type="spellEnd"/>
      <w:r>
        <w:rPr>
          <w:rFonts w:ascii="Times New Roman" w:eastAsia="MS Mincho" w:hAnsi="Times New Roman"/>
          <w:sz w:val="32"/>
          <w:szCs w:val="32"/>
        </w:rPr>
        <w:t xml:space="preserve"> чи </w:t>
      </w:r>
      <w:proofErr w:type="spellStart"/>
      <w:r>
        <w:rPr>
          <w:rFonts w:ascii="Times New Roman" w:eastAsia="MS Mincho" w:hAnsi="Times New Roman"/>
          <w:sz w:val="32"/>
          <w:szCs w:val="32"/>
        </w:rPr>
        <w:t>Лугнасадом</w:t>
      </w:r>
      <w:proofErr w:type="spellEnd"/>
      <w:r>
        <w:rPr>
          <w:rFonts w:ascii="Times New Roman" w:eastAsia="MS Mincho" w:hAnsi="Times New Roman"/>
          <w:sz w:val="32"/>
          <w:szCs w:val="32"/>
        </w:rPr>
        <w:t xml:space="preserve">) вже треба було відзначати на пагорбах. Щодо смерті Землі, то подібне свято </w:t>
      </w:r>
      <w:proofErr w:type="spellStart"/>
      <w:r>
        <w:rPr>
          <w:rFonts w:ascii="Times New Roman" w:eastAsia="MS Mincho" w:hAnsi="Times New Roman"/>
          <w:sz w:val="32"/>
          <w:szCs w:val="32"/>
        </w:rPr>
        <w:t>христосівці</w:t>
      </w:r>
      <w:proofErr w:type="spellEnd"/>
      <w:r>
        <w:rPr>
          <w:rFonts w:ascii="Times New Roman" w:eastAsia="MS Mincho" w:hAnsi="Times New Roman"/>
          <w:sz w:val="32"/>
          <w:szCs w:val="32"/>
        </w:rPr>
        <w:t xml:space="preserve"> східного обряду відзначають 15 серпня (Успіння Марії), можливо пов'язане із закінченням збору основних зернових культур, і Земля якби завмирає. Маємо поки плутанину, бо у нашому випадку дійство розтягується на два тижні.</w:t>
      </w:r>
    </w:p>
    <w:p w14:paraId="10765B2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Виходячи з вищенаведених свідчень етнографів можемо підтвердити не лише календарну, але й обрядову тотожність Маковія із святами, що відзначаються через місяць після проводів чергового прояву Сонця. При первісному місячно-сонячному календарі на 1 серпня припадав Молодик. Відбувається культ зустрічі нового </w:t>
      </w:r>
      <w:r>
        <w:rPr>
          <w:rFonts w:ascii="Times New Roman" w:eastAsia="MS Mincho" w:hAnsi="Times New Roman"/>
          <w:sz w:val="32"/>
          <w:szCs w:val="32"/>
        </w:rPr>
        <w:lastRenderedPageBreak/>
        <w:t xml:space="preserve">Місяця-човна на воді, вшанування зелені, а разом із ними новонароджених дітей, померлих та </w:t>
      </w:r>
      <w:proofErr w:type="spellStart"/>
      <w:r>
        <w:rPr>
          <w:rFonts w:ascii="Times New Roman" w:eastAsia="MS Mincho" w:hAnsi="Times New Roman"/>
          <w:sz w:val="32"/>
          <w:szCs w:val="32"/>
        </w:rPr>
        <w:t>навколошлюбних</w:t>
      </w:r>
      <w:proofErr w:type="spellEnd"/>
      <w:r>
        <w:rPr>
          <w:rFonts w:ascii="Times New Roman" w:eastAsia="MS Mincho" w:hAnsi="Times New Roman"/>
          <w:sz w:val="32"/>
          <w:szCs w:val="32"/>
        </w:rPr>
        <w:t xml:space="preserve"> обрядів.</w:t>
      </w:r>
    </w:p>
    <w:p w14:paraId="27939028"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630E0FB8"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1. Войтович В. Українська міфологія. – К.: Либідь, 2002. – 664 с.</w:t>
      </w:r>
    </w:p>
    <w:p w14:paraId="2D7DE0BC"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2.</w:t>
      </w:r>
      <w:r>
        <w:t xml:space="preserve"> </w:t>
      </w:r>
      <w:r>
        <w:rPr>
          <w:rFonts w:ascii="Times New Roman" w:eastAsia="MS Mincho" w:hAnsi="Times New Roman"/>
          <w:sz w:val="24"/>
          <w:szCs w:val="24"/>
        </w:rPr>
        <w:t>Килимник С. Український рік у народніх звичаях в історичному освітленні. – Т. V (Осінній цикл). – Вінніпег, Торонто, 1963. – 250 с.</w:t>
      </w:r>
    </w:p>
    <w:p w14:paraId="51234C6F"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 – С.52-57.</w:t>
      </w:r>
    </w:p>
    <w:p w14:paraId="52382ABF" w14:textId="77777777" w:rsidR="009B6AF7" w:rsidRDefault="009B6AF7">
      <w:pPr>
        <w:pStyle w:val="a6"/>
        <w:jc w:val="center"/>
        <w:rPr>
          <w:rFonts w:ascii="Times New Roman" w:eastAsia="MS Mincho" w:hAnsi="Times New Roman"/>
          <w:b/>
          <w:sz w:val="32"/>
          <w:szCs w:val="32"/>
        </w:rPr>
      </w:pPr>
    </w:p>
    <w:p w14:paraId="4FCCB4DB"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2-й Спас. Яблучний. Великий</w:t>
      </w:r>
    </w:p>
    <w:p w14:paraId="7B431CBB"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6 серпня</w:t>
      </w:r>
    </w:p>
    <w:p w14:paraId="58B236B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Опісля семи шестиденних тижнів від Різдва Купала святкується Великий Спас. Аналогічне свято Трійці відбувається 6 травня за постійним сонячним календарем. Також дивимося на паралельне свято </w:t>
      </w:r>
      <w:proofErr w:type="spellStart"/>
      <w:r>
        <w:rPr>
          <w:rFonts w:ascii="Times New Roman" w:eastAsia="MS Mincho" w:hAnsi="Times New Roman"/>
          <w:sz w:val="32"/>
          <w:szCs w:val="32"/>
        </w:rPr>
        <w:t>Дороти</w:t>
      </w:r>
      <w:proofErr w:type="spellEnd"/>
      <w:r>
        <w:rPr>
          <w:rFonts w:ascii="Times New Roman" w:eastAsia="MS Mincho" w:hAnsi="Times New Roman"/>
          <w:sz w:val="32"/>
          <w:szCs w:val="32"/>
        </w:rPr>
        <w:t xml:space="preserve"> – 6 лютого, яка символізує плодючість і зображується з яблуками. Тобто на схемі восьмикутної зірки свято відповідає найвищій точці, що дорівнюється з найвищим Небом.</w:t>
      </w:r>
    </w:p>
    <w:p w14:paraId="47E9927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Велесовій Книзі згадується Бог чи місяць </w:t>
      </w:r>
      <w:proofErr w:type="spellStart"/>
      <w:r>
        <w:rPr>
          <w:rFonts w:ascii="Times New Roman" w:eastAsia="MS Mincho" w:hAnsi="Times New Roman"/>
          <w:sz w:val="32"/>
          <w:szCs w:val="32"/>
        </w:rPr>
        <w:t>Спасіць</w:t>
      </w:r>
      <w:proofErr w:type="spellEnd"/>
      <w:r>
        <w:rPr>
          <w:rFonts w:ascii="Times New Roman" w:eastAsia="MS Mincho" w:hAnsi="Times New Roman"/>
          <w:sz w:val="32"/>
          <w:szCs w:val="32"/>
        </w:rPr>
        <w:t xml:space="preserve"> чи </w:t>
      </w:r>
      <w:proofErr w:type="spellStart"/>
      <w:r>
        <w:rPr>
          <w:rFonts w:ascii="Times New Roman" w:eastAsia="MS Mincho" w:hAnsi="Times New Roman"/>
          <w:sz w:val="32"/>
          <w:szCs w:val="32"/>
        </w:rPr>
        <w:t>Спасич</w:t>
      </w:r>
      <w:proofErr w:type="spellEnd"/>
      <w:r>
        <w:rPr>
          <w:rFonts w:ascii="Times New Roman" w:eastAsia="MS Mincho" w:hAnsi="Times New Roman"/>
          <w:sz w:val="32"/>
          <w:szCs w:val="32"/>
        </w:rPr>
        <w:t xml:space="preserve"> (11б), а також вживається слово близьке до "спас" – "</w:t>
      </w:r>
      <w:proofErr w:type="spellStart"/>
      <w:r>
        <w:rPr>
          <w:rFonts w:ascii="Times New Roman" w:eastAsia="MS Mincho" w:hAnsi="Times New Roman"/>
          <w:sz w:val="32"/>
          <w:szCs w:val="32"/>
        </w:rPr>
        <w:t>упасєхом</w:t>
      </w:r>
      <w:proofErr w:type="spellEnd"/>
      <w:r>
        <w:rPr>
          <w:rFonts w:ascii="Times New Roman" w:eastAsia="MS Mincho" w:hAnsi="Times New Roman"/>
          <w:sz w:val="32"/>
          <w:szCs w:val="32"/>
        </w:rPr>
        <w:t xml:space="preserve"> души наша" (6г)</w:t>
      </w:r>
      <w:r>
        <w:rPr>
          <w:rFonts w:ascii="Times New Roman" w:eastAsia="MS Mincho" w:hAnsi="Times New Roman"/>
          <w:sz w:val="32"/>
          <w:szCs w:val="32"/>
          <w:lang w:val="ru-RU"/>
        </w:rPr>
        <w:t xml:space="preserve">, </w:t>
      </w:r>
      <w:proofErr w:type="spellStart"/>
      <w:r>
        <w:rPr>
          <w:rFonts w:ascii="Times New Roman" w:eastAsia="MS Mincho" w:hAnsi="Times New Roman"/>
          <w:sz w:val="32"/>
          <w:szCs w:val="32"/>
          <w:lang w:val="ru-RU"/>
        </w:rPr>
        <w:t>тобто</w:t>
      </w:r>
      <w:proofErr w:type="spellEnd"/>
      <w:r>
        <w:rPr>
          <w:rFonts w:ascii="Times New Roman" w:eastAsia="MS Mincho" w:hAnsi="Times New Roman"/>
          <w:sz w:val="32"/>
          <w:szCs w:val="32"/>
          <w:lang w:val="ru-RU"/>
        </w:rPr>
        <w:t xml:space="preserve"> "</w:t>
      </w:r>
      <w:proofErr w:type="spellStart"/>
      <w:r>
        <w:rPr>
          <w:rFonts w:ascii="Times New Roman" w:eastAsia="MS Mincho" w:hAnsi="Times New Roman"/>
          <w:sz w:val="32"/>
          <w:szCs w:val="32"/>
          <w:lang w:val="ru-RU"/>
        </w:rPr>
        <w:t>спасемо</w:t>
      </w:r>
      <w:proofErr w:type="spellEnd"/>
      <w:r>
        <w:rPr>
          <w:rFonts w:ascii="Times New Roman" w:eastAsia="MS Mincho" w:hAnsi="Times New Roman"/>
          <w:sz w:val="32"/>
          <w:szCs w:val="32"/>
          <w:lang w:val="ru-RU"/>
        </w:rPr>
        <w:t xml:space="preserve"> </w:t>
      </w:r>
      <w:proofErr w:type="spellStart"/>
      <w:r>
        <w:rPr>
          <w:rFonts w:ascii="Times New Roman" w:eastAsia="MS Mincho" w:hAnsi="Times New Roman"/>
          <w:sz w:val="32"/>
          <w:szCs w:val="32"/>
          <w:lang w:val="ru-RU"/>
        </w:rPr>
        <w:t>душі</w:t>
      </w:r>
      <w:proofErr w:type="spellEnd"/>
      <w:r>
        <w:rPr>
          <w:rFonts w:ascii="Times New Roman" w:eastAsia="MS Mincho" w:hAnsi="Times New Roman"/>
          <w:sz w:val="32"/>
          <w:szCs w:val="32"/>
          <w:lang w:val="ru-RU"/>
        </w:rPr>
        <w:t xml:space="preserve"> </w:t>
      </w:r>
      <w:proofErr w:type="spellStart"/>
      <w:r>
        <w:rPr>
          <w:rFonts w:ascii="Times New Roman" w:eastAsia="MS Mincho" w:hAnsi="Times New Roman"/>
          <w:sz w:val="32"/>
          <w:szCs w:val="32"/>
          <w:lang w:val="ru-RU"/>
        </w:rPr>
        <w:t>наші</w:t>
      </w:r>
      <w:proofErr w:type="spellEnd"/>
      <w:r>
        <w:rPr>
          <w:rFonts w:ascii="Times New Roman" w:eastAsia="MS Mincho" w:hAnsi="Times New Roman"/>
          <w:sz w:val="32"/>
          <w:szCs w:val="32"/>
          <w:lang w:val="ru-RU"/>
        </w:rPr>
        <w:t xml:space="preserve">". </w:t>
      </w:r>
      <w:r>
        <w:rPr>
          <w:rFonts w:ascii="Times New Roman" w:eastAsia="MS Mincho" w:hAnsi="Times New Roman"/>
          <w:b/>
          <w:bCs/>
          <w:sz w:val="32"/>
          <w:szCs w:val="32"/>
          <w:lang w:val="ru-RU"/>
        </w:rPr>
        <w:t>[див. 1]</w:t>
      </w:r>
      <w:r>
        <w:rPr>
          <w:rFonts w:ascii="Times New Roman" w:eastAsia="MS Mincho" w:hAnsi="Times New Roman"/>
          <w:sz w:val="32"/>
          <w:szCs w:val="32"/>
          <w:lang w:val="ru-RU"/>
        </w:rPr>
        <w:t>.</w:t>
      </w:r>
    </w:p>
    <w:p w14:paraId="66A5FCAF" w14:textId="6E5E0881" w:rsidR="009B6AF7" w:rsidRDefault="00917E36">
      <w:pPr>
        <w:pStyle w:val="a6"/>
        <w:ind w:firstLine="284"/>
        <w:jc w:val="both"/>
        <w:rPr>
          <w:rFonts w:ascii="Times New Roman" w:eastAsia="MS Mincho" w:hAnsi="Times New Roman"/>
          <w:sz w:val="32"/>
          <w:szCs w:val="32"/>
        </w:rPr>
      </w:pPr>
      <w:r>
        <w:rPr>
          <w:noProof/>
        </w:rPr>
        <w:drawing>
          <wp:anchor distT="107950" distB="107950" distL="107950" distR="107950" simplePos="0" relativeHeight="251652608" behindDoc="1" locked="0" layoutInCell="0" allowOverlap="1" wp14:anchorId="5B88BB4F" wp14:editId="08C907B5">
            <wp:simplePos x="0" y="0"/>
            <wp:positionH relativeFrom="margin">
              <wp:posOffset>3881120</wp:posOffset>
            </wp:positionH>
            <wp:positionV relativeFrom="paragraph">
              <wp:posOffset>1831682</wp:posOffset>
            </wp:positionV>
            <wp:extent cx="2250000" cy="1764000"/>
            <wp:effectExtent l="0" t="0" r="0" b="0"/>
            <wp:wrapSquare wrapText="bothSides"/>
            <wp:docPr id="46" name="Рисунок 71" descr="D:\Малюнки\Художні картини\Свята\яблука.jpg"/>
            <wp:cNvGraphicFramePr/>
            <a:graphic xmlns:a="http://schemas.openxmlformats.org/drawingml/2006/main">
              <a:graphicData uri="http://schemas.openxmlformats.org/drawingml/2006/picture">
                <pic:pic xmlns:pic="http://schemas.openxmlformats.org/drawingml/2006/picture">
                  <pic:nvPicPr>
                    <pic:cNvPr id="47" name="Рисунок 71" descr="D:\Малюнки\Художні картини\Свята\яблука.jpg"/>
                    <pic:cNvPicPr/>
                  </pic:nvPicPr>
                  <pic:blipFill>
                    <a:blip r:embed="rId71">
                      <a:extLst>
                        <a:ext uri="{BEBA8EAE-BF5A-486C-A8C5-ECC9F3942E4B}">
                          <a14:imgProps xmlns:a14="http://schemas.microsoft.com/office/drawing/2010/main">
                            <a14:imgLayer r:embed="rId72">
                              <a14:imgEffect>
                                <a14:brightnessContrast bright="30000"/>
                              </a14:imgEffect>
                            </a14:imgLayer>
                          </a14:imgProps>
                        </a:ext>
                      </a:extLst>
                    </a:blip>
                    <a:stretch/>
                  </pic:blipFill>
                  <pic:spPr>
                    <a:xfrm>
                      <a:off x="0" y="0"/>
                      <a:ext cx="2250000" cy="1764000"/>
                    </a:xfrm>
                    <a:prstGeom prst="rect">
                      <a:avLst/>
                    </a:prstGeom>
                    <a:ln w="0">
                      <a:noFill/>
                    </a:ln>
                  </pic:spPr>
                </pic:pic>
              </a:graphicData>
            </a:graphic>
            <wp14:sizeRelH relativeFrom="margin">
              <wp14:pctWidth>0</wp14:pctWidth>
            </wp14:sizeRelH>
            <wp14:sizeRelV relativeFrom="margin">
              <wp14:pctHeight>0</wp14:pctHeight>
            </wp14:sizeRelV>
          </wp:anchor>
        </w:drawing>
      </w:r>
      <w:r w:rsidR="00000000">
        <w:rPr>
          <w:rFonts w:ascii="Times New Roman" w:eastAsia="MS Mincho" w:hAnsi="Times New Roman"/>
          <w:sz w:val="32"/>
          <w:szCs w:val="32"/>
        </w:rPr>
        <w:t>Професор Степан Килимник пише: "</w:t>
      </w:r>
      <w:proofErr w:type="spellStart"/>
      <w:r w:rsidR="00000000">
        <w:rPr>
          <w:rFonts w:ascii="Times New Roman" w:eastAsia="MS Mincho" w:hAnsi="Times New Roman"/>
          <w:sz w:val="32"/>
          <w:szCs w:val="32"/>
        </w:rPr>
        <w:t>Найчільніші</w:t>
      </w:r>
      <w:proofErr w:type="spellEnd"/>
      <w:r w:rsidR="00000000">
        <w:rPr>
          <w:rFonts w:ascii="Times New Roman" w:eastAsia="MS Mincho" w:hAnsi="Times New Roman"/>
          <w:sz w:val="32"/>
          <w:szCs w:val="32"/>
        </w:rPr>
        <w:t xml:space="preserve"> річні роботи в господарстві, зокрема жнива з возовицею та косовиця, в загальному, закінчуються до 6-го серпня – до Спаса. Вижато жито-пшеницю, </w:t>
      </w:r>
      <w:proofErr w:type="spellStart"/>
      <w:r w:rsidR="00000000">
        <w:rPr>
          <w:rFonts w:ascii="Times New Roman" w:eastAsia="MS Mincho" w:hAnsi="Times New Roman"/>
          <w:sz w:val="32"/>
          <w:szCs w:val="32"/>
        </w:rPr>
        <w:t>скошено</w:t>
      </w:r>
      <w:proofErr w:type="spellEnd"/>
      <w:r w:rsidR="00000000">
        <w:rPr>
          <w:rFonts w:ascii="Times New Roman" w:eastAsia="MS Mincho" w:hAnsi="Times New Roman"/>
          <w:sz w:val="32"/>
          <w:szCs w:val="32"/>
        </w:rPr>
        <w:t xml:space="preserve"> більшість ярих і залишаються уже легші осінні роботи, які можна виконувати й поволі. Та, властиво, на цей час уже відходило й літнє тепло, відчувається подув осені... У давнину, після збору врожаю, близько 6-го серпня, усі хліборобські країни </w:t>
      </w:r>
      <w:proofErr w:type="spellStart"/>
      <w:r w:rsidR="00000000">
        <w:rPr>
          <w:rFonts w:ascii="Times New Roman" w:eastAsia="MS Mincho" w:hAnsi="Times New Roman"/>
          <w:sz w:val="32"/>
          <w:szCs w:val="32"/>
        </w:rPr>
        <w:t>соняшного</w:t>
      </w:r>
      <w:proofErr w:type="spellEnd"/>
      <w:r w:rsidR="00000000">
        <w:rPr>
          <w:rFonts w:ascii="Times New Roman" w:eastAsia="MS Mincho" w:hAnsi="Times New Roman"/>
          <w:sz w:val="32"/>
          <w:szCs w:val="32"/>
        </w:rPr>
        <w:t xml:space="preserve"> </w:t>
      </w:r>
      <w:proofErr w:type="spellStart"/>
      <w:r w:rsidR="00000000">
        <w:rPr>
          <w:rFonts w:ascii="Times New Roman" w:eastAsia="MS Mincho" w:hAnsi="Times New Roman"/>
          <w:sz w:val="32"/>
          <w:szCs w:val="32"/>
        </w:rPr>
        <w:t>сільсько</w:t>
      </w:r>
      <w:proofErr w:type="spellEnd"/>
      <w:r w:rsidR="00000000">
        <w:rPr>
          <w:rFonts w:ascii="Times New Roman" w:eastAsia="MS Mincho" w:hAnsi="Times New Roman"/>
          <w:sz w:val="32"/>
          <w:szCs w:val="32"/>
        </w:rPr>
        <w:t xml:space="preserve">-господарського круга-кола віддавали шану й подяку Богу врожаю – Сонцю, чи іншому..." </w:t>
      </w:r>
      <w:r w:rsidR="00000000">
        <w:rPr>
          <w:rFonts w:ascii="Times New Roman" w:eastAsia="MS Mincho" w:hAnsi="Times New Roman"/>
          <w:b/>
          <w:bCs/>
          <w:sz w:val="32"/>
          <w:szCs w:val="32"/>
        </w:rPr>
        <w:t>[3, 79]</w:t>
      </w:r>
      <w:r w:rsidR="00000000">
        <w:rPr>
          <w:rFonts w:ascii="Times New Roman" w:eastAsia="MS Mincho" w:hAnsi="Times New Roman"/>
          <w:sz w:val="32"/>
          <w:szCs w:val="32"/>
        </w:rPr>
        <w:t>.</w:t>
      </w:r>
    </w:p>
    <w:p w14:paraId="08DBAAA8" w14:textId="5B412CBC"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Якраз деякі пояснення самого свята, що пов'язано із сонячним божеством, нам вдається знайти в юдо-євангельських розповідях про життя Ісуса Христоса. Щоправда прив'язка до Бога Сонця і його календарного кола була церквою порушена, але порівнюючи події визначаємо, що тільки два образа сонячного божества мають свята Різдва – Ісус Христос (зимове сонцестояння) та Іван Хреститель (літнє сонцестояння). З цієї позиції виходить, що Ісусом треба пов'язувати тільки першу половину сонячного року, потім він помирав. А після його смерті через 7 шестиденних тижнів відбувається Преображення. Хоч ця подія і не пов'язана напряму зі смертю євангельського Ісуса, але саме про неї </w:t>
      </w:r>
      <w:r>
        <w:rPr>
          <w:rFonts w:ascii="Times New Roman" w:eastAsia="MS Mincho" w:hAnsi="Times New Roman"/>
          <w:sz w:val="32"/>
          <w:szCs w:val="32"/>
        </w:rPr>
        <w:lastRenderedPageBreak/>
        <w:t>йде мова. І душа померлого має досягнути 7-го Неба, тобто поєднатися з Космосом (</w:t>
      </w:r>
      <w:proofErr w:type="spellStart"/>
      <w:r>
        <w:rPr>
          <w:rFonts w:ascii="Times New Roman" w:eastAsia="MS Mincho" w:hAnsi="Times New Roman"/>
          <w:sz w:val="32"/>
          <w:szCs w:val="32"/>
        </w:rPr>
        <w:t>косми</w:t>
      </w:r>
      <w:proofErr w:type="spellEnd"/>
      <w:r>
        <w:rPr>
          <w:rFonts w:ascii="Times New Roman" w:eastAsia="MS Mincho" w:hAnsi="Times New Roman"/>
          <w:sz w:val="32"/>
          <w:szCs w:val="32"/>
        </w:rPr>
        <w:t xml:space="preserve">-волосся на маківці), порівняємо це слово з </w:t>
      </w:r>
      <w:proofErr w:type="spellStart"/>
      <w:r>
        <w:rPr>
          <w:rFonts w:ascii="Times New Roman" w:eastAsia="MS Mincho" w:hAnsi="Times New Roman"/>
          <w:sz w:val="32"/>
          <w:szCs w:val="32"/>
        </w:rPr>
        <w:t>анг</w:t>
      </w:r>
      <w:proofErr w:type="spellEnd"/>
      <w:r>
        <w:rPr>
          <w:rFonts w:ascii="Times New Roman" w:eastAsia="MS Mincho" w:hAnsi="Times New Roman"/>
          <w:sz w:val="32"/>
          <w:szCs w:val="32"/>
        </w:rPr>
        <w:t xml:space="preserve">. </w:t>
      </w:r>
      <w:proofErr w:type="spellStart"/>
      <w:r>
        <w:rPr>
          <w:rFonts w:ascii="Times New Roman" w:eastAsia="MS Mincho" w:hAnsi="Times New Roman"/>
          <w:i/>
          <w:sz w:val="32"/>
          <w:szCs w:val="32"/>
        </w:rPr>
        <w:t>space</w:t>
      </w:r>
      <w:proofErr w:type="spellEnd"/>
      <w:r>
        <w:rPr>
          <w:rFonts w:ascii="Times New Roman" w:eastAsia="MS Mincho" w:hAnsi="Times New Roman"/>
          <w:sz w:val="32"/>
          <w:szCs w:val="32"/>
        </w:rPr>
        <w:t xml:space="preserve">, лат. </w:t>
      </w:r>
      <w:proofErr w:type="spellStart"/>
      <w:r>
        <w:rPr>
          <w:rFonts w:ascii="Times New Roman" w:eastAsia="MS Mincho" w:hAnsi="Times New Roman"/>
          <w:i/>
          <w:sz w:val="32"/>
          <w:szCs w:val="32"/>
        </w:rPr>
        <w:t>spatium</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ірл</w:t>
      </w:r>
      <w:proofErr w:type="spellEnd"/>
      <w:r>
        <w:rPr>
          <w:rFonts w:ascii="Times New Roman" w:eastAsia="MS Mincho" w:hAnsi="Times New Roman"/>
          <w:sz w:val="32"/>
          <w:szCs w:val="32"/>
        </w:rPr>
        <w:t xml:space="preserve">. </w:t>
      </w:r>
      <w:proofErr w:type="spellStart"/>
      <w:r>
        <w:rPr>
          <w:rFonts w:ascii="Times New Roman" w:eastAsia="MS Mincho" w:hAnsi="Times New Roman"/>
          <w:i/>
          <w:sz w:val="32"/>
          <w:szCs w:val="32"/>
        </w:rPr>
        <w:t>spás</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ісп</w:t>
      </w:r>
      <w:proofErr w:type="spellEnd"/>
      <w:r>
        <w:rPr>
          <w:rFonts w:ascii="Times New Roman" w:eastAsia="MS Mincho" w:hAnsi="Times New Roman"/>
          <w:sz w:val="32"/>
          <w:szCs w:val="32"/>
        </w:rPr>
        <w:t xml:space="preserve">. </w:t>
      </w:r>
      <w:proofErr w:type="spellStart"/>
      <w:r>
        <w:rPr>
          <w:rFonts w:ascii="Times New Roman" w:eastAsia="MS Mincho" w:hAnsi="Times New Roman"/>
          <w:i/>
          <w:sz w:val="32"/>
          <w:szCs w:val="32"/>
        </w:rPr>
        <w:t>espacio</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фр</w:t>
      </w:r>
      <w:proofErr w:type="spellEnd"/>
      <w:r>
        <w:rPr>
          <w:rFonts w:ascii="Times New Roman" w:eastAsia="MS Mincho" w:hAnsi="Times New Roman"/>
          <w:sz w:val="32"/>
          <w:szCs w:val="32"/>
        </w:rPr>
        <w:t xml:space="preserve">. </w:t>
      </w:r>
      <w:proofErr w:type="spellStart"/>
      <w:r>
        <w:rPr>
          <w:rFonts w:ascii="Times New Roman" w:eastAsia="MS Mincho" w:hAnsi="Times New Roman"/>
          <w:i/>
          <w:sz w:val="32"/>
          <w:szCs w:val="32"/>
        </w:rPr>
        <w:t>espace</w:t>
      </w:r>
      <w:proofErr w:type="spellEnd"/>
      <w:r>
        <w:rPr>
          <w:rFonts w:ascii="Times New Roman" w:eastAsia="MS Mincho" w:hAnsi="Times New Roman"/>
          <w:iCs/>
          <w:sz w:val="32"/>
          <w:szCs w:val="32"/>
        </w:rPr>
        <w:t>, яке</w:t>
      </w:r>
      <w:r>
        <w:rPr>
          <w:rFonts w:ascii="Times New Roman" w:eastAsia="MS Mincho" w:hAnsi="Times New Roman"/>
          <w:i/>
          <w:sz w:val="32"/>
          <w:szCs w:val="32"/>
        </w:rPr>
        <w:t xml:space="preserve"> </w:t>
      </w:r>
      <w:r>
        <w:rPr>
          <w:rFonts w:ascii="Times New Roman" w:eastAsia="MS Mincho" w:hAnsi="Times New Roman"/>
          <w:iCs/>
          <w:sz w:val="32"/>
          <w:szCs w:val="32"/>
        </w:rPr>
        <w:t>ще пов'язується з простором, площею, часом.</w:t>
      </w:r>
      <w:r>
        <w:rPr>
          <w:rFonts w:ascii="Times New Roman" w:eastAsia="MS Mincho" w:hAnsi="Times New Roman"/>
          <w:sz w:val="32"/>
          <w:szCs w:val="32"/>
        </w:rPr>
        <w:t xml:space="preserve"> Душа досягаючи простору ішла спати-спочивати, вона </w:t>
      </w:r>
      <w:proofErr w:type="spellStart"/>
      <w:r>
        <w:rPr>
          <w:rFonts w:ascii="Times New Roman" w:eastAsia="MS Mincho" w:hAnsi="Times New Roman"/>
          <w:sz w:val="32"/>
          <w:szCs w:val="32"/>
        </w:rPr>
        <w:t>спаслася</w:t>
      </w:r>
      <w:proofErr w:type="spellEnd"/>
      <w:r>
        <w:rPr>
          <w:rFonts w:ascii="Times New Roman" w:eastAsia="MS Mincho" w:hAnsi="Times New Roman"/>
          <w:sz w:val="32"/>
          <w:szCs w:val="32"/>
        </w:rPr>
        <w:t xml:space="preserve"> (врятувалася).</w:t>
      </w:r>
    </w:p>
    <w:p w14:paraId="6E2EA3C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Хоч на початку становлення церкви мали різні дати святкування і навіть ставили свято в лютому за 40-днів до смерті Ісуса (умовній, весною на хресті), </w:t>
      </w:r>
      <w:proofErr w:type="spellStart"/>
      <w:r>
        <w:rPr>
          <w:rFonts w:ascii="Times New Roman" w:eastAsia="MS Mincho" w:hAnsi="Times New Roman"/>
          <w:sz w:val="32"/>
          <w:szCs w:val="32"/>
        </w:rPr>
        <w:t>устійнилася</w:t>
      </w:r>
      <w:proofErr w:type="spellEnd"/>
      <w:r>
        <w:rPr>
          <w:rFonts w:ascii="Times New Roman" w:eastAsia="MS Mincho" w:hAnsi="Times New Roman"/>
          <w:sz w:val="32"/>
          <w:szCs w:val="32"/>
        </w:rPr>
        <w:t xml:space="preserve"> дата Преображення Господнього саме на 6 серпня. Юліан </w:t>
      </w:r>
      <w:proofErr w:type="spellStart"/>
      <w:r>
        <w:rPr>
          <w:rFonts w:ascii="Times New Roman" w:eastAsia="MS Mincho" w:hAnsi="Times New Roman"/>
          <w:sz w:val="32"/>
          <w:szCs w:val="32"/>
        </w:rPr>
        <w:t>Катрій</w:t>
      </w:r>
      <w:proofErr w:type="spellEnd"/>
      <w:r>
        <w:rPr>
          <w:rFonts w:ascii="Times New Roman" w:eastAsia="MS Mincho" w:hAnsi="Times New Roman"/>
          <w:sz w:val="32"/>
          <w:szCs w:val="32"/>
        </w:rPr>
        <w:t xml:space="preserve"> пише: "Христова прилюдна діяльність добігає до кінця. Невдовзі наступлять Його муки і смерть. Хоча Апостоли вірили, що Ісус це Богом </w:t>
      </w:r>
      <w:proofErr w:type="spellStart"/>
      <w:r>
        <w:rPr>
          <w:rFonts w:ascii="Times New Roman" w:eastAsia="MS Mincho" w:hAnsi="Times New Roman"/>
          <w:sz w:val="32"/>
          <w:szCs w:val="32"/>
        </w:rPr>
        <w:t>післаний</w:t>
      </w:r>
      <w:proofErr w:type="spellEnd"/>
      <w:r>
        <w:rPr>
          <w:rFonts w:ascii="Times New Roman" w:eastAsia="MS Mincho" w:hAnsi="Times New Roman"/>
          <w:sz w:val="32"/>
          <w:szCs w:val="32"/>
        </w:rPr>
        <w:t xml:space="preserve"> Месія і ту віру прилюдно визнали устами Апостола Петра, то все таки їхня віра ще не була укріплена. Христос хоче надзвичайним актом їхню віру скріпити. Тому, кілька днів потім, як їм </w:t>
      </w:r>
      <w:proofErr w:type="spellStart"/>
      <w:r>
        <w:rPr>
          <w:rFonts w:ascii="Times New Roman" w:eastAsia="MS Mincho" w:hAnsi="Times New Roman"/>
          <w:sz w:val="32"/>
          <w:szCs w:val="32"/>
        </w:rPr>
        <w:t>предсказав</w:t>
      </w:r>
      <w:proofErr w:type="spellEnd"/>
      <w:r>
        <w:rPr>
          <w:rFonts w:ascii="Times New Roman" w:eastAsia="MS Mincho" w:hAnsi="Times New Roman"/>
          <w:sz w:val="32"/>
          <w:szCs w:val="32"/>
        </w:rPr>
        <w:t xml:space="preserve"> свої страсті і смерть, Він бере із собою Петра, Якова й Івана, виходить з ними на гору </w:t>
      </w:r>
      <w:proofErr w:type="spellStart"/>
      <w:r>
        <w:rPr>
          <w:rFonts w:ascii="Times New Roman" w:eastAsia="MS Mincho" w:hAnsi="Times New Roman"/>
          <w:sz w:val="32"/>
          <w:szCs w:val="32"/>
        </w:rPr>
        <w:t>Тавор</w:t>
      </w:r>
      <w:proofErr w:type="spellEnd"/>
      <w:r>
        <w:rPr>
          <w:rFonts w:ascii="Times New Roman" w:eastAsia="MS Mincho" w:hAnsi="Times New Roman"/>
          <w:sz w:val="32"/>
          <w:szCs w:val="32"/>
        </w:rPr>
        <w:t xml:space="preserve">, і тут на молитві відслонює перед ними промінчик Свого Божества.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Євангелист</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Матей</w:t>
      </w:r>
      <w:proofErr w:type="spellEnd"/>
      <w:r>
        <w:rPr>
          <w:rFonts w:ascii="Times New Roman" w:eastAsia="MS Mincho" w:hAnsi="Times New Roman"/>
          <w:sz w:val="32"/>
          <w:szCs w:val="32"/>
        </w:rPr>
        <w:t xml:space="preserve"> про чудесну Христову переміну каже: "І </w:t>
      </w:r>
      <w:proofErr w:type="spellStart"/>
      <w:r>
        <w:rPr>
          <w:rFonts w:ascii="Times New Roman" w:eastAsia="MS Mincho" w:hAnsi="Times New Roman"/>
          <w:sz w:val="32"/>
          <w:szCs w:val="32"/>
        </w:rPr>
        <w:t>переобразився</w:t>
      </w:r>
      <w:proofErr w:type="spellEnd"/>
      <w:r>
        <w:rPr>
          <w:rFonts w:ascii="Times New Roman" w:eastAsia="MS Mincho" w:hAnsi="Times New Roman"/>
          <w:sz w:val="32"/>
          <w:szCs w:val="32"/>
        </w:rPr>
        <w:t xml:space="preserve"> перед ними: Обличчя його засяяло наче сонце, і одежа побіліла наче світло" (17, 2). Коло Христа явилися старозавітні пророки Мойсей і </w:t>
      </w:r>
      <w:proofErr w:type="spellStart"/>
      <w:r>
        <w:rPr>
          <w:rFonts w:ascii="Times New Roman" w:eastAsia="MS Mincho" w:hAnsi="Times New Roman"/>
          <w:sz w:val="32"/>
          <w:szCs w:val="32"/>
        </w:rPr>
        <w:t>Ілія</w:t>
      </w:r>
      <w:proofErr w:type="spellEnd"/>
      <w:r>
        <w:rPr>
          <w:rFonts w:ascii="Times New Roman" w:eastAsia="MS Mincho" w:hAnsi="Times New Roman"/>
          <w:sz w:val="32"/>
          <w:szCs w:val="32"/>
        </w:rPr>
        <w:t xml:space="preserve"> і розмовляли з Ним про його смерть. </w:t>
      </w:r>
      <w:r>
        <w:rPr>
          <w:rFonts w:ascii="Times New Roman" w:eastAsia="MS Mincho" w:hAnsi="Times New Roman"/>
          <w:b/>
          <w:sz w:val="32"/>
          <w:szCs w:val="32"/>
        </w:rPr>
        <w:t>[2, 447]</w:t>
      </w:r>
      <w:r>
        <w:rPr>
          <w:rFonts w:ascii="Times New Roman" w:eastAsia="MS Mincho" w:hAnsi="Times New Roman"/>
          <w:sz w:val="32"/>
          <w:szCs w:val="32"/>
        </w:rPr>
        <w:t>.</w:t>
      </w:r>
    </w:p>
    <w:p w14:paraId="0E4E04B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З цих свідчень маємо просте пояснення, що мітоперсонаж Ісус Христос зійшовши на гору до Бога преображається і стає Сонцем, а поруч із ним постають і душі Предків.</w:t>
      </w:r>
    </w:p>
    <w:p w14:paraId="6217272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Свято придбало сезонних особливостей, так як на цей час визрівають плоди, то відповідно їх і посвячують. За В. Скуратівським, зібравши у кошик овочі, фрукти, мед, господарі вранці йдуть до храму. Після відправи </w:t>
      </w:r>
      <w:proofErr w:type="spellStart"/>
      <w:r>
        <w:rPr>
          <w:rFonts w:ascii="Times New Roman" w:eastAsia="MS Mincho" w:hAnsi="Times New Roman"/>
          <w:sz w:val="32"/>
          <w:szCs w:val="32"/>
        </w:rPr>
        <w:t>священик</w:t>
      </w:r>
      <w:proofErr w:type="spellEnd"/>
      <w:r>
        <w:rPr>
          <w:rFonts w:ascii="Times New Roman" w:eastAsia="MS Mincho" w:hAnsi="Times New Roman"/>
          <w:sz w:val="32"/>
          <w:szCs w:val="32"/>
        </w:rPr>
        <w:t xml:space="preserve"> освячує принесені продукти і свічки. Повернувшись з храму, господар із свічкою обходить пасіку, після чого запрошує родину на обід або громада влаштовує </w:t>
      </w:r>
      <w:proofErr w:type="spellStart"/>
      <w:r>
        <w:rPr>
          <w:rFonts w:ascii="Times New Roman" w:eastAsia="MS Mincho" w:hAnsi="Times New Roman"/>
          <w:sz w:val="32"/>
          <w:szCs w:val="32"/>
        </w:rPr>
        <w:t>братчину</w:t>
      </w:r>
      <w:proofErr w:type="spellEnd"/>
      <w:r>
        <w:rPr>
          <w:rFonts w:ascii="Times New Roman" w:eastAsia="MS Mincho" w:hAnsi="Times New Roman"/>
          <w:sz w:val="32"/>
          <w:szCs w:val="32"/>
        </w:rPr>
        <w:t xml:space="preserve">. Спочатку їдять яблука з медом, а потім вживають інші страви. </w:t>
      </w:r>
      <w:r>
        <w:rPr>
          <w:rFonts w:ascii="Times New Roman" w:eastAsia="MS Mincho" w:hAnsi="Times New Roman"/>
          <w:b/>
          <w:sz w:val="32"/>
          <w:szCs w:val="32"/>
        </w:rPr>
        <w:t>[4]</w:t>
      </w:r>
      <w:r>
        <w:rPr>
          <w:rFonts w:ascii="Times New Roman" w:eastAsia="MS Mincho" w:hAnsi="Times New Roman"/>
          <w:sz w:val="32"/>
          <w:szCs w:val="32"/>
        </w:rPr>
        <w:t>.</w:t>
      </w:r>
    </w:p>
    <w:p w14:paraId="2D462B7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"Запаси" на зиму зроблені на польових обжинкових "</w:t>
      </w:r>
      <w:proofErr w:type="spellStart"/>
      <w:r>
        <w:rPr>
          <w:rFonts w:ascii="Times New Roman" w:eastAsia="MS Mincho" w:hAnsi="Times New Roman"/>
          <w:sz w:val="32"/>
          <w:szCs w:val="32"/>
        </w:rPr>
        <w:t>запасищах</w:t>
      </w:r>
      <w:proofErr w:type="spellEnd"/>
      <w:r>
        <w:rPr>
          <w:rFonts w:ascii="Times New Roman" w:eastAsia="MS Mincho" w:hAnsi="Times New Roman"/>
          <w:sz w:val="32"/>
          <w:szCs w:val="32"/>
        </w:rPr>
        <w:t>" (заст. військові походи, боротьба), меду на пасіках накачали, можна трохи і відпочити у розвагах і змаганнях. Та вшанувати Богів за їхнє сприяння доброму врожаю.</w:t>
      </w:r>
    </w:p>
    <w:p w14:paraId="77FDFFFE"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6652A0F7"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1.</w:t>
      </w:r>
      <w:r>
        <w:t xml:space="preserve"> </w:t>
      </w:r>
      <w:r>
        <w:rPr>
          <w:rFonts w:ascii="Times New Roman" w:eastAsia="MS Mincho" w:hAnsi="Times New Roman" w:cs="Times New Roman"/>
          <w:sz w:val="24"/>
          <w:szCs w:val="24"/>
        </w:rPr>
        <w:t>Велесова Книга / переклад, коментарі С.Д. Пашник. – Запоріжжя: Руське Православне Коло, 7532 (2024). – 192 с.</w:t>
      </w:r>
    </w:p>
    <w:p w14:paraId="0AF620F0"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2. </w:t>
      </w:r>
      <w:proofErr w:type="spellStart"/>
      <w:r>
        <w:rPr>
          <w:rFonts w:ascii="Times New Roman" w:eastAsia="MS Mincho" w:hAnsi="Times New Roman" w:cs="Times New Roman"/>
          <w:sz w:val="24"/>
          <w:szCs w:val="24"/>
        </w:rPr>
        <w:t>Катрій</w:t>
      </w:r>
      <w:proofErr w:type="spellEnd"/>
      <w:r>
        <w:rPr>
          <w:rFonts w:ascii="Times New Roman" w:eastAsia="MS Mincho" w:hAnsi="Times New Roman" w:cs="Times New Roman"/>
          <w:sz w:val="24"/>
          <w:szCs w:val="24"/>
        </w:rPr>
        <w:t xml:space="preserve"> Ю.Я. Пізнай свій обряд! Літургійний рік Української католицької церкви. – Ню-Йорк, Рим: ОО. </w:t>
      </w:r>
      <w:proofErr w:type="spellStart"/>
      <w:r>
        <w:rPr>
          <w:rFonts w:ascii="Times New Roman" w:eastAsia="MS Mincho" w:hAnsi="Times New Roman" w:cs="Times New Roman"/>
          <w:sz w:val="24"/>
          <w:szCs w:val="24"/>
        </w:rPr>
        <w:t>Василіян</w:t>
      </w:r>
      <w:proofErr w:type="spellEnd"/>
      <w:r>
        <w:rPr>
          <w:rFonts w:ascii="Times New Roman" w:eastAsia="MS Mincho" w:hAnsi="Times New Roman" w:cs="Times New Roman"/>
          <w:sz w:val="24"/>
          <w:szCs w:val="24"/>
        </w:rPr>
        <w:t>, 1982. – 493 с.</w:t>
      </w:r>
    </w:p>
    <w:p w14:paraId="1F5A5EAC"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3. Килимник С. Український рік у народніх звичаях в історичному освітленні. – Т. V (Осінній цикл). – Вінніпег, Торонто, 1963. – 250 с.</w:t>
      </w:r>
    </w:p>
    <w:p w14:paraId="68EEAAE6"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271F1F29" w14:textId="77777777" w:rsidR="009B6AF7" w:rsidRDefault="009B6AF7">
      <w:pPr>
        <w:pStyle w:val="a6"/>
        <w:jc w:val="center"/>
        <w:rPr>
          <w:rFonts w:ascii="Times New Roman" w:eastAsia="MS Mincho" w:hAnsi="Times New Roman" w:cs="Times New Roman"/>
          <w:b/>
          <w:sz w:val="32"/>
          <w:szCs w:val="32"/>
        </w:rPr>
      </w:pPr>
    </w:p>
    <w:p w14:paraId="6FFB270E"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1-ша Пречиста. Успіння Матері-Землі</w:t>
      </w:r>
    </w:p>
    <w:p w14:paraId="11164903"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15 серпня</w:t>
      </w:r>
    </w:p>
    <w:p w14:paraId="1EFBB48F"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За 40 днів до осіннього рівнодення 15 серпня відзначають свято Першої Пречистої. Припускаємо, що воно пов'язано зі шлюбним періодом до якого дівчата мали берегти незайманість, тобто були чистими. Відповідно і Земля на той час вже була чистою від основних зернових культур і готувалася до запліднення (посіву озимих). В календарній системі за свято запліднення треба вважати Покров (свято Покрови), який іноді називають Третьою Пречистою – з цього часу починаються весілля. Більшість вважають за 3-ю Пречисту свято Введення, 21 жовтня, хоча в цьому випадку більш логічним і послідовним за переліком свят є Покрова, яка є тотожною новорічним святам (див. запліднення-засівання на Василя).</w:t>
      </w:r>
    </w:p>
    <w:p w14:paraId="394A9BD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Степан Килимник про свято Пречистої зазначив: "До християнства в цей близько день, видно було якесь свято в наших прапрадідів – "зговорів", "родинних нарад", "оглядин", "заручин", – у справі одруження дорослих дітей, – хлопці приглядалися до дівчат для одруження... Доброю ознакою вважалося як для хлопця, так і для дівчини, коли старостів засилають між двома Пречистими." </w:t>
      </w:r>
      <w:r>
        <w:rPr>
          <w:rFonts w:ascii="Times New Roman" w:eastAsia="MS Mincho" w:hAnsi="Times New Roman" w:cs="Times New Roman"/>
          <w:b/>
          <w:sz w:val="32"/>
          <w:szCs w:val="32"/>
        </w:rPr>
        <w:t>[2, 95]</w:t>
      </w:r>
      <w:r>
        <w:rPr>
          <w:rFonts w:ascii="Times New Roman" w:eastAsia="MS Mincho" w:hAnsi="Times New Roman" w:cs="Times New Roman"/>
          <w:sz w:val="32"/>
          <w:szCs w:val="32"/>
        </w:rPr>
        <w:t>.</w:t>
      </w:r>
    </w:p>
    <w:p w14:paraId="7E48F19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Приблизно ці дійства з Пречистою нагадують нам Великий Піст перед Великоднем, коли також заборонені весілля до 1 квітня. Відповідно треба вважати, що обмеження в статевих відносинах на ці періоди в більшості стосуються дівчат, які готуються до вступу в шлюб.</w:t>
      </w:r>
    </w:p>
    <w:p w14:paraId="4F6975C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У календарі юдо-</w:t>
      </w:r>
      <w:proofErr w:type="spellStart"/>
      <w:r>
        <w:rPr>
          <w:rFonts w:ascii="Times New Roman" w:eastAsia="MS Mincho" w:hAnsi="Times New Roman" w:cs="Times New Roman"/>
          <w:sz w:val="32"/>
          <w:szCs w:val="32"/>
        </w:rPr>
        <w:t>христосівців</w:t>
      </w:r>
      <w:proofErr w:type="spellEnd"/>
      <w:r>
        <w:rPr>
          <w:rFonts w:ascii="Times New Roman" w:eastAsia="MS Mincho" w:hAnsi="Times New Roman" w:cs="Times New Roman"/>
          <w:sz w:val="32"/>
          <w:szCs w:val="32"/>
        </w:rPr>
        <w:t xml:space="preserve"> це ж свято називається Успіння (смерть) Пресвятої Богородиці </w:t>
      </w:r>
      <w:r>
        <w:rPr>
          <w:rFonts w:ascii="Times New Roman" w:eastAsia="MS Mincho" w:hAnsi="Times New Roman" w:cs="Times New Roman"/>
          <w:b/>
          <w:sz w:val="32"/>
          <w:szCs w:val="32"/>
        </w:rPr>
        <w:t>[1, 468]</w:t>
      </w:r>
      <w:r>
        <w:rPr>
          <w:rFonts w:ascii="Times New Roman" w:eastAsia="MS Mincho" w:hAnsi="Times New Roman" w:cs="Times New Roman"/>
          <w:sz w:val="32"/>
          <w:szCs w:val="32"/>
        </w:rPr>
        <w:t>, яку треба ототожнювати з Матір'ю-Землею. Можна припустити, що це свято приурочене відпочинку Землі на кінець літа, коли її не засівають.</w:t>
      </w:r>
    </w:p>
    <w:p w14:paraId="1BD7AB5C"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Для підтвердження ушанування Землі, приведемо дослідження про церкву 12 ст. Успіння Богородиці </w:t>
      </w:r>
      <w:proofErr w:type="spellStart"/>
      <w:r>
        <w:rPr>
          <w:rFonts w:ascii="Times New Roman" w:eastAsia="MS Mincho" w:hAnsi="Times New Roman" w:cs="Times New Roman"/>
          <w:sz w:val="32"/>
          <w:szCs w:val="32"/>
        </w:rPr>
        <w:t>Пирогощої</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Пирогоща</w:t>
      </w:r>
      <w:proofErr w:type="spellEnd"/>
      <w:r>
        <w:rPr>
          <w:rFonts w:ascii="Times New Roman" w:eastAsia="MS Mincho" w:hAnsi="Times New Roman" w:cs="Times New Roman"/>
          <w:sz w:val="32"/>
          <w:szCs w:val="32"/>
        </w:rPr>
        <w:t xml:space="preserve">) в Києві. Староруською </w:t>
      </w:r>
      <w:proofErr w:type="spellStart"/>
      <w:r>
        <w:rPr>
          <w:rFonts w:ascii="Times New Roman" w:eastAsia="MS Mincho" w:hAnsi="Times New Roman" w:cs="Times New Roman"/>
          <w:sz w:val="32"/>
          <w:szCs w:val="32"/>
        </w:rPr>
        <w:t>пира</w:t>
      </w:r>
      <w:proofErr w:type="spellEnd"/>
      <w:r>
        <w:rPr>
          <w:rFonts w:ascii="Times New Roman" w:eastAsia="MS Mincho" w:hAnsi="Times New Roman" w:cs="Times New Roman"/>
          <w:sz w:val="32"/>
          <w:szCs w:val="32"/>
        </w:rPr>
        <w:t xml:space="preserve"> – "жито", "борошно", а </w:t>
      </w:r>
      <w:proofErr w:type="spellStart"/>
      <w:r>
        <w:rPr>
          <w:rFonts w:ascii="Times New Roman" w:eastAsia="MS Mincho" w:hAnsi="Times New Roman" w:cs="Times New Roman"/>
          <w:sz w:val="32"/>
          <w:szCs w:val="32"/>
        </w:rPr>
        <w:t>гоща-гость</w:t>
      </w:r>
      <w:proofErr w:type="spellEnd"/>
      <w:r>
        <w:rPr>
          <w:rFonts w:ascii="Times New Roman" w:eastAsia="MS Mincho" w:hAnsi="Times New Roman" w:cs="Times New Roman"/>
          <w:sz w:val="32"/>
          <w:szCs w:val="32"/>
        </w:rPr>
        <w:t xml:space="preserve"> – це "купець". Можна висловити припущення, що до цього свята на площу перед храмом звозили хліб з нового урожаю і заключали договір з купцями-гостями, а також брали податок з товару. Так в козацькі часи </w:t>
      </w:r>
      <w:proofErr w:type="spellStart"/>
      <w:r>
        <w:rPr>
          <w:rFonts w:ascii="Times New Roman" w:eastAsia="MS Mincho" w:hAnsi="Times New Roman" w:cs="Times New Roman"/>
          <w:sz w:val="32"/>
          <w:szCs w:val="32"/>
        </w:rPr>
        <w:t>Успенскій</w:t>
      </w:r>
      <w:proofErr w:type="spellEnd"/>
      <w:r>
        <w:rPr>
          <w:rFonts w:ascii="Times New Roman" w:eastAsia="MS Mincho" w:hAnsi="Times New Roman" w:cs="Times New Roman"/>
          <w:sz w:val="32"/>
          <w:szCs w:val="32"/>
        </w:rPr>
        <w:t xml:space="preserve"> церкві дозволялося брати помірне (мито) за міри із зернового хліба, який привозився на київський торг. І вважалося, що це право походило з давньоруського часу. </w:t>
      </w:r>
      <w:r>
        <w:rPr>
          <w:rFonts w:ascii="Times New Roman" w:eastAsia="MS Mincho" w:hAnsi="Times New Roman" w:cs="Times New Roman"/>
          <w:b/>
          <w:bCs/>
          <w:sz w:val="32"/>
          <w:szCs w:val="32"/>
        </w:rPr>
        <w:t>[див. 3]</w:t>
      </w:r>
      <w:r>
        <w:rPr>
          <w:rFonts w:ascii="Times New Roman" w:eastAsia="MS Mincho" w:hAnsi="Times New Roman" w:cs="Times New Roman"/>
          <w:sz w:val="32"/>
          <w:szCs w:val="32"/>
        </w:rPr>
        <w:t>.</w:t>
      </w:r>
    </w:p>
    <w:p w14:paraId="3BD5A30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lastRenderedPageBreak/>
        <w:t xml:space="preserve">Також ці ділові договори закінчувалися князівським </w:t>
      </w:r>
      <w:proofErr w:type="spellStart"/>
      <w:r>
        <w:rPr>
          <w:rFonts w:ascii="Times New Roman" w:eastAsia="MS Mincho" w:hAnsi="Times New Roman" w:cs="Times New Roman"/>
          <w:sz w:val="32"/>
          <w:szCs w:val="32"/>
        </w:rPr>
        <w:t>пиром</w:t>
      </w:r>
      <w:proofErr w:type="spellEnd"/>
      <w:r>
        <w:rPr>
          <w:rFonts w:ascii="Times New Roman" w:eastAsia="MS Mincho" w:hAnsi="Times New Roman" w:cs="Times New Roman"/>
          <w:sz w:val="32"/>
          <w:szCs w:val="32"/>
        </w:rPr>
        <w:t xml:space="preserve"> ("учта", "бенкет") і </w:t>
      </w:r>
      <w:proofErr w:type="spellStart"/>
      <w:r>
        <w:rPr>
          <w:rFonts w:ascii="Times New Roman" w:eastAsia="MS Mincho" w:hAnsi="Times New Roman" w:cs="Times New Roman"/>
          <w:sz w:val="32"/>
          <w:szCs w:val="32"/>
        </w:rPr>
        <w:t>братчинами</w:t>
      </w:r>
      <w:proofErr w:type="spellEnd"/>
      <w:r>
        <w:rPr>
          <w:rFonts w:ascii="Times New Roman" w:eastAsia="MS Mincho" w:hAnsi="Times New Roman" w:cs="Times New Roman"/>
          <w:sz w:val="32"/>
          <w:szCs w:val="32"/>
        </w:rPr>
        <w:t>. До "</w:t>
      </w:r>
      <w:proofErr w:type="spellStart"/>
      <w:r>
        <w:rPr>
          <w:rFonts w:ascii="Times New Roman" w:eastAsia="MS Mincho" w:hAnsi="Times New Roman" w:cs="Times New Roman"/>
          <w:sz w:val="32"/>
          <w:szCs w:val="32"/>
        </w:rPr>
        <w:t>пир</w:t>
      </w:r>
      <w:proofErr w:type="spellEnd"/>
      <w:r>
        <w:rPr>
          <w:rFonts w:ascii="Times New Roman" w:eastAsia="MS Mincho" w:hAnsi="Times New Roman" w:cs="Times New Roman"/>
          <w:sz w:val="32"/>
          <w:szCs w:val="32"/>
        </w:rPr>
        <w:t xml:space="preserve">" сходить і слово "пиріг": для урочистих бенкетів готували особливі хліби. Наступне свято </w:t>
      </w:r>
      <w:proofErr w:type="spellStart"/>
      <w:r>
        <w:rPr>
          <w:rFonts w:ascii="Times New Roman" w:eastAsia="MS Mincho" w:hAnsi="Times New Roman" w:cs="Times New Roman"/>
          <w:sz w:val="32"/>
          <w:szCs w:val="32"/>
        </w:rPr>
        <w:t>Післяуспіння</w:t>
      </w:r>
      <w:proofErr w:type="spellEnd"/>
      <w:r>
        <w:rPr>
          <w:rFonts w:ascii="Times New Roman" w:eastAsia="MS Mincho" w:hAnsi="Times New Roman" w:cs="Times New Roman"/>
          <w:sz w:val="32"/>
          <w:szCs w:val="32"/>
        </w:rPr>
        <w:t xml:space="preserve"> якраз і називається Хлібним Спасом. В переддень закінчувався Успенський піст (1–14 серпня). </w:t>
      </w:r>
      <w:proofErr w:type="spellStart"/>
      <w:r>
        <w:rPr>
          <w:rFonts w:ascii="Times New Roman" w:eastAsia="MS Mincho" w:hAnsi="Times New Roman" w:cs="Times New Roman"/>
          <w:sz w:val="32"/>
          <w:szCs w:val="32"/>
        </w:rPr>
        <w:t>Пир</w:t>
      </w:r>
      <w:proofErr w:type="spellEnd"/>
      <w:r>
        <w:rPr>
          <w:rFonts w:ascii="Times New Roman" w:eastAsia="MS Mincho" w:hAnsi="Times New Roman" w:cs="Times New Roman"/>
          <w:sz w:val="32"/>
          <w:szCs w:val="32"/>
        </w:rPr>
        <w:t xml:space="preserve"> супроводжувався піснями, танцями, розвагами.</w:t>
      </w:r>
    </w:p>
    <w:p w14:paraId="0DDBABF2" w14:textId="77777777" w:rsidR="009B6AF7" w:rsidRDefault="00000000">
      <w:pPr>
        <w:pStyle w:val="a6"/>
        <w:ind w:firstLine="284"/>
        <w:jc w:val="both"/>
        <w:rPr>
          <w:rFonts w:ascii="Times New Roman" w:eastAsia="MS Mincho" w:hAnsi="Times New Roman" w:cs="Times New Roman"/>
          <w:sz w:val="32"/>
          <w:szCs w:val="32"/>
          <w:lang w:val="ru-RU"/>
        </w:rPr>
      </w:pPr>
      <w:r>
        <w:rPr>
          <w:rFonts w:ascii="Times New Roman" w:eastAsia="MS Mincho" w:hAnsi="Times New Roman" w:cs="Times New Roman"/>
          <w:sz w:val="32"/>
          <w:szCs w:val="32"/>
        </w:rPr>
        <w:t xml:space="preserve">Є цікава інформація про </w:t>
      </w:r>
      <w:proofErr w:type="spellStart"/>
      <w:r>
        <w:rPr>
          <w:rFonts w:ascii="Times New Roman" w:eastAsia="MS Mincho" w:hAnsi="Times New Roman" w:cs="Times New Roman"/>
          <w:sz w:val="32"/>
          <w:szCs w:val="32"/>
        </w:rPr>
        <w:t>Кереру</w:t>
      </w:r>
      <w:proofErr w:type="spellEnd"/>
      <w:r>
        <w:rPr>
          <w:rFonts w:ascii="Times New Roman" w:eastAsia="MS Mincho" w:hAnsi="Times New Roman" w:cs="Times New Roman"/>
          <w:sz w:val="32"/>
          <w:szCs w:val="32"/>
        </w:rPr>
        <w:t xml:space="preserve">, Цереру (лат. </w:t>
      </w:r>
      <w:proofErr w:type="spellStart"/>
      <w:r>
        <w:rPr>
          <w:rFonts w:ascii="Times New Roman" w:eastAsia="MS Mincho" w:hAnsi="Times New Roman" w:cs="Times New Roman"/>
          <w:sz w:val="32"/>
          <w:szCs w:val="32"/>
        </w:rPr>
        <w:t>Ceres</w:t>
      </w:r>
      <w:proofErr w:type="spellEnd"/>
      <w:r>
        <w:rPr>
          <w:rFonts w:ascii="Times New Roman" w:eastAsia="MS Mincho" w:hAnsi="Times New Roman" w:cs="Times New Roman"/>
          <w:sz w:val="32"/>
          <w:szCs w:val="32"/>
        </w:rPr>
        <w:t xml:space="preserve">) – римську Богиню родючості та хліборобства, яка </w:t>
      </w:r>
      <w:proofErr w:type="spellStart"/>
      <w:r>
        <w:rPr>
          <w:rFonts w:ascii="Times New Roman" w:eastAsia="MS Mincho" w:hAnsi="Times New Roman" w:cs="Times New Roman"/>
          <w:sz w:val="32"/>
          <w:szCs w:val="32"/>
        </w:rPr>
        <w:t>ототожнювана</w:t>
      </w:r>
      <w:proofErr w:type="spellEnd"/>
      <w:r>
        <w:rPr>
          <w:rFonts w:ascii="Times New Roman" w:eastAsia="MS Mincho" w:hAnsi="Times New Roman" w:cs="Times New Roman"/>
          <w:sz w:val="32"/>
          <w:szCs w:val="32"/>
        </w:rPr>
        <w:t xml:space="preserve"> з грецькою Богинею Землі Деметрою.</w:t>
      </w:r>
      <w:r>
        <w:rPr>
          <w:rFonts w:ascii="Times New Roman" w:eastAsia="MS Mincho" w:hAnsi="Times New Roman" w:cs="Times New Roman"/>
          <w:sz w:val="32"/>
          <w:szCs w:val="32"/>
          <w:lang w:val="ru-RU"/>
        </w:rPr>
        <w:t xml:space="preserve"> </w:t>
      </w:r>
      <w:r>
        <w:rPr>
          <w:rFonts w:ascii="Times New Roman" w:eastAsia="MS Mincho" w:hAnsi="Times New Roman" w:cs="Times New Roman"/>
          <w:sz w:val="32"/>
          <w:szCs w:val="32"/>
        </w:rPr>
        <w:t xml:space="preserve">М. Горький спостерігав в Італії не менш архаїчний </w:t>
      </w:r>
      <w:proofErr w:type="spellStart"/>
      <w:r>
        <w:rPr>
          <w:rFonts w:ascii="Times New Roman" w:eastAsia="MS Mincho" w:hAnsi="Times New Roman" w:cs="Times New Roman"/>
          <w:sz w:val="32"/>
          <w:szCs w:val="32"/>
        </w:rPr>
        <w:t>успенський</w:t>
      </w:r>
      <w:proofErr w:type="spellEnd"/>
      <w:r>
        <w:rPr>
          <w:rFonts w:ascii="Times New Roman" w:eastAsia="MS Mincho" w:hAnsi="Times New Roman" w:cs="Times New Roman"/>
          <w:sz w:val="32"/>
          <w:szCs w:val="32"/>
        </w:rPr>
        <w:t xml:space="preserve"> звичай: "А вчора, напередодні Успіння, по горах над </w:t>
      </w:r>
      <w:proofErr w:type="spellStart"/>
      <w:r>
        <w:rPr>
          <w:rFonts w:ascii="Times New Roman" w:eastAsia="MS Mincho" w:hAnsi="Times New Roman" w:cs="Times New Roman"/>
          <w:sz w:val="32"/>
          <w:szCs w:val="32"/>
        </w:rPr>
        <w:t>Сорренто</w:t>
      </w:r>
      <w:proofErr w:type="spellEnd"/>
      <w:r>
        <w:rPr>
          <w:rFonts w:ascii="Times New Roman" w:eastAsia="MS Mincho" w:hAnsi="Times New Roman" w:cs="Times New Roman"/>
          <w:sz w:val="32"/>
          <w:szCs w:val="32"/>
        </w:rPr>
        <w:t>, в садах, палили вогнища – стародавній звичай, прощальна жертва Церері, богині родючості, – гарна картина. Палили коріння піній та олив, вогонь пурпуровий"</w:t>
      </w:r>
      <w:r>
        <w:rPr>
          <w:rFonts w:ascii="Times New Roman" w:eastAsia="MS Mincho" w:hAnsi="Times New Roman" w:cs="Times New Roman"/>
          <w:sz w:val="32"/>
          <w:szCs w:val="32"/>
          <w:lang w:val="ru-RU"/>
        </w:rPr>
        <w:t xml:space="preserve"> (15.</w:t>
      </w:r>
      <w:r>
        <w:rPr>
          <w:rFonts w:ascii="Times New Roman" w:eastAsia="MS Mincho" w:hAnsi="Times New Roman" w:cs="Times New Roman"/>
          <w:sz w:val="32"/>
          <w:szCs w:val="32"/>
          <w:lang w:val="en-US"/>
        </w:rPr>
        <w:t>VIII</w:t>
      </w:r>
      <w:r>
        <w:rPr>
          <w:rFonts w:ascii="Times New Roman" w:eastAsia="MS Mincho" w:hAnsi="Times New Roman" w:cs="Times New Roman"/>
          <w:sz w:val="32"/>
          <w:szCs w:val="32"/>
          <w:lang w:val="ru-RU"/>
        </w:rPr>
        <w:t xml:space="preserve">.1927) </w:t>
      </w:r>
      <w:r>
        <w:rPr>
          <w:rFonts w:ascii="Times New Roman" w:eastAsia="MS Mincho" w:hAnsi="Times New Roman" w:cs="Times New Roman"/>
          <w:b/>
          <w:bCs/>
          <w:sz w:val="32"/>
          <w:szCs w:val="32"/>
          <w:lang w:val="ru-RU"/>
        </w:rPr>
        <w:t>[3, 97]</w:t>
      </w:r>
      <w:r>
        <w:rPr>
          <w:rFonts w:ascii="Times New Roman" w:eastAsia="MS Mincho" w:hAnsi="Times New Roman" w:cs="Times New Roman"/>
          <w:sz w:val="32"/>
          <w:szCs w:val="32"/>
          <w:lang w:val="ru-RU"/>
        </w:rPr>
        <w:t>.</w:t>
      </w:r>
    </w:p>
    <w:p w14:paraId="3F600E1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Тотожне кельтське свято врожаю </w:t>
      </w:r>
      <w:proofErr w:type="spellStart"/>
      <w:r>
        <w:rPr>
          <w:rFonts w:ascii="Times New Roman" w:eastAsia="MS Mincho" w:hAnsi="Times New Roman" w:cs="Times New Roman"/>
          <w:sz w:val="32"/>
          <w:szCs w:val="32"/>
        </w:rPr>
        <w:t>Лугнасад</w:t>
      </w:r>
      <w:proofErr w:type="spellEnd"/>
      <w:r>
        <w:rPr>
          <w:rFonts w:ascii="Times New Roman" w:eastAsia="MS Mincho" w:hAnsi="Times New Roman" w:cs="Times New Roman"/>
          <w:sz w:val="32"/>
          <w:szCs w:val="32"/>
        </w:rPr>
        <w:t xml:space="preserve"> було засноване Богом Лугом як похоронні ігри в пам'ять про його прийомну матір, яка була Богинею Землі </w:t>
      </w:r>
      <w:proofErr w:type="spellStart"/>
      <w:r>
        <w:rPr>
          <w:rFonts w:ascii="Times New Roman" w:eastAsia="MS Mincho" w:hAnsi="Times New Roman" w:cs="Times New Roman"/>
          <w:sz w:val="32"/>
          <w:szCs w:val="32"/>
        </w:rPr>
        <w:t>Таілтіу</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Tailtiu</w:t>
      </w:r>
      <w:proofErr w:type="spellEnd"/>
      <w:r>
        <w:rPr>
          <w:rFonts w:ascii="Times New Roman" w:eastAsia="MS Mincho" w:hAnsi="Times New Roman" w:cs="Times New Roman"/>
          <w:sz w:val="32"/>
          <w:szCs w:val="32"/>
        </w:rPr>
        <w:t xml:space="preserve">) або </w:t>
      </w:r>
      <w:proofErr w:type="spellStart"/>
      <w:r>
        <w:rPr>
          <w:rFonts w:ascii="Times New Roman" w:eastAsia="MS Mincho" w:hAnsi="Times New Roman" w:cs="Times New Roman"/>
          <w:sz w:val="32"/>
          <w:szCs w:val="32"/>
        </w:rPr>
        <w:t>Telta</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давньоірландський</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talam</w:t>
      </w:r>
      <w:proofErr w:type="spellEnd"/>
      <w:r>
        <w:rPr>
          <w:rFonts w:ascii="Times New Roman" w:eastAsia="MS Mincho" w:hAnsi="Times New Roman" w:cs="Times New Roman"/>
          <w:sz w:val="32"/>
          <w:szCs w:val="32"/>
        </w:rPr>
        <w:t xml:space="preserve"> – "земля"). </w:t>
      </w:r>
      <w:proofErr w:type="spellStart"/>
      <w:r>
        <w:rPr>
          <w:rFonts w:ascii="Times New Roman" w:eastAsia="MS Mincho" w:hAnsi="Times New Roman" w:cs="Times New Roman"/>
          <w:sz w:val="32"/>
          <w:szCs w:val="32"/>
        </w:rPr>
        <w:t>Таілтіу</w:t>
      </w:r>
      <w:proofErr w:type="spellEnd"/>
      <w:r>
        <w:rPr>
          <w:rFonts w:ascii="Times New Roman" w:eastAsia="MS Mincho" w:hAnsi="Times New Roman" w:cs="Times New Roman"/>
          <w:sz w:val="32"/>
          <w:szCs w:val="32"/>
        </w:rPr>
        <w:t xml:space="preserve"> представляла рослинність, яка годувала людство, пов'язана з родючістю і земною щедрістю. Кажуть, що вона померла від виснаження після очищення рівнин Ірландії для сільського господарства чи перенапруження під час роботи в полі. Щоправда день її смерті 1 серпня, але всі ці спасівські свята входять в один цикл і можуть бути зміщення з датами. (Див. Вікіпедію).</w:t>
      </w:r>
    </w:p>
    <w:p w14:paraId="6308BA5A"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Від Першої Пречистої починають заготовляти калину. Степан Килимник пише: "Калина – це улюблене дерево наших далеких </w:t>
      </w:r>
      <w:proofErr w:type="spellStart"/>
      <w:r>
        <w:rPr>
          <w:rFonts w:ascii="Times New Roman" w:eastAsia="MS Mincho" w:hAnsi="Times New Roman" w:cs="Times New Roman"/>
          <w:sz w:val="32"/>
          <w:szCs w:val="32"/>
        </w:rPr>
        <w:t>прапредків</w:t>
      </w:r>
      <w:proofErr w:type="spellEnd"/>
      <w:r>
        <w:rPr>
          <w:rFonts w:ascii="Times New Roman" w:eastAsia="MS Mincho" w:hAnsi="Times New Roman" w:cs="Times New Roman"/>
          <w:sz w:val="32"/>
          <w:szCs w:val="32"/>
        </w:rPr>
        <w:t xml:space="preserve"> з-перед віків, залишилось воно таким любленим і в наші дні. Можливо, що в доісторичні часи це деревце було священним, чарівним. У наші часи калина прибрала численну символіку, зокрема в Україні. Найголовніший символ калини – це символ чистоти, дівочої невинности, незайманости, красоти та </w:t>
      </w:r>
      <w:proofErr w:type="spellStart"/>
      <w:r>
        <w:rPr>
          <w:rFonts w:ascii="Times New Roman" w:eastAsia="MS Mincho" w:hAnsi="Times New Roman" w:cs="Times New Roman"/>
          <w:sz w:val="32"/>
          <w:szCs w:val="32"/>
        </w:rPr>
        <w:t>любови</w:t>
      </w:r>
      <w:proofErr w:type="spellEnd"/>
      <w:r>
        <w:rPr>
          <w:rFonts w:ascii="Times New Roman" w:eastAsia="MS Mincho" w:hAnsi="Times New Roman" w:cs="Times New Roman"/>
          <w:sz w:val="32"/>
          <w:szCs w:val="32"/>
        </w:rPr>
        <w:t xml:space="preserve">." </w:t>
      </w:r>
      <w:r>
        <w:rPr>
          <w:rFonts w:ascii="Times New Roman" w:eastAsia="MS Mincho" w:hAnsi="Times New Roman" w:cs="Times New Roman"/>
          <w:b/>
          <w:sz w:val="32"/>
          <w:szCs w:val="32"/>
        </w:rPr>
        <w:t>[2, 109]</w:t>
      </w:r>
      <w:r>
        <w:rPr>
          <w:rFonts w:ascii="Times New Roman" w:eastAsia="MS Mincho" w:hAnsi="Times New Roman" w:cs="Times New Roman"/>
          <w:sz w:val="32"/>
          <w:szCs w:val="32"/>
        </w:rPr>
        <w:t>.</w:t>
      </w:r>
    </w:p>
    <w:p w14:paraId="60E20B86"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Василь Скуратівський звертає увагу на особливу роль цієї рослини під час святкування 1-ї Пречистої у своїй книзі "Святвечір":</w:t>
      </w:r>
    </w:p>
    <w:p w14:paraId="5AE1050B" w14:textId="0B7499DE"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Важко уявити оселю, де б не зростав бодай один кущ калини. Шанують її не лише за смаковиті плоди (з них виготовляють різноманітні наливки, варення, ягодами лікують простудні захворювання), але й символічну роль у багатьох обрядах, зокрема у весільних і поховальних. Проводжаючи людину в останній путь, труну обвивають цвітом або кетягами. Гронами калини прикрашають весільний коровай, ними оздоблюють вінець молодої (її присутність підтверджує дівочу недоторканість). Весільні пісні часто відображають шлюбні символи:</w:t>
      </w:r>
    </w:p>
    <w:p w14:paraId="058B7062" w14:textId="0B3213B1" w:rsidR="009B6AF7" w:rsidRDefault="00917E36">
      <w:pPr>
        <w:pStyle w:val="a6"/>
        <w:ind w:firstLine="567"/>
        <w:jc w:val="both"/>
        <w:rPr>
          <w:rFonts w:ascii="Times New Roman" w:eastAsia="MS Mincho" w:hAnsi="Times New Roman" w:cs="Times New Roman"/>
          <w:i/>
          <w:sz w:val="30"/>
          <w:szCs w:val="30"/>
        </w:rPr>
      </w:pPr>
      <w:r>
        <w:rPr>
          <w:noProof/>
        </w:rPr>
        <w:lastRenderedPageBreak/>
        <w:drawing>
          <wp:anchor distT="0" distB="0" distL="114300" distR="120650" simplePos="0" relativeHeight="251679232" behindDoc="0" locked="0" layoutInCell="0" allowOverlap="1" wp14:anchorId="49B63A23" wp14:editId="14124F78">
            <wp:simplePos x="0" y="0"/>
            <wp:positionH relativeFrom="margin">
              <wp:posOffset>4093699</wp:posOffset>
            </wp:positionH>
            <wp:positionV relativeFrom="paragraph">
              <wp:posOffset>15875</wp:posOffset>
            </wp:positionV>
            <wp:extent cx="2012315" cy="1467485"/>
            <wp:effectExtent l="0" t="0" r="0" b="0"/>
            <wp:wrapSquare wrapText="bothSides"/>
            <wp:docPr id="107" name="Рисунок 55" descr="D:\Сайт\svit.in.ua\pra\kalyna.jpg"/>
            <wp:cNvGraphicFramePr/>
            <a:graphic xmlns:a="http://schemas.openxmlformats.org/drawingml/2006/main">
              <a:graphicData uri="http://schemas.openxmlformats.org/drawingml/2006/picture">
                <pic:pic xmlns:pic="http://schemas.openxmlformats.org/drawingml/2006/picture">
                  <pic:nvPicPr>
                    <pic:cNvPr id="108" name="Рисунок 55" descr="D:\Сайт\svit.in.ua\pra\kalyna.jpg"/>
                    <pic:cNvPicPr/>
                  </pic:nvPicPr>
                  <pic:blipFill>
                    <a:blip r:embed="rId73">
                      <a:extLst>
                        <a:ext uri="{BEBA8EAE-BF5A-486C-A8C5-ECC9F3942E4B}">
                          <a14:imgProps xmlns:a14="http://schemas.microsoft.com/office/drawing/2010/main">
                            <a14:imgLayer r:embed="rId74">
                              <a14:imgEffect>
                                <a14:brightnessContrast bright="20000"/>
                              </a14:imgEffect>
                            </a14:imgLayer>
                          </a14:imgProps>
                        </a:ext>
                      </a:extLst>
                    </a:blip>
                    <a:stretch/>
                  </pic:blipFill>
                  <pic:spPr>
                    <a:xfrm>
                      <a:off x="0" y="0"/>
                      <a:ext cx="2012315" cy="1467485"/>
                    </a:xfrm>
                    <a:prstGeom prst="rect">
                      <a:avLst/>
                    </a:prstGeom>
                    <a:ln w="0">
                      <a:noFill/>
                    </a:ln>
                  </pic:spPr>
                </pic:pic>
              </a:graphicData>
            </a:graphic>
          </wp:anchor>
        </w:drawing>
      </w:r>
      <w:r w:rsidR="00000000">
        <w:rPr>
          <w:rFonts w:ascii="Times New Roman" w:eastAsia="MS Mincho" w:hAnsi="Times New Roman" w:cs="Times New Roman"/>
          <w:i/>
          <w:sz w:val="30"/>
          <w:szCs w:val="30"/>
        </w:rPr>
        <w:t xml:space="preserve">Ой під лісом </w:t>
      </w:r>
      <w:proofErr w:type="spellStart"/>
      <w:r w:rsidR="00000000">
        <w:rPr>
          <w:rFonts w:ascii="Times New Roman" w:eastAsia="MS Mincho" w:hAnsi="Times New Roman" w:cs="Times New Roman"/>
          <w:i/>
          <w:sz w:val="30"/>
          <w:szCs w:val="30"/>
        </w:rPr>
        <w:t>битая</w:t>
      </w:r>
      <w:proofErr w:type="spellEnd"/>
      <w:r w:rsidR="00000000">
        <w:rPr>
          <w:rFonts w:ascii="Times New Roman" w:eastAsia="MS Mincho" w:hAnsi="Times New Roman" w:cs="Times New Roman"/>
          <w:i/>
          <w:sz w:val="30"/>
          <w:szCs w:val="30"/>
        </w:rPr>
        <w:t xml:space="preserve"> доріженька,</w:t>
      </w:r>
    </w:p>
    <w:p w14:paraId="51631CF8" w14:textId="77777777" w:rsidR="009B6AF7" w:rsidRDefault="00000000">
      <w:pPr>
        <w:pStyle w:val="a6"/>
        <w:ind w:firstLine="567"/>
        <w:jc w:val="both"/>
        <w:rPr>
          <w:rFonts w:ascii="Times New Roman" w:eastAsia="MS Mincho" w:hAnsi="Times New Roman" w:cs="Times New Roman"/>
          <w:i/>
          <w:sz w:val="30"/>
          <w:szCs w:val="30"/>
        </w:rPr>
      </w:pPr>
      <w:r>
        <w:rPr>
          <w:rFonts w:ascii="Times New Roman" w:eastAsia="MS Mincho" w:hAnsi="Times New Roman" w:cs="Times New Roman"/>
          <w:i/>
          <w:sz w:val="30"/>
          <w:szCs w:val="30"/>
        </w:rPr>
        <w:t>А серед степу рублена криниченька,</w:t>
      </w:r>
    </w:p>
    <w:p w14:paraId="625B26DD" w14:textId="600995E5" w:rsidR="009B6AF7" w:rsidRDefault="00000000">
      <w:pPr>
        <w:pStyle w:val="a6"/>
        <w:ind w:firstLine="567"/>
        <w:jc w:val="both"/>
        <w:rPr>
          <w:rFonts w:ascii="Times New Roman" w:eastAsia="MS Mincho" w:hAnsi="Times New Roman" w:cs="Times New Roman"/>
          <w:i/>
          <w:sz w:val="30"/>
          <w:szCs w:val="30"/>
        </w:rPr>
      </w:pPr>
      <w:r>
        <w:rPr>
          <w:rFonts w:ascii="Times New Roman" w:eastAsia="MS Mincho" w:hAnsi="Times New Roman" w:cs="Times New Roman"/>
          <w:i/>
          <w:sz w:val="30"/>
          <w:szCs w:val="30"/>
        </w:rPr>
        <w:t>Коло криниці червона калинонька.</w:t>
      </w:r>
    </w:p>
    <w:p w14:paraId="5DEEE525" w14:textId="77777777" w:rsidR="009B6AF7" w:rsidRDefault="00000000">
      <w:pPr>
        <w:pStyle w:val="a6"/>
        <w:ind w:firstLine="567"/>
        <w:jc w:val="both"/>
        <w:rPr>
          <w:rFonts w:ascii="Times New Roman" w:eastAsia="MS Mincho" w:hAnsi="Times New Roman" w:cs="Times New Roman"/>
          <w:i/>
          <w:sz w:val="30"/>
          <w:szCs w:val="30"/>
        </w:rPr>
      </w:pPr>
      <w:r>
        <w:rPr>
          <w:rFonts w:ascii="Times New Roman" w:eastAsia="MS Mincho" w:hAnsi="Times New Roman" w:cs="Times New Roman"/>
          <w:i/>
          <w:sz w:val="30"/>
          <w:szCs w:val="30"/>
        </w:rPr>
        <w:t xml:space="preserve">Ой, туди їхав </w:t>
      </w:r>
      <w:proofErr w:type="spellStart"/>
      <w:r>
        <w:rPr>
          <w:rFonts w:ascii="Times New Roman" w:eastAsia="MS Mincho" w:hAnsi="Times New Roman" w:cs="Times New Roman"/>
          <w:i/>
          <w:sz w:val="30"/>
          <w:szCs w:val="30"/>
        </w:rPr>
        <w:t>Юрасько</w:t>
      </w:r>
      <w:proofErr w:type="spellEnd"/>
      <w:r>
        <w:rPr>
          <w:rFonts w:ascii="Times New Roman" w:eastAsia="MS Mincho" w:hAnsi="Times New Roman" w:cs="Times New Roman"/>
          <w:i/>
          <w:sz w:val="30"/>
          <w:szCs w:val="30"/>
        </w:rPr>
        <w:t xml:space="preserve"> з боярами,</w:t>
      </w:r>
    </w:p>
    <w:p w14:paraId="30D995C2" w14:textId="77777777" w:rsidR="009B6AF7" w:rsidRDefault="00000000">
      <w:pPr>
        <w:pStyle w:val="a6"/>
        <w:ind w:firstLine="567"/>
        <w:jc w:val="both"/>
        <w:rPr>
          <w:rFonts w:ascii="Times New Roman" w:eastAsia="MS Mincho" w:hAnsi="Times New Roman" w:cs="Times New Roman"/>
          <w:i/>
          <w:sz w:val="30"/>
          <w:szCs w:val="30"/>
        </w:rPr>
      </w:pPr>
      <w:r>
        <w:rPr>
          <w:rFonts w:ascii="Times New Roman" w:eastAsia="MS Mincho" w:hAnsi="Times New Roman" w:cs="Times New Roman"/>
          <w:i/>
          <w:sz w:val="30"/>
          <w:szCs w:val="30"/>
        </w:rPr>
        <w:t>Йому калина дорогу заступила.</w:t>
      </w:r>
    </w:p>
    <w:p w14:paraId="2652FABC" w14:textId="3B112E73" w:rsidR="009B6AF7" w:rsidRDefault="00000000">
      <w:pPr>
        <w:pStyle w:val="a6"/>
        <w:ind w:firstLine="567"/>
        <w:jc w:val="both"/>
        <w:rPr>
          <w:rFonts w:ascii="Times New Roman" w:eastAsia="MS Mincho" w:hAnsi="Times New Roman" w:cs="Times New Roman"/>
          <w:i/>
          <w:sz w:val="30"/>
          <w:szCs w:val="30"/>
        </w:rPr>
      </w:pPr>
      <w:r>
        <w:rPr>
          <w:rFonts w:ascii="Times New Roman" w:eastAsia="MS Mincho" w:hAnsi="Times New Roman" w:cs="Times New Roman"/>
          <w:i/>
          <w:sz w:val="30"/>
          <w:szCs w:val="30"/>
        </w:rPr>
        <w:t>Вийняв шабельку, став калину рубати,</w:t>
      </w:r>
    </w:p>
    <w:p w14:paraId="5869CE2B" w14:textId="7B6A8139" w:rsidR="009B6AF7" w:rsidRDefault="00000000">
      <w:pPr>
        <w:pStyle w:val="a6"/>
        <w:ind w:firstLine="567"/>
        <w:jc w:val="both"/>
        <w:rPr>
          <w:rFonts w:ascii="Times New Roman" w:eastAsia="MS Mincho" w:hAnsi="Times New Roman" w:cs="Times New Roman"/>
          <w:i/>
          <w:sz w:val="30"/>
          <w:szCs w:val="30"/>
        </w:rPr>
      </w:pPr>
      <w:r>
        <w:rPr>
          <w:rFonts w:ascii="Times New Roman" w:eastAsia="MS Mincho" w:hAnsi="Times New Roman" w:cs="Times New Roman"/>
          <w:i/>
          <w:sz w:val="30"/>
          <w:szCs w:val="30"/>
        </w:rPr>
        <w:t>Та стала йому калина промовляти:</w:t>
      </w:r>
    </w:p>
    <w:p w14:paraId="6E173996" w14:textId="77777777" w:rsidR="009B6AF7" w:rsidRDefault="00000000">
      <w:pPr>
        <w:pStyle w:val="a6"/>
        <w:ind w:firstLine="567"/>
        <w:jc w:val="both"/>
        <w:rPr>
          <w:rFonts w:ascii="Times New Roman" w:eastAsia="MS Mincho" w:hAnsi="Times New Roman" w:cs="Times New Roman"/>
          <w:i/>
          <w:sz w:val="30"/>
          <w:szCs w:val="30"/>
        </w:rPr>
      </w:pPr>
      <w:r>
        <w:rPr>
          <w:rFonts w:ascii="Times New Roman" w:eastAsia="MS Mincho" w:hAnsi="Times New Roman" w:cs="Times New Roman"/>
          <w:i/>
          <w:sz w:val="30"/>
          <w:szCs w:val="30"/>
        </w:rPr>
        <w:t>– Ой не для тебе ця калина саджена,</w:t>
      </w:r>
    </w:p>
    <w:p w14:paraId="0C0913E6" w14:textId="77777777" w:rsidR="009B6AF7" w:rsidRDefault="00000000">
      <w:pPr>
        <w:pStyle w:val="a6"/>
        <w:ind w:firstLine="567"/>
        <w:jc w:val="both"/>
        <w:rPr>
          <w:rFonts w:ascii="Times New Roman" w:eastAsia="MS Mincho" w:hAnsi="Times New Roman" w:cs="Times New Roman"/>
          <w:i/>
          <w:sz w:val="30"/>
          <w:szCs w:val="30"/>
        </w:rPr>
      </w:pPr>
      <w:r>
        <w:rPr>
          <w:rFonts w:ascii="Times New Roman" w:eastAsia="MS Mincho" w:hAnsi="Times New Roman" w:cs="Times New Roman"/>
          <w:i/>
          <w:sz w:val="30"/>
          <w:szCs w:val="30"/>
        </w:rPr>
        <w:t>Тільки для тебе Маруся наряджена...</w:t>
      </w:r>
    </w:p>
    <w:p w14:paraId="534D2151" w14:textId="43AE279A"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Відтак у кожній родині, де були дівчата на виданні, намагаються удосталь наготувати калинових пучків. Всі знають: якщо під стріхою висять калинові грона, можна приходити зі сватами до оселі. Похід дівчат по калину є врочистим і супроводжується різноманітними обрядовими дійствами – піснями, іграми, хороводами. Хлопці, крім підлітків, у такому дійстві участі не беруть. </w:t>
      </w:r>
      <w:r>
        <w:rPr>
          <w:rFonts w:ascii="Times New Roman" w:eastAsia="MS Mincho" w:hAnsi="Times New Roman" w:cs="Times New Roman"/>
          <w:b/>
          <w:sz w:val="32"/>
          <w:szCs w:val="32"/>
        </w:rPr>
        <w:t>[див.4].</w:t>
      </w:r>
    </w:p>
    <w:p w14:paraId="5103F43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Про забавки під час збору калини розповідає професор Килимник: Прийшовши на луг чи до лісу, дівчата знаходять перший кущ калини, співають та водять хороводи навколо нього, проводять ігри. Потім сідають навколо куща й усі разом полуднують. Опісля збирають калину з того куща. З першої зламаної гілочки кожна дівчина бере по дві ягідки в рот, проговорюючи чарівні слова про кохання та свого хлопця. Далі йшли обирати інші кущі, при цьому співали пісні про кохання, плили вінки з калини і вплітали гілочки у коси.</w:t>
      </w:r>
    </w:p>
    <w:p w14:paraId="1FBBFEDA"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На півдорозі до дому, зробивши засідку, на них уже чатують хлопці. Як тільки дівчачий гурт наближається, парубки зненацька накидаються, намагаючись відібрати пучечки, і юнки, захищаючись, розмальовують їх стиглими ягодами. Не залишаються в боргу й хлопці – вони також малюють калиновим соком дівочі щоки.</w:t>
      </w:r>
    </w:p>
    <w:p w14:paraId="0A2CBF2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Отак гуртом – зі співом та жартами – молодіжне товариство входить в село, де їх зустрічають дорослі. Біля оселі кожна юнка віддає неньці калину, а та в свою чергу промовляє:</w:t>
      </w:r>
    </w:p>
    <w:p w14:paraId="71ACDE8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Будь, доню, і ти червоною та здоровою калиною, незайманою та чистою до вінця! А ти, Калино, будь гожою на коровай, гільце, квіти весільні та хрестинні, на здоров'я людям, на добро нашому двору...</w:t>
      </w:r>
    </w:p>
    <w:p w14:paraId="0FE0D75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Кілька гілочок вносять до хати, закладали за образи, а решту підвішували під стріху хати. </w:t>
      </w:r>
      <w:r>
        <w:rPr>
          <w:rFonts w:ascii="Times New Roman" w:eastAsia="MS Mincho" w:hAnsi="Times New Roman" w:cs="Times New Roman"/>
          <w:b/>
          <w:sz w:val="32"/>
          <w:szCs w:val="32"/>
        </w:rPr>
        <w:t>[2, 117-118]</w:t>
      </w:r>
      <w:r>
        <w:rPr>
          <w:rFonts w:ascii="Times New Roman" w:eastAsia="MS Mincho" w:hAnsi="Times New Roman" w:cs="Times New Roman"/>
          <w:sz w:val="32"/>
          <w:szCs w:val="32"/>
        </w:rPr>
        <w:t>.</w:t>
      </w:r>
    </w:p>
    <w:p w14:paraId="3FB16AB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З цього часу починаються "заговори", "оглядини", "заручини": "Старости на Пречисту – в хаті </w:t>
      </w:r>
      <w:proofErr w:type="spellStart"/>
      <w:r>
        <w:rPr>
          <w:rFonts w:ascii="Times New Roman" w:eastAsia="MS Mincho" w:hAnsi="Times New Roman" w:cs="Times New Roman"/>
          <w:sz w:val="32"/>
          <w:szCs w:val="32"/>
        </w:rPr>
        <w:t>речисто</w:t>
      </w:r>
      <w:proofErr w:type="spellEnd"/>
      <w:r>
        <w:rPr>
          <w:rFonts w:ascii="Times New Roman" w:eastAsia="MS Mincho" w:hAnsi="Times New Roman" w:cs="Times New Roman"/>
          <w:sz w:val="32"/>
          <w:szCs w:val="32"/>
        </w:rPr>
        <w:t xml:space="preserve">", "Як прийде Пречиста – стане дівка речиста", "Прийшла Пречиста – сватів несе нечиста". </w:t>
      </w:r>
      <w:r>
        <w:rPr>
          <w:rFonts w:ascii="Times New Roman" w:eastAsia="MS Mincho" w:hAnsi="Times New Roman" w:cs="Times New Roman"/>
          <w:b/>
          <w:sz w:val="32"/>
          <w:szCs w:val="32"/>
        </w:rPr>
        <w:t>[див.4]</w:t>
      </w:r>
      <w:r>
        <w:rPr>
          <w:rFonts w:ascii="Times New Roman" w:eastAsia="MS Mincho" w:hAnsi="Times New Roman" w:cs="Times New Roman"/>
          <w:sz w:val="32"/>
          <w:szCs w:val="32"/>
        </w:rPr>
        <w:t>.</w:t>
      </w:r>
    </w:p>
    <w:p w14:paraId="1456AC1F"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t>Література:</w:t>
      </w:r>
    </w:p>
    <w:p w14:paraId="5C15CDFE"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 xml:space="preserve">1. </w:t>
      </w:r>
      <w:proofErr w:type="spellStart"/>
      <w:r>
        <w:rPr>
          <w:rFonts w:ascii="Times New Roman" w:eastAsia="MS Mincho" w:hAnsi="Times New Roman" w:cs="Times New Roman"/>
          <w:sz w:val="24"/>
          <w:szCs w:val="24"/>
        </w:rPr>
        <w:t>Катрій</w:t>
      </w:r>
      <w:proofErr w:type="spellEnd"/>
      <w:r>
        <w:rPr>
          <w:rFonts w:ascii="Times New Roman" w:eastAsia="MS Mincho" w:hAnsi="Times New Roman" w:cs="Times New Roman"/>
          <w:sz w:val="24"/>
          <w:szCs w:val="24"/>
        </w:rPr>
        <w:t xml:space="preserve"> Ю.Я. Пізнай свій обряд! Літургійний рік Української католицької церкви. – Ню-Йорк, Рим: ОО. </w:t>
      </w:r>
      <w:proofErr w:type="spellStart"/>
      <w:r>
        <w:rPr>
          <w:rFonts w:ascii="Times New Roman" w:eastAsia="MS Mincho" w:hAnsi="Times New Roman" w:cs="Times New Roman"/>
          <w:sz w:val="24"/>
          <w:szCs w:val="24"/>
        </w:rPr>
        <w:t>Василіян</w:t>
      </w:r>
      <w:proofErr w:type="spellEnd"/>
      <w:r>
        <w:rPr>
          <w:rFonts w:ascii="Times New Roman" w:eastAsia="MS Mincho" w:hAnsi="Times New Roman" w:cs="Times New Roman"/>
          <w:sz w:val="24"/>
          <w:szCs w:val="24"/>
        </w:rPr>
        <w:t>, 1982. – 493 с.</w:t>
      </w:r>
    </w:p>
    <w:p w14:paraId="4B8C73F9"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2.</w:t>
      </w:r>
      <w:r>
        <w:t xml:space="preserve"> </w:t>
      </w:r>
      <w:r>
        <w:rPr>
          <w:rFonts w:ascii="Times New Roman" w:eastAsia="MS Mincho" w:hAnsi="Times New Roman"/>
          <w:sz w:val="24"/>
          <w:szCs w:val="24"/>
        </w:rPr>
        <w:t>Килимник С. Український рік у народніх звичаях в історичному освітленні. – Т. V (Осінній цикл). – Вінніпег, Торонто, 1963. – 250 с.</w:t>
      </w:r>
    </w:p>
    <w:p w14:paraId="6649E41B"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3. Писаренко Ю.Г. </w:t>
      </w:r>
      <w:proofErr w:type="spellStart"/>
      <w:r>
        <w:rPr>
          <w:rFonts w:ascii="Times New Roman" w:eastAsia="MS Mincho" w:hAnsi="Times New Roman" w:cs="Times New Roman"/>
          <w:sz w:val="24"/>
          <w:szCs w:val="24"/>
        </w:rPr>
        <w:t>Топос</w:t>
      </w:r>
      <w:proofErr w:type="spellEnd"/>
      <w:r>
        <w:rPr>
          <w:rFonts w:ascii="Times New Roman" w:eastAsia="MS Mincho" w:hAnsi="Times New Roman" w:cs="Times New Roman"/>
          <w:sz w:val="24"/>
          <w:szCs w:val="24"/>
        </w:rPr>
        <w:t xml:space="preserve"> </w:t>
      </w:r>
      <w:proofErr w:type="spellStart"/>
      <w:r>
        <w:rPr>
          <w:rFonts w:ascii="Times New Roman" w:eastAsia="MS Mincho" w:hAnsi="Times New Roman" w:cs="Times New Roman"/>
          <w:sz w:val="24"/>
          <w:szCs w:val="24"/>
        </w:rPr>
        <w:t>Пирогощі</w:t>
      </w:r>
      <w:proofErr w:type="spellEnd"/>
      <w:r>
        <w:rPr>
          <w:rFonts w:ascii="Times New Roman" w:eastAsia="MS Mincho" w:hAnsi="Times New Roman" w:cs="Times New Roman"/>
          <w:sz w:val="24"/>
          <w:szCs w:val="24"/>
        </w:rPr>
        <w:t>: історія та сучасність (до 830-ліття "Слова о полку Ігоревім") // Практична філософія №3-2015 (№57). – С.91-103.</w:t>
      </w:r>
    </w:p>
    <w:p w14:paraId="3BC0D90B"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4. Скуратівський В.Т. Святвечір: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 Перлина, 1994. – С.64-68.</w:t>
      </w:r>
    </w:p>
    <w:p w14:paraId="705350C9" w14:textId="77777777" w:rsidR="009B6AF7" w:rsidRDefault="009B6AF7">
      <w:pPr>
        <w:pStyle w:val="a6"/>
        <w:jc w:val="center"/>
        <w:rPr>
          <w:rFonts w:ascii="Times New Roman" w:eastAsia="MS Mincho" w:hAnsi="Times New Roman" w:cs="Times New Roman"/>
          <w:sz w:val="32"/>
          <w:szCs w:val="32"/>
        </w:rPr>
      </w:pPr>
    </w:p>
    <w:p w14:paraId="474F2E66"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 xml:space="preserve">3-й Спас (Хлібний). </w:t>
      </w:r>
      <w:proofErr w:type="spellStart"/>
      <w:r>
        <w:rPr>
          <w:rFonts w:ascii="Times New Roman" w:eastAsia="MS Mincho" w:hAnsi="Times New Roman" w:cs="Times New Roman"/>
          <w:b/>
          <w:sz w:val="32"/>
          <w:szCs w:val="32"/>
        </w:rPr>
        <w:t>Післяуспіння</w:t>
      </w:r>
      <w:proofErr w:type="spellEnd"/>
    </w:p>
    <w:p w14:paraId="43B3D0CD"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16 серпня</w:t>
      </w:r>
    </w:p>
    <w:p w14:paraId="645E28D4" w14:textId="77777777" w:rsidR="009B6AF7" w:rsidRDefault="00000000">
      <w:pPr>
        <w:ind w:firstLine="284"/>
        <w:jc w:val="both"/>
        <w:rPr>
          <w:rFonts w:eastAsia="MS Mincho"/>
          <w:sz w:val="32"/>
          <w:szCs w:val="32"/>
        </w:rPr>
      </w:pPr>
      <w:r>
        <w:rPr>
          <w:rFonts w:eastAsia="MS Mincho"/>
          <w:sz w:val="32"/>
          <w:szCs w:val="32"/>
        </w:rPr>
        <w:t xml:space="preserve">Повністю закінчувався збір основних зернових культур. Освячення і споживання жертовного короваю з нового зерна, подяка Богу за щедрі дари, врожай </w:t>
      </w:r>
      <w:r>
        <w:rPr>
          <w:rFonts w:eastAsia="MS Mincho"/>
          <w:b/>
          <w:sz w:val="32"/>
          <w:szCs w:val="32"/>
        </w:rPr>
        <w:t>[2, 347]</w:t>
      </w:r>
      <w:r>
        <w:rPr>
          <w:rFonts w:eastAsia="MS Mincho"/>
          <w:sz w:val="32"/>
          <w:szCs w:val="32"/>
        </w:rPr>
        <w:t>.</w:t>
      </w:r>
    </w:p>
    <w:p w14:paraId="0B513D7D" w14:textId="77777777" w:rsidR="009B6AF7" w:rsidRDefault="00000000">
      <w:pPr>
        <w:ind w:firstLine="284"/>
        <w:jc w:val="both"/>
        <w:rPr>
          <w:rFonts w:eastAsia="MS Mincho"/>
          <w:sz w:val="32"/>
          <w:szCs w:val="32"/>
        </w:rPr>
      </w:pPr>
      <w:r>
        <w:rPr>
          <w:rFonts w:eastAsia="MS Mincho"/>
          <w:sz w:val="32"/>
          <w:szCs w:val="32"/>
        </w:rPr>
        <w:t xml:space="preserve">Наприкінці XII ст. </w:t>
      </w:r>
      <w:proofErr w:type="spellStart"/>
      <w:r>
        <w:rPr>
          <w:rFonts w:eastAsia="MS Mincho"/>
          <w:sz w:val="32"/>
          <w:szCs w:val="32"/>
        </w:rPr>
        <w:t>Саксон</w:t>
      </w:r>
      <w:proofErr w:type="spellEnd"/>
      <w:r>
        <w:rPr>
          <w:rFonts w:eastAsia="MS Mincho"/>
          <w:sz w:val="32"/>
          <w:szCs w:val="32"/>
        </w:rPr>
        <w:t xml:space="preserve"> Граматик докладно описав щорічні поганські ритуали, що їх здійснювали після закінчення жнив перед капищем </w:t>
      </w:r>
      <w:proofErr w:type="spellStart"/>
      <w:r>
        <w:rPr>
          <w:rFonts w:eastAsia="MS Mincho"/>
          <w:sz w:val="32"/>
          <w:szCs w:val="32"/>
        </w:rPr>
        <w:t>Святовита</w:t>
      </w:r>
      <w:proofErr w:type="spellEnd"/>
      <w:r>
        <w:rPr>
          <w:rFonts w:eastAsia="MS Mincho"/>
          <w:sz w:val="32"/>
          <w:szCs w:val="32"/>
        </w:rPr>
        <w:t xml:space="preserve"> на острові Рюґен. У кульмінаційний момент святкування заносили великий жертовний калач, дещо менший за людський зріст. Жрець ставив цей калач між собою та людьми, які збиралися перед капищем, і запитував: "Чи ви мене бачите?". Почувши ствердну відповідь, він зичив: "Щоб наступного року ви не змогли мене побачити". </w:t>
      </w:r>
      <w:proofErr w:type="spellStart"/>
      <w:r>
        <w:rPr>
          <w:rFonts w:eastAsia="MS Mincho"/>
          <w:sz w:val="32"/>
          <w:szCs w:val="32"/>
        </w:rPr>
        <w:t>Саксон</w:t>
      </w:r>
      <w:proofErr w:type="spellEnd"/>
      <w:r>
        <w:rPr>
          <w:rFonts w:eastAsia="MS Mincho"/>
          <w:sz w:val="32"/>
          <w:szCs w:val="32"/>
        </w:rPr>
        <w:t xml:space="preserve"> пояснив, що ці слова – побажання багатшого врожаю на прийдешній рік.</w:t>
      </w:r>
    </w:p>
    <w:p w14:paraId="46B08A2D" w14:textId="4CE9B715" w:rsidR="009B6AF7" w:rsidRDefault="004A341F">
      <w:pPr>
        <w:ind w:firstLine="284"/>
        <w:jc w:val="both"/>
        <w:rPr>
          <w:rFonts w:eastAsia="MS Mincho"/>
          <w:sz w:val="32"/>
          <w:szCs w:val="32"/>
        </w:rPr>
      </w:pPr>
      <w:r>
        <w:rPr>
          <w:noProof/>
        </w:rPr>
        <w:drawing>
          <wp:anchor distT="0" distB="1270" distL="114300" distR="123190" simplePos="0" relativeHeight="251664384" behindDoc="0" locked="0" layoutInCell="0" allowOverlap="1" wp14:anchorId="3D218A6E" wp14:editId="3ECC15E1">
            <wp:simplePos x="0" y="0"/>
            <wp:positionH relativeFrom="margin">
              <wp:posOffset>0</wp:posOffset>
            </wp:positionH>
            <wp:positionV relativeFrom="paragraph">
              <wp:posOffset>23299</wp:posOffset>
            </wp:positionV>
            <wp:extent cx="2943860" cy="1960880"/>
            <wp:effectExtent l="0" t="0" r="0" b="0"/>
            <wp:wrapSquare wrapText="bothSides"/>
            <wp:docPr id="82" name="Рисунок 58" descr="C:\Users\User\Desktop\hlib.jpg"/>
            <wp:cNvGraphicFramePr/>
            <a:graphic xmlns:a="http://schemas.openxmlformats.org/drawingml/2006/main">
              <a:graphicData uri="http://schemas.openxmlformats.org/drawingml/2006/picture">
                <pic:pic xmlns:pic="http://schemas.openxmlformats.org/drawingml/2006/picture">
                  <pic:nvPicPr>
                    <pic:cNvPr id="83" name="Рисунок 58" descr="C:\Users\User\Desktop\hlib.jpg"/>
                    <pic:cNvPicPr/>
                  </pic:nvPicPr>
                  <pic:blipFill>
                    <a:blip r:embed="rId75">
                      <a:extLst>
                        <a:ext uri="{BEBA8EAE-BF5A-486C-A8C5-ECC9F3942E4B}">
                          <a14:imgProps xmlns:a14="http://schemas.microsoft.com/office/drawing/2010/main">
                            <a14:imgLayer r:embed="rId76">
                              <a14:imgEffect>
                                <a14:brightnessContrast bright="15000"/>
                              </a14:imgEffect>
                            </a14:imgLayer>
                          </a14:imgProps>
                        </a:ext>
                      </a:extLst>
                    </a:blip>
                    <a:stretch/>
                  </pic:blipFill>
                  <pic:spPr>
                    <a:xfrm>
                      <a:off x="0" y="0"/>
                      <a:ext cx="2943860" cy="1960880"/>
                    </a:xfrm>
                    <a:prstGeom prst="rect">
                      <a:avLst/>
                    </a:prstGeom>
                    <a:ln w="0">
                      <a:noFill/>
                    </a:ln>
                  </pic:spPr>
                </pic:pic>
              </a:graphicData>
            </a:graphic>
          </wp:anchor>
        </w:drawing>
      </w:r>
      <w:r w:rsidR="00000000">
        <w:rPr>
          <w:rFonts w:eastAsia="MS Mincho"/>
          <w:sz w:val="32"/>
          <w:szCs w:val="32"/>
        </w:rPr>
        <w:t xml:space="preserve">Аналогічний опис зустрічаємо у працях етнографів XX ст. церковного обряду, що побутує в Болгарії. Під час свята на честь місцевого святого піп ставав за складеними стосом жертовними круглими буханцями хліба й голосно запитував прихожан: "Чи ви мене бачите?", на що ті відповідали: "Так, бачимо тебе, бачимо". А </w:t>
      </w:r>
      <w:proofErr w:type="spellStart"/>
      <w:r w:rsidR="00000000">
        <w:rPr>
          <w:rFonts w:eastAsia="MS Mincho"/>
          <w:sz w:val="32"/>
          <w:szCs w:val="32"/>
        </w:rPr>
        <w:t>священик</w:t>
      </w:r>
      <w:proofErr w:type="spellEnd"/>
      <w:r w:rsidR="00000000">
        <w:rPr>
          <w:rFonts w:eastAsia="MS Mincho"/>
          <w:sz w:val="32"/>
          <w:szCs w:val="32"/>
        </w:rPr>
        <w:t xml:space="preserve"> казав: "Хоч би наступного року ви мене не змогли побачити", сподіваючись на ще багатший урожай. </w:t>
      </w:r>
      <w:r w:rsidR="00000000">
        <w:rPr>
          <w:rFonts w:eastAsia="MS Mincho"/>
          <w:b/>
          <w:sz w:val="32"/>
          <w:szCs w:val="32"/>
        </w:rPr>
        <w:t>[1, 9-10]</w:t>
      </w:r>
      <w:r w:rsidR="00000000">
        <w:rPr>
          <w:rFonts w:eastAsia="MS Mincho"/>
          <w:sz w:val="32"/>
          <w:szCs w:val="32"/>
        </w:rPr>
        <w:t>. Цей обряд із хлібом згадується в кількох народів, в тому числі і в Україні, на різні свята.</w:t>
      </w:r>
    </w:p>
    <w:p w14:paraId="7DB1A8CD" w14:textId="77777777" w:rsidR="009B6AF7" w:rsidRDefault="00000000">
      <w:pPr>
        <w:ind w:firstLine="284"/>
        <w:jc w:val="both"/>
        <w:rPr>
          <w:rFonts w:eastAsia="MS Mincho"/>
          <w:sz w:val="32"/>
          <w:szCs w:val="32"/>
        </w:rPr>
      </w:pPr>
      <w:r>
        <w:rPr>
          <w:rFonts w:eastAsia="MS Mincho"/>
          <w:sz w:val="32"/>
          <w:szCs w:val="32"/>
        </w:rPr>
        <w:t xml:space="preserve">Щодо назви </w:t>
      </w:r>
      <w:proofErr w:type="spellStart"/>
      <w:r>
        <w:rPr>
          <w:rFonts w:eastAsia="MS Mincho"/>
          <w:sz w:val="32"/>
          <w:szCs w:val="32"/>
        </w:rPr>
        <w:t>Післяуспіння</w:t>
      </w:r>
      <w:proofErr w:type="spellEnd"/>
      <w:r>
        <w:rPr>
          <w:rFonts w:eastAsia="MS Mincho"/>
          <w:sz w:val="32"/>
          <w:szCs w:val="32"/>
        </w:rPr>
        <w:t xml:space="preserve"> Пресвятої Богородиці (Матері-Землі), що пов'язана зі смертю, слід звернути увагу на форму паляниць у вигляді могили-горбка, по нижній частині робиться з тіста обідок-змій, як і давні могили зовні обкладали камінням, а зверху ставлять солянку (або просто робиться отвір куди насипають солі), що нагадує нам живіт з пуповиною. Такий хліб використовують на похованнях, його несуть на кришці труни, а потім в кінці обряду ним пригощають всіх </w:t>
      </w:r>
      <w:r>
        <w:rPr>
          <w:rFonts w:eastAsia="MS Mincho"/>
          <w:sz w:val="32"/>
          <w:szCs w:val="32"/>
        </w:rPr>
        <w:lastRenderedPageBreak/>
        <w:t xml:space="preserve">присутніх. </w:t>
      </w:r>
      <w:r>
        <w:rPr>
          <w:rFonts w:eastAsia="MS Mincho"/>
          <w:b/>
          <w:sz w:val="32"/>
          <w:szCs w:val="32"/>
        </w:rPr>
        <w:t>[3, 4]</w:t>
      </w:r>
      <w:r>
        <w:rPr>
          <w:rFonts w:eastAsia="MS Mincho"/>
          <w:sz w:val="32"/>
          <w:szCs w:val="32"/>
        </w:rPr>
        <w:t>. Аналогічний хліб бачимо і на весільних обрядах, бо поховання одночасно символізує шлюб Неба і Землі.</w:t>
      </w:r>
    </w:p>
    <w:p w14:paraId="23A5B31D" w14:textId="77777777" w:rsidR="009B6AF7" w:rsidRDefault="00000000">
      <w:pPr>
        <w:ind w:firstLine="284"/>
        <w:jc w:val="both"/>
        <w:rPr>
          <w:rFonts w:eastAsia="MS Mincho"/>
          <w:sz w:val="32"/>
          <w:szCs w:val="32"/>
        </w:rPr>
      </w:pPr>
      <w:r>
        <w:rPr>
          <w:rFonts w:eastAsia="MS Mincho"/>
          <w:sz w:val="32"/>
          <w:szCs w:val="32"/>
        </w:rPr>
        <w:t xml:space="preserve">У кельтів є свято </w:t>
      </w:r>
      <w:proofErr w:type="spellStart"/>
      <w:r>
        <w:rPr>
          <w:rFonts w:eastAsia="MS Mincho"/>
          <w:sz w:val="32"/>
          <w:szCs w:val="32"/>
        </w:rPr>
        <w:t>Лугнасад</w:t>
      </w:r>
      <w:proofErr w:type="spellEnd"/>
      <w:r>
        <w:rPr>
          <w:rFonts w:eastAsia="MS Mincho"/>
          <w:sz w:val="32"/>
          <w:szCs w:val="32"/>
        </w:rPr>
        <w:t xml:space="preserve"> або </w:t>
      </w:r>
      <w:proofErr w:type="spellStart"/>
      <w:r>
        <w:rPr>
          <w:rFonts w:eastAsia="MS Mincho"/>
          <w:sz w:val="32"/>
          <w:szCs w:val="32"/>
        </w:rPr>
        <w:t>Ламмас</w:t>
      </w:r>
      <w:proofErr w:type="spellEnd"/>
      <w:r>
        <w:rPr>
          <w:rFonts w:eastAsia="MS Mincho"/>
          <w:sz w:val="32"/>
          <w:szCs w:val="32"/>
        </w:rPr>
        <w:t xml:space="preserve"> (від давньоанглійської </w:t>
      </w:r>
      <w:proofErr w:type="spellStart"/>
      <w:r>
        <w:rPr>
          <w:rFonts w:eastAsia="MS Mincho"/>
          <w:sz w:val="32"/>
          <w:szCs w:val="32"/>
        </w:rPr>
        <w:t>hlāfmæsse</w:t>
      </w:r>
      <w:proofErr w:type="spellEnd"/>
      <w:r>
        <w:rPr>
          <w:rFonts w:eastAsia="MS Mincho"/>
          <w:sz w:val="32"/>
          <w:szCs w:val="32"/>
        </w:rPr>
        <w:t>, "коровайна меса"), також відомий як День короваю, але у них всі свята подібні до наших Спасів зміщені на 1 серпня.</w:t>
      </w:r>
    </w:p>
    <w:p w14:paraId="26D53614" w14:textId="77777777" w:rsidR="009B6AF7" w:rsidRDefault="00000000">
      <w:pPr>
        <w:ind w:firstLine="284"/>
        <w:rPr>
          <w:rFonts w:eastAsia="MS Mincho"/>
          <w:b/>
        </w:rPr>
      </w:pPr>
      <w:r>
        <w:rPr>
          <w:rFonts w:eastAsia="MS Mincho"/>
          <w:b/>
        </w:rPr>
        <w:t>Література:</w:t>
      </w:r>
    </w:p>
    <w:p w14:paraId="5C886F3C" w14:textId="77777777" w:rsidR="009B6AF7" w:rsidRDefault="00000000">
      <w:pPr>
        <w:ind w:firstLine="284"/>
        <w:rPr>
          <w:rFonts w:eastAsia="MS Mincho"/>
        </w:rPr>
      </w:pPr>
      <w:r>
        <w:rPr>
          <w:rFonts w:eastAsia="MS Mincho"/>
        </w:rPr>
        <w:t xml:space="preserve">1. </w:t>
      </w:r>
      <w:proofErr w:type="spellStart"/>
      <w:r>
        <w:rPr>
          <w:rFonts w:eastAsia="MS Mincho"/>
        </w:rPr>
        <w:t>Ґейштор</w:t>
      </w:r>
      <w:proofErr w:type="spellEnd"/>
      <w:r>
        <w:rPr>
          <w:rFonts w:eastAsia="MS Mincho"/>
        </w:rPr>
        <w:t xml:space="preserve"> А. Слов'янська міфологія / Пер. з </w:t>
      </w:r>
      <w:proofErr w:type="spellStart"/>
      <w:r>
        <w:rPr>
          <w:rFonts w:eastAsia="MS Mincho"/>
        </w:rPr>
        <w:t>польськ</w:t>
      </w:r>
      <w:proofErr w:type="spellEnd"/>
      <w:r>
        <w:rPr>
          <w:rFonts w:eastAsia="MS Mincho"/>
        </w:rPr>
        <w:t xml:space="preserve">. – К.: </w:t>
      </w:r>
      <w:proofErr w:type="spellStart"/>
      <w:r>
        <w:rPr>
          <w:rFonts w:eastAsia="MS Mincho"/>
        </w:rPr>
        <w:t>Кліо</w:t>
      </w:r>
      <w:proofErr w:type="spellEnd"/>
      <w:r>
        <w:rPr>
          <w:rFonts w:eastAsia="MS Mincho"/>
        </w:rPr>
        <w:t>, 2015. – 416 с.</w:t>
      </w:r>
    </w:p>
    <w:p w14:paraId="7920460E" w14:textId="77777777" w:rsidR="009B6AF7" w:rsidRDefault="00000000">
      <w:pPr>
        <w:ind w:firstLine="284"/>
        <w:rPr>
          <w:rFonts w:eastAsia="MS Mincho"/>
        </w:rPr>
      </w:pPr>
      <w:r>
        <w:rPr>
          <w:rFonts w:eastAsia="MS Mincho"/>
        </w:rPr>
        <w:t>2. Лозко Г.С. Українське народознавство. – К.: Зодіак-ЕКО, 1995. – 368 с.</w:t>
      </w:r>
    </w:p>
    <w:p w14:paraId="662C918D" w14:textId="77777777" w:rsidR="009B6AF7" w:rsidRDefault="00000000">
      <w:pPr>
        <w:ind w:firstLine="284"/>
        <w:rPr>
          <w:rFonts w:eastAsia="MS Mincho"/>
          <w:szCs w:val="28"/>
        </w:rPr>
      </w:pPr>
      <w:r>
        <w:rPr>
          <w:rFonts w:eastAsia="MS Mincho"/>
          <w:szCs w:val="28"/>
        </w:rPr>
        <w:t>3. Поховання. – Уклав С.Д. Пашник. – Запоріжжя: Руське Православне Коло, 7523 (2015). – 20 с.</w:t>
      </w:r>
    </w:p>
    <w:p w14:paraId="56D8C1D6" w14:textId="77777777" w:rsidR="009B6AF7" w:rsidRDefault="009B6AF7">
      <w:pPr>
        <w:pStyle w:val="a6"/>
        <w:jc w:val="center"/>
        <w:rPr>
          <w:rFonts w:ascii="Times New Roman" w:eastAsia="MS Mincho" w:hAnsi="Times New Roman" w:cs="Times New Roman"/>
          <w:b/>
          <w:sz w:val="32"/>
          <w:szCs w:val="32"/>
        </w:rPr>
      </w:pPr>
    </w:p>
    <w:p w14:paraId="549112FF"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Усічення Голови. Симаргл</w:t>
      </w:r>
    </w:p>
    <w:p w14:paraId="5C929BD3"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29-31 серпня</w:t>
      </w:r>
    </w:p>
    <w:p w14:paraId="7F70C9A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Давню природну віру можна зіпсувати до невпізнання. Але якщо ретельніше розглянути, то можемо побачити </w:t>
      </w:r>
      <w:proofErr w:type="spellStart"/>
      <w:r>
        <w:rPr>
          <w:rFonts w:ascii="Times New Roman" w:eastAsia="MS Mincho" w:hAnsi="Times New Roman" w:cs="Times New Roman"/>
          <w:sz w:val="32"/>
          <w:szCs w:val="32"/>
        </w:rPr>
        <w:t>мітологічний</w:t>
      </w:r>
      <w:proofErr w:type="spellEnd"/>
      <w:r>
        <w:rPr>
          <w:rFonts w:ascii="Times New Roman" w:eastAsia="MS Mincho" w:hAnsi="Times New Roman" w:cs="Times New Roman"/>
          <w:sz w:val="32"/>
          <w:szCs w:val="32"/>
        </w:rPr>
        <w:t xml:space="preserve"> сюжет, звісно, якщо є з чим порівнювати. Ми спробуємо пояснити, про яку Голову йдеться.</w:t>
      </w:r>
    </w:p>
    <w:p w14:paraId="24F55AB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Євангельська легенда повідомляє нам про Усікновення голови Івана Предтечі, яке в народі називають </w:t>
      </w:r>
      <w:proofErr w:type="spellStart"/>
      <w:r>
        <w:rPr>
          <w:rFonts w:ascii="Times New Roman" w:eastAsia="MS Mincho" w:hAnsi="Times New Roman" w:cs="Times New Roman"/>
          <w:sz w:val="32"/>
          <w:szCs w:val="32"/>
        </w:rPr>
        <w:t>Головосіком</w:t>
      </w:r>
      <w:proofErr w:type="spellEnd"/>
      <w:r>
        <w:rPr>
          <w:rFonts w:ascii="Times New Roman" w:eastAsia="MS Mincho" w:hAnsi="Times New Roman" w:cs="Times New Roman"/>
          <w:sz w:val="32"/>
          <w:szCs w:val="32"/>
        </w:rPr>
        <w:t xml:space="preserve">. Церква відзначає цю подію 29 серпня. В цей день не можна стинати капусти, а ні навіть її їсти, також уникали праці на городі чи щось різати. </w:t>
      </w:r>
      <w:r>
        <w:rPr>
          <w:rFonts w:ascii="Times New Roman" w:eastAsia="MS Mincho" w:hAnsi="Times New Roman" w:cs="Times New Roman"/>
          <w:b/>
          <w:sz w:val="32"/>
          <w:szCs w:val="32"/>
        </w:rPr>
        <w:t>[3, 134-136]</w:t>
      </w:r>
      <w:r>
        <w:rPr>
          <w:rFonts w:ascii="Times New Roman" w:eastAsia="MS Mincho" w:hAnsi="Times New Roman" w:cs="Times New Roman"/>
          <w:sz w:val="32"/>
          <w:szCs w:val="32"/>
        </w:rPr>
        <w:t>.</w:t>
      </w:r>
    </w:p>
    <w:p w14:paraId="73A533B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Іван Хреститель (</w:t>
      </w:r>
      <w:proofErr w:type="spellStart"/>
      <w:r>
        <w:rPr>
          <w:rFonts w:ascii="Times New Roman" w:eastAsia="MS Mincho" w:hAnsi="Times New Roman" w:cs="Times New Roman"/>
          <w:sz w:val="32"/>
          <w:szCs w:val="32"/>
        </w:rPr>
        <w:t>грец</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Ιωάννης</w:t>
      </w:r>
      <w:proofErr w:type="spellEnd"/>
      <w:r>
        <w:rPr>
          <w:rFonts w:ascii="Times New Roman" w:eastAsia="MS Mincho" w:hAnsi="Times New Roman" w:cs="Times New Roman"/>
          <w:sz w:val="32"/>
          <w:szCs w:val="32"/>
        </w:rPr>
        <w:t xml:space="preserve"> ο Βαπ</w:t>
      </w:r>
      <w:proofErr w:type="spellStart"/>
      <w:r>
        <w:rPr>
          <w:rFonts w:ascii="Times New Roman" w:eastAsia="MS Mincho" w:hAnsi="Times New Roman" w:cs="Times New Roman"/>
          <w:sz w:val="32"/>
          <w:szCs w:val="32"/>
        </w:rPr>
        <w:t>τιστής</w:t>
      </w:r>
      <w:proofErr w:type="spellEnd"/>
      <w:r>
        <w:rPr>
          <w:rFonts w:ascii="Times New Roman" w:eastAsia="MS Mincho" w:hAnsi="Times New Roman" w:cs="Times New Roman"/>
          <w:sz w:val="32"/>
          <w:szCs w:val="32"/>
        </w:rPr>
        <w:t xml:space="preserve">, лат. </w:t>
      </w:r>
      <w:proofErr w:type="spellStart"/>
      <w:r>
        <w:rPr>
          <w:rFonts w:ascii="Times New Roman" w:eastAsia="MS Mincho" w:hAnsi="Times New Roman" w:cs="Times New Roman"/>
          <w:sz w:val="32"/>
          <w:szCs w:val="32"/>
        </w:rPr>
        <w:t>Ioannes</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Baptista</w:t>
      </w:r>
      <w:proofErr w:type="spellEnd"/>
      <w:r>
        <w:rPr>
          <w:rFonts w:ascii="Times New Roman" w:eastAsia="MS Mincho" w:hAnsi="Times New Roman" w:cs="Times New Roman"/>
          <w:sz w:val="32"/>
          <w:szCs w:val="32"/>
        </w:rPr>
        <w:t xml:space="preserve">), він же: Іван Предтеча, </w:t>
      </w:r>
      <w:proofErr w:type="spellStart"/>
      <w:r>
        <w:rPr>
          <w:rFonts w:ascii="Times New Roman" w:eastAsia="MS Mincho" w:hAnsi="Times New Roman" w:cs="Times New Roman"/>
          <w:sz w:val="32"/>
          <w:szCs w:val="32"/>
        </w:rPr>
        <w:t>Іоан</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Йоан</w:t>
      </w:r>
      <w:proofErr w:type="spellEnd"/>
      <w:r>
        <w:rPr>
          <w:rFonts w:ascii="Times New Roman" w:eastAsia="MS Mincho" w:hAnsi="Times New Roman" w:cs="Times New Roman"/>
          <w:sz w:val="32"/>
          <w:szCs w:val="32"/>
        </w:rPr>
        <w:t>. Дата життя невідома, ставлять близько 6 до н. е. – бл. 30. Його народження, яке відзначають на літнє сонцестояння 24 червня, було передвіщено архангелом Гавриїлом. Іван вважається попередником Ісуса Христоса і пророкував його пришестя. Жив у пустелі і потім проповідував хрещення покаянням для юдеїв, хрестив у водах Йордану Ісуса Христоса. Був обезголовлений царем Іродом Антипою за намовленням Іродіади, бо "Іван же казав Іродові: Не личить тобі мати жінку брата твого" (</w:t>
      </w:r>
      <w:proofErr w:type="spellStart"/>
      <w:r>
        <w:rPr>
          <w:rFonts w:ascii="Times New Roman" w:eastAsia="MS Mincho" w:hAnsi="Times New Roman" w:cs="Times New Roman"/>
          <w:sz w:val="32"/>
          <w:szCs w:val="32"/>
        </w:rPr>
        <w:t>Мк</w:t>
      </w:r>
      <w:proofErr w:type="spellEnd"/>
      <w:r>
        <w:rPr>
          <w:rFonts w:ascii="Times New Roman" w:eastAsia="MS Mincho" w:hAnsi="Times New Roman" w:cs="Times New Roman"/>
          <w:sz w:val="32"/>
          <w:szCs w:val="32"/>
        </w:rPr>
        <w:t>. 6, 18). Пророк, мученик, після Діви Марії найбільший святий.</w:t>
      </w:r>
    </w:p>
    <w:p w14:paraId="23BD86D0" w14:textId="1AFD295C"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Відрізану голову Івана Предтечі протягом року знаходять три рази. Ці свята призначені на сонячні дні (див. 24 лютого і 25 травня). Не виникає сумніву, що цей мітоперсонаж уособлює Сонце.</w:t>
      </w:r>
    </w:p>
    <w:p w14:paraId="38E9AE4F" w14:textId="2F66BBB6"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Ми вважаємо що є природне пояснення цього свята. На кінець літа 29 серпня (місяць раніше мав 30 днів, а у давньоримському календарі місяць </w:t>
      </w:r>
      <w:proofErr w:type="spellStart"/>
      <w:r>
        <w:rPr>
          <w:rFonts w:ascii="Times New Roman" w:eastAsia="MS Mincho" w:hAnsi="Times New Roman" w:cs="Times New Roman"/>
          <w:sz w:val="32"/>
          <w:szCs w:val="32"/>
        </w:rPr>
        <w:t>Секстіліс</w:t>
      </w:r>
      <w:proofErr w:type="spellEnd"/>
      <w:r>
        <w:rPr>
          <w:rFonts w:ascii="Times New Roman" w:eastAsia="MS Mincho" w:hAnsi="Times New Roman" w:cs="Times New Roman"/>
          <w:sz w:val="32"/>
          <w:szCs w:val="32"/>
        </w:rPr>
        <w:t xml:space="preserve"> 29 днів) відбувається усічення голови (швидше, нижньої) Сонця-Дажбога, і священна птаха Матир-Сва (Мати Слава), що символізує Зорю, несе вогняну головню на Землю людям.</w:t>
      </w:r>
    </w:p>
    <w:p w14:paraId="77D0D0E2" w14:textId="36EFF01C" w:rsidR="009B6AF7" w:rsidRDefault="00D55172">
      <w:pPr>
        <w:pStyle w:val="a6"/>
        <w:ind w:firstLine="284"/>
        <w:jc w:val="both"/>
        <w:rPr>
          <w:rFonts w:ascii="Times New Roman" w:eastAsia="MS Mincho" w:hAnsi="Times New Roman" w:cs="Times New Roman"/>
          <w:sz w:val="32"/>
          <w:szCs w:val="32"/>
        </w:rPr>
      </w:pPr>
      <w:r>
        <w:rPr>
          <w:noProof/>
        </w:rPr>
        <w:lastRenderedPageBreak/>
        <w:drawing>
          <wp:anchor distT="0" distB="9525" distL="114300" distR="117475" simplePos="0" relativeHeight="251651584" behindDoc="0" locked="0" layoutInCell="0" allowOverlap="1" wp14:anchorId="530E4F77" wp14:editId="7B34E2DB">
            <wp:simplePos x="0" y="0"/>
            <wp:positionH relativeFrom="margin">
              <wp:posOffset>3106420</wp:posOffset>
            </wp:positionH>
            <wp:positionV relativeFrom="paragraph">
              <wp:posOffset>58420</wp:posOffset>
            </wp:positionV>
            <wp:extent cx="3009265" cy="2258695"/>
            <wp:effectExtent l="0" t="0" r="0" b="0"/>
            <wp:wrapSquare wrapText="bothSides"/>
            <wp:docPr id="48" name="Рисунок 75" descr="C:\Users\User\Desktop\смолоскип.jpeg"/>
            <wp:cNvGraphicFramePr/>
            <a:graphic xmlns:a="http://schemas.openxmlformats.org/drawingml/2006/main">
              <a:graphicData uri="http://schemas.openxmlformats.org/drawingml/2006/picture">
                <pic:pic xmlns:pic="http://schemas.openxmlformats.org/drawingml/2006/picture">
                  <pic:nvPicPr>
                    <pic:cNvPr id="49" name="Рисунок 75" descr="C:\Users\User\Desktop\смолоскип.jpeg"/>
                    <pic:cNvPicPr/>
                  </pic:nvPicPr>
                  <pic:blipFill>
                    <a:blip r:embed="rId77">
                      <a:extLst>
                        <a:ext uri="{BEBA8EAE-BF5A-486C-A8C5-ECC9F3942E4B}">
                          <a14:imgProps xmlns:a14="http://schemas.microsoft.com/office/drawing/2010/main">
                            <a14:imgLayer r:embed="rId78">
                              <a14:imgEffect>
                                <a14:brightnessContrast bright="20000"/>
                              </a14:imgEffect>
                            </a14:imgLayer>
                          </a14:imgProps>
                        </a:ext>
                      </a:extLst>
                    </a:blip>
                    <a:stretch/>
                  </pic:blipFill>
                  <pic:spPr>
                    <a:xfrm>
                      <a:off x="0" y="0"/>
                      <a:ext cx="3009265" cy="2258695"/>
                    </a:xfrm>
                    <a:prstGeom prst="rect">
                      <a:avLst/>
                    </a:prstGeom>
                    <a:ln w="0">
                      <a:noFill/>
                    </a:ln>
                  </pic:spPr>
                </pic:pic>
              </a:graphicData>
            </a:graphic>
            <wp14:sizeRelH relativeFrom="margin">
              <wp14:pctWidth>0</wp14:pctWidth>
            </wp14:sizeRelH>
            <wp14:sizeRelV relativeFrom="margin">
              <wp14:pctHeight>0</wp14:pctHeight>
            </wp14:sizeRelV>
          </wp:anchor>
        </w:drawing>
      </w:r>
      <w:r w:rsidR="00000000">
        <w:rPr>
          <w:rFonts w:ascii="Times New Roman" w:eastAsia="MS Mincho" w:hAnsi="Times New Roman" w:cs="Times New Roman"/>
          <w:sz w:val="32"/>
          <w:szCs w:val="32"/>
        </w:rPr>
        <w:t>Порівняємо аналогічне свято Калити на 29 листопада в кінці осені, коли пан Коцюбинський, що уособлював нареченого, мав прокусити Калиту – символ жіноч</w:t>
      </w:r>
      <w:r>
        <w:rPr>
          <w:rFonts w:ascii="Times New Roman" w:eastAsia="MS Mincho" w:hAnsi="Times New Roman" w:cs="Times New Roman"/>
          <w:sz w:val="32"/>
          <w:szCs w:val="32"/>
        </w:rPr>
        <w:t>о</w:t>
      </w:r>
      <w:r w:rsidR="00000000">
        <w:rPr>
          <w:rFonts w:ascii="Times New Roman" w:eastAsia="MS Mincho" w:hAnsi="Times New Roman" w:cs="Times New Roman"/>
          <w:sz w:val="32"/>
          <w:szCs w:val="32"/>
        </w:rPr>
        <w:t xml:space="preserve">го лона. Тоді божество </w:t>
      </w:r>
      <w:proofErr w:type="spellStart"/>
      <w:r w:rsidR="00000000">
        <w:rPr>
          <w:rFonts w:ascii="Times New Roman" w:eastAsia="MS Mincho" w:hAnsi="Times New Roman" w:cs="Times New Roman"/>
          <w:sz w:val="32"/>
          <w:szCs w:val="32"/>
        </w:rPr>
        <w:t>Андра</w:t>
      </w:r>
      <w:proofErr w:type="spellEnd"/>
      <w:r w:rsidR="00000000">
        <w:rPr>
          <w:rFonts w:ascii="Times New Roman" w:eastAsia="MS Mincho" w:hAnsi="Times New Roman" w:cs="Times New Roman"/>
          <w:sz w:val="32"/>
          <w:szCs w:val="32"/>
        </w:rPr>
        <w:t xml:space="preserve"> (</w:t>
      </w:r>
      <w:proofErr w:type="spellStart"/>
      <w:r w:rsidR="00000000">
        <w:rPr>
          <w:rFonts w:ascii="Times New Roman" w:eastAsia="MS Mincho" w:hAnsi="Times New Roman" w:cs="Times New Roman"/>
          <w:sz w:val="32"/>
          <w:szCs w:val="32"/>
        </w:rPr>
        <w:t>Індра</w:t>
      </w:r>
      <w:proofErr w:type="spellEnd"/>
      <w:r w:rsidR="00000000">
        <w:rPr>
          <w:rFonts w:ascii="Times New Roman" w:eastAsia="MS Mincho" w:hAnsi="Times New Roman" w:cs="Times New Roman"/>
          <w:sz w:val="32"/>
          <w:szCs w:val="32"/>
        </w:rPr>
        <w:t xml:space="preserve">, </w:t>
      </w:r>
      <w:proofErr w:type="spellStart"/>
      <w:r w:rsidR="00000000">
        <w:rPr>
          <w:rFonts w:ascii="Times New Roman" w:eastAsia="MS Mincho" w:hAnsi="Times New Roman" w:cs="Times New Roman"/>
          <w:sz w:val="32"/>
          <w:szCs w:val="32"/>
        </w:rPr>
        <w:t>Ондер</w:t>
      </w:r>
      <w:proofErr w:type="spellEnd"/>
      <w:r w:rsidR="00000000">
        <w:rPr>
          <w:rFonts w:ascii="Times New Roman" w:eastAsia="MS Mincho" w:hAnsi="Times New Roman" w:cs="Times New Roman"/>
          <w:sz w:val="32"/>
          <w:szCs w:val="32"/>
        </w:rPr>
        <w:t>) має померти (30 листопада). Швидше він також символізує фалос, що несе горошину. Так само жінка утне голову (нижню) чоловіка.</w:t>
      </w:r>
    </w:p>
    <w:p w14:paraId="20EA532F"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На вечір останнього дня літа ми ставимо свято </w:t>
      </w:r>
      <w:proofErr w:type="spellStart"/>
      <w:r>
        <w:rPr>
          <w:rFonts w:ascii="Times New Roman" w:eastAsia="MS Mincho" w:hAnsi="Times New Roman" w:cs="Times New Roman"/>
          <w:sz w:val="32"/>
          <w:szCs w:val="32"/>
        </w:rPr>
        <w:t>Симаргла</w:t>
      </w:r>
      <w:proofErr w:type="spellEnd"/>
      <w:r>
        <w:rPr>
          <w:rFonts w:ascii="Times New Roman" w:eastAsia="MS Mincho" w:hAnsi="Times New Roman" w:cs="Times New Roman"/>
          <w:sz w:val="32"/>
          <w:szCs w:val="32"/>
        </w:rPr>
        <w:t xml:space="preserve"> – це ім'я земного (домашнього) вогню. У самій назві вказується на цифру сім та позначає материнську сутність "мару" і "</w:t>
      </w:r>
      <w:proofErr w:type="spellStart"/>
      <w:r>
        <w:rPr>
          <w:rFonts w:ascii="Times New Roman" w:eastAsia="MS Mincho" w:hAnsi="Times New Roman" w:cs="Times New Roman"/>
          <w:sz w:val="32"/>
          <w:szCs w:val="32"/>
        </w:rPr>
        <w:t>гл</w:t>
      </w:r>
      <w:proofErr w:type="spellEnd"/>
      <w:r>
        <w:rPr>
          <w:rFonts w:ascii="Times New Roman" w:eastAsia="MS Mincho" w:hAnsi="Times New Roman" w:cs="Times New Roman"/>
          <w:sz w:val="32"/>
          <w:szCs w:val="32"/>
        </w:rPr>
        <w:t>" – голову чи сонце-вогнище. Ось як про це написано у Велесовій Книзі:</w:t>
      </w:r>
    </w:p>
    <w:p w14:paraId="5885E6E6"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i/>
          <w:sz w:val="32"/>
          <w:szCs w:val="32"/>
        </w:rPr>
        <w:t xml:space="preserve">"І та </w:t>
      </w:r>
      <w:proofErr w:type="spellStart"/>
      <w:r>
        <w:rPr>
          <w:rFonts w:ascii="Times New Roman" w:eastAsia="MS Mincho" w:hAnsi="Times New Roman" w:cs="Times New Roman"/>
          <w:i/>
          <w:sz w:val="32"/>
          <w:szCs w:val="32"/>
        </w:rPr>
        <w:t>Сва</w:t>
      </w:r>
      <w:proofErr w:type="spellEnd"/>
      <w:r>
        <w:rPr>
          <w:rFonts w:ascii="Times New Roman" w:eastAsia="MS Mincho" w:hAnsi="Times New Roman" w:cs="Times New Roman"/>
          <w:i/>
          <w:sz w:val="32"/>
          <w:szCs w:val="32"/>
        </w:rPr>
        <w:t xml:space="preserve">-Птиця </w:t>
      </w:r>
      <w:proofErr w:type="spellStart"/>
      <w:r>
        <w:rPr>
          <w:rFonts w:ascii="Times New Roman" w:eastAsia="MS Mincho" w:hAnsi="Times New Roman" w:cs="Times New Roman"/>
          <w:i/>
          <w:sz w:val="32"/>
          <w:szCs w:val="32"/>
        </w:rPr>
        <w:t>речить</w:t>
      </w:r>
      <w:proofErr w:type="spellEnd"/>
      <w:r>
        <w:rPr>
          <w:rFonts w:ascii="Times New Roman" w:eastAsia="MS Mincho" w:hAnsi="Times New Roman" w:cs="Times New Roman"/>
          <w:i/>
          <w:sz w:val="32"/>
          <w:szCs w:val="32"/>
        </w:rPr>
        <w:t xml:space="preserve">, </w:t>
      </w:r>
      <w:proofErr w:type="spellStart"/>
      <w:r>
        <w:rPr>
          <w:rFonts w:ascii="Times New Roman" w:eastAsia="MS Mincho" w:hAnsi="Times New Roman" w:cs="Times New Roman"/>
          <w:i/>
          <w:sz w:val="32"/>
          <w:szCs w:val="32"/>
        </w:rPr>
        <w:t>яко</w:t>
      </w:r>
      <w:proofErr w:type="spellEnd"/>
      <w:r>
        <w:rPr>
          <w:rFonts w:ascii="Times New Roman" w:eastAsia="MS Mincho" w:hAnsi="Times New Roman" w:cs="Times New Roman"/>
          <w:i/>
          <w:sz w:val="32"/>
          <w:szCs w:val="32"/>
        </w:rPr>
        <w:t xml:space="preserve"> </w:t>
      </w:r>
      <w:proofErr w:type="spellStart"/>
      <w:r>
        <w:rPr>
          <w:rFonts w:ascii="Times New Roman" w:eastAsia="MS Mincho" w:hAnsi="Times New Roman" w:cs="Times New Roman"/>
          <w:i/>
          <w:sz w:val="32"/>
          <w:szCs w:val="32"/>
        </w:rPr>
        <w:t>Огень-Смарь</w:t>
      </w:r>
      <w:proofErr w:type="spellEnd"/>
      <w:r>
        <w:rPr>
          <w:rFonts w:ascii="Times New Roman" w:eastAsia="MS Mincho" w:hAnsi="Times New Roman" w:cs="Times New Roman"/>
          <w:i/>
          <w:sz w:val="32"/>
          <w:szCs w:val="32"/>
        </w:rPr>
        <w:t xml:space="preserve"> понесла до нас і </w:t>
      </w:r>
      <w:proofErr w:type="spellStart"/>
      <w:r>
        <w:rPr>
          <w:rFonts w:ascii="Times New Roman" w:eastAsia="MS Mincho" w:hAnsi="Times New Roman" w:cs="Times New Roman"/>
          <w:i/>
          <w:sz w:val="32"/>
          <w:szCs w:val="32"/>
        </w:rPr>
        <w:t>Гелу</w:t>
      </w:r>
      <w:proofErr w:type="spellEnd"/>
      <w:r>
        <w:rPr>
          <w:rFonts w:ascii="Times New Roman" w:eastAsia="MS Mincho" w:hAnsi="Times New Roman" w:cs="Times New Roman"/>
          <w:i/>
          <w:sz w:val="32"/>
          <w:szCs w:val="32"/>
        </w:rPr>
        <w:t xml:space="preserve"> </w:t>
      </w:r>
      <w:proofErr w:type="spellStart"/>
      <w:r>
        <w:rPr>
          <w:rFonts w:ascii="Times New Roman" w:eastAsia="MS Mincho" w:hAnsi="Times New Roman" w:cs="Times New Roman"/>
          <w:i/>
          <w:sz w:val="32"/>
          <w:szCs w:val="32"/>
        </w:rPr>
        <w:t>поручила</w:t>
      </w:r>
      <w:proofErr w:type="spellEnd"/>
      <w:r>
        <w:rPr>
          <w:rFonts w:ascii="Times New Roman" w:eastAsia="MS Mincho" w:hAnsi="Times New Roman" w:cs="Times New Roman"/>
          <w:i/>
          <w:sz w:val="32"/>
          <w:szCs w:val="32"/>
        </w:rPr>
        <w:t xml:space="preserve">, да </w:t>
      </w:r>
      <w:proofErr w:type="spellStart"/>
      <w:r>
        <w:rPr>
          <w:rFonts w:ascii="Times New Roman" w:eastAsia="MS Mincho" w:hAnsi="Times New Roman" w:cs="Times New Roman"/>
          <w:i/>
          <w:sz w:val="32"/>
          <w:szCs w:val="32"/>
        </w:rPr>
        <w:t>тоє</w:t>
      </w:r>
      <w:proofErr w:type="spellEnd"/>
      <w:r>
        <w:rPr>
          <w:rFonts w:ascii="Times New Roman" w:eastAsia="MS Mincho" w:hAnsi="Times New Roman" w:cs="Times New Roman"/>
          <w:i/>
          <w:sz w:val="32"/>
          <w:szCs w:val="32"/>
        </w:rPr>
        <w:t xml:space="preserve"> горіння було, і Богам </w:t>
      </w:r>
      <w:proofErr w:type="spellStart"/>
      <w:r>
        <w:rPr>
          <w:rFonts w:ascii="Times New Roman" w:eastAsia="MS Mincho" w:hAnsi="Times New Roman" w:cs="Times New Roman"/>
          <w:i/>
          <w:sz w:val="32"/>
          <w:szCs w:val="32"/>
        </w:rPr>
        <w:t>купалити</w:t>
      </w:r>
      <w:proofErr w:type="spellEnd"/>
      <w:r>
        <w:rPr>
          <w:rFonts w:ascii="Times New Roman" w:eastAsia="MS Mincho" w:hAnsi="Times New Roman" w:cs="Times New Roman"/>
          <w:i/>
          <w:sz w:val="32"/>
          <w:szCs w:val="32"/>
        </w:rPr>
        <w:t xml:space="preserve">, і </w:t>
      </w:r>
      <w:proofErr w:type="spellStart"/>
      <w:r>
        <w:rPr>
          <w:rFonts w:ascii="Times New Roman" w:eastAsia="MS Mincho" w:hAnsi="Times New Roman" w:cs="Times New Roman"/>
          <w:i/>
          <w:sz w:val="32"/>
          <w:szCs w:val="32"/>
        </w:rPr>
        <w:t>Даждю</w:t>
      </w:r>
      <w:proofErr w:type="spellEnd"/>
      <w:r>
        <w:rPr>
          <w:rFonts w:ascii="Times New Roman" w:eastAsia="MS Mincho" w:hAnsi="Times New Roman" w:cs="Times New Roman"/>
          <w:i/>
          <w:sz w:val="32"/>
          <w:szCs w:val="32"/>
        </w:rPr>
        <w:t xml:space="preserve"> </w:t>
      </w:r>
      <w:proofErr w:type="spellStart"/>
      <w:r>
        <w:rPr>
          <w:rFonts w:ascii="Times New Roman" w:eastAsia="MS Mincho" w:hAnsi="Times New Roman" w:cs="Times New Roman"/>
          <w:i/>
          <w:sz w:val="32"/>
          <w:szCs w:val="32"/>
        </w:rPr>
        <w:t>даждіти</w:t>
      </w:r>
      <w:proofErr w:type="spellEnd"/>
      <w:r>
        <w:rPr>
          <w:rFonts w:ascii="Times New Roman" w:eastAsia="MS Mincho" w:hAnsi="Times New Roman" w:cs="Times New Roman"/>
          <w:i/>
          <w:sz w:val="32"/>
          <w:szCs w:val="32"/>
        </w:rPr>
        <w:t xml:space="preserve">." </w:t>
      </w:r>
      <w:r>
        <w:rPr>
          <w:rFonts w:ascii="Times New Roman" w:eastAsia="MS Mincho" w:hAnsi="Times New Roman" w:cs="Times New Roman"/>
          <w:b/>
          <w:sz w:val="32"/>
          <w:szCs w:val="32"/>
        </w:rPr>
        <w:t>[1, 36а]</w:t>
      </w:r>
      <w:r>
        <w:rPr>
          <w:rFonts w:ascii="Times New Roman" w:eastAsia="MS Mincho" w:hAnsi="Times New Roman" w:cs="Times New Roman"/>
          <w:sz w:val="32"/>
          <w:szCs w:val="32"/>
        </w:rPr>
        <w:t>.</w:t>
      </w:r>
    </w:p>
    <w:p w14:paraId="23F7E19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Матир-Сва приносить нам вогонь як і ведичний </w:t>
      </w:r>
      <w:proofErr w:type="spellStart"/>
      <w:r>
        <w:rPr>
          <w:rFonts w:ascii="Times New Roman" w:eastAsia="MS Mincho" w:hAnsi="Times New Roman" w:cs="Times New Roman"/>
          <w:sz w:val="32"/>
          <w:szCs w:val="32"/>
        </w:rPr>
        <w:t>Матарішван</w:t>
      </w:r>
      <w:proofErr w:type="spellEnd"/>
      <w:r>
        <w:rPr>
          <w:rFonts w:ascii="Times New Roman" w:eastAsia="MS Mincho" w:hAnsi="Times New Roman" w:cs="Times New Roman"/>
          <w:sz w:val="32"/>
          <w:szCs w:val="32"/>
        </w:rPr>
        <w:t xml:space="preserve"> чи грецький Прометей, щоб у холодні дні він зігрів наші домівки. </w:t>
      </w:r>
      <w:r>
        <w:rPr>
          <w:rFonts w:ascii="Times New Roman" w:eastAsia="MS Mincho" w:hAnsi="Times New Roman" w:cs="Times New Roman"/>
          <w:b/>
          <w:sz w:val="32"/>
          <w:szCs w:val="32"/>
        </w:rPr>
        <w:t>[2, 140]</w:t>
      </w:r>
      <w:r>
        <w:rPr>
          <w:rFonts w:ascii="Times New Roman" w:eastAsia="MS Mincho" w:hAnsi="Times New Roman" w:cs="Times New Roman"/>
          <w:sz w:val="32"/>
          <w:szCs w:val="32"/>
        </w:rPr>
        <w:t>.</w:t>
      </w:r>
    </w:p>
    <w:p w14:paraId="7795539C"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Велесова Книга згадує </w:t>
      </w:r>
      <w:proofErr w:type="spellStart"/>
      <w:r>
        <w:rPr>
          <w:rFonts w:ascii="Times New Roman" w:eastAsia="MS Mincho" w:hAnsi="Times New Roman" w:cs="Times New Roman"/>
          <w:sz w:val="32"/>
          <w:szCs w:val="32"/>
        </w:rPr>
        <w:t>Патар</w:t>
      </w:r>
      <w:proofErr w:type="spellEnd"/>
      <w:r>
        <w:rPr>
          <w:rFonts w:ascii="Times New Roman" w:eastAsia="MS Mincho" w:hAnsi="Times New Roman" w:cs="Times New Roman"/>
          <w:sz w:val="32"/>
          <w:szCs w:val="32"/>
        </w:rPr>
        <w:t xml:space="preserve"> Дія, який приймає вогонь від Матері-Слави. </w:t>
      </w:r>
      <w:proofErr w:type="spellStart"/>
      <w:r>
        <w:rPr>
          <w:rFonts w:ascii="Times New Roman" w:eastAsia="MS Mincho" w:hAnsi="Times New Roman" w:cs="Times New Roman"/>
          <w:sz w:val="32"/>
          <w:szCs w:val="32"/>
        </w:rPr>
        <w:t>Дий</w:t>
      </w:r>
      <w:proofErr w:type="spellEnd"/>
      <w:r>
        <w:rPr>
          <w:rFonts w:ascii="Times New Roman" w:eastAsia="MS Mincho" w:hAnsi="Times New Roman" w:cs="Times New Roman"/>
          <w:sz w:val="32"/>
          <w:szCs w:val="32"/>
        </w:rPr>
        <w:t xml:space="preserve"> символізує нижній світ Богів і може означати чоловічу силу (нижню голову): "Молимо </w:t>
      </w:r>
      <w:proofErr w:type="spellStart"/>
      <w:r>
        <w:rPr>
          <w:rFonts w:ascii="Times New Roman" w:eastAsia="MS Mincho" w:hAnsi="Times New Roman" w:cs="Times New Roman"/>
          <w:sz w:val="32"/>
          <w:szCs w:val="32"/>
        </w:rPr>
        <w:t>Патар</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Дяіє</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яко</w:t>
      </w:r>
      <w:proofErr w:type="spellEnd"/>
      <w:r>
        <w:rPr>
          <w:rFonts w:ascii="Times New Roman" w:eastAsia="MS Mincho" w:hAnsi="Times New Roman" w:cs="Times New Roman"/>
          <w:sz w:val="32"/>
          <w:szCs w:val="32"/>
        </w:rPr>
        <w:t xml:space="preserve"> той ізведе </w:t>
      </w:r>
      <w:proofErr w:type="spellStart"/>
      <w:r>
        <w:rPr>
          <w:rFonts w:ascii="Times New Roman" w:eastAsia="MS Mincho" w:hAnsi="Times New Roman" w:cs="Times New Roman"/>
          <w:sz w:val="32"/>
          <w:szCs w:val="32"/>
        </w:rPr>
        <w:t>огінь</w:t>
      </w:r>
      <w:proofErr w:type="spellEnd"/>
      <w:r>
        <w:rPr>
          <w:rFonts w:ascii="Times New Roman" w:eastAsia="MS Mincho" w:hAnsi="Times New Roman" w:cs="Times New Roman"/>
          <w:sz w:val="32"/>
          <w:szCs w:val="32"/>
        </w:rPr>
        <w:t xml:space="preserve">, який </w:t>
      </w:r>
      <w:proofErr w:type="spellStart"/>
      <w:r>
        <w:rPr>
          <w:rFonts w:ascii="Times New Roman" w:eastAsia="MS Mincho" w:hAnsi="Times New Roman" w:cs="Times New Roman"/>
          <w:sz w:val="32"/>
          <w:szCs w:val="32"/>
        </w:rPr>
        <w:t>Матирь</w:t>
      </w:r>
      <w:proofErr w:type="spellEnd"/>
      <w:r>
        <w:rPr>
          <w:rFonts w:ascii="Times New Roman" w:eastAsia="MS Mincho" w:hAnsi="Times New Roman" w:cs="Times New Roman"/>
          <w:sz w:val="32"/>
          <w:szCs w:val="32"/>
        </w:rPr>
        <w:t>-</w:t>
      </w:r>
      <w:proofErr w:type="spellStart"/>
      <w:r>
        <w:rPr>
          <w:rFonts w:ascii="Times New Roman" w:eastAsia="MS Mincho" w:hAnsi="Times New Roman" w:cs="Times New Roman"/>
          <w:sz w:val="32"/>
          <w:szCs w:val="32"/>
        </w:rPr>
        <w:t>Сва</w:t>
      </w:r>
      <w:proofErr w:type="spellEnd"/>
      <w:r>
        <w:rPr>
          <w:rFonts w:ascii="Times New Roman" w:eastAsia="MS Mincho" w:hAnsi="Times New Roman" w:cs="Times New Roman"/>
          <w:sz w:val="32"/>
          <w:szCs w:val="32"/>
        </w:rPr>
        <w:t xml:space="preserve">-Слава принесла на крилах своїх Праотцям нашим. І тут піснями </w:t>
      </w:r>
      <w:proofErr w:type="spellStart"/>
      <w:r>
        <w:rPr>
          <w:rFonts w:ascii="Times New Roman" w:eastAsia="MS Mincho" w:hAnsi="Times New Roman" w:cs="Times New Roman"/>
          <w:sz w:val="32"/>
          <w:szCs w:val="32"/>
        </w:rPr>
        <w:t>поємо</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одля</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кострибищ</w:t>
      </w:r>
      <w:proofErr w:type="spellEnd"/>
      <w:r>
        <w:rPr>
          <w:rFonts w:ascii="Times New Roman" w:eastAsia="MS Mincho" w:hAnsi="Times New Roman" w:cs="Times New Roman"/>
          <w:sz w:val="32"/>
          <w:szCs w:val="32"/>
        </w:rPr>
        <w:t xml:space="preserve"> вечірніх" </w:t>
      </w:r>
      <w:r>
        <w:rPr>
          <w:rFonts w:ascii="Times New Roman" w:eastAsia="MS Mincho" w:hAnsi="Times New Roman" w:cs="Times New Roman"/>
          <w:b/>
          <w:bCs/>
          <w:sz w:val="32"/>
          <w:szCs w:val="32"/>
        </w:rPr>
        <w:t>[1, ВК,19]</w:t>
      </w:r>
      <w:r>
        <w:rPr>
          <w:rFonts w:ascii="Times New Roman" w:eastAsia="MS Mincho" w:hAnsi="Times New Roman" w:cs="Times New Roman"/>
          <w:sz w:val="32"/>
          <w:szCs w:val="32"/>
        </w:rPr>
        <w:t>.</w:t>
      </w:r>
    </w:p>
    <w:p w14:paraId="36B58301" w14:textId="043E09E6" w:rsidR="009B6AF7" w:rsidRDefault="00D55172">
      <w:pPr>
        <w:pStyle w:val="a6"/>
        <w:ind w:firstLine="284"/>
        <w:jc w:val="both"/>
        <w:rPr>
          <w:rFonts w:ascii="Times New Roman" w:eastAsia="MS Mincho" w:hAnsi="Times New Roman" w:cs="Times New Roman"/>
          <w:sz w:val="32"/>
          <w:szCs w:val="32"/>
        </w:rPr>
      </w:pPr>
      <w:r>
        <w:rPr>
          <w:noProof/>
        </w:rPr>
        <w:drawing>
          <wp:anchor distT="0" distB="13335" distL="114300" distR="114300" simplePos="0" relativeHeight="251675648" behindDoc="0" locked="0" layoutInCell="0" allowOverlap="1" wp14:anchorId="5B0E72E0" wp14:editId="1D7F71CF">
            <wp:simplePos x="0" y="0"/>
            <wp:positionH relativeFrom="margin">
              <wp:posOffset>4877905</wp:posOffset>
            </wp:positionH>
            <wp:positionV relativeFrom="paragraph">
              <wp:posOffset>114935</wp:posOffset>
            </wp:positionV>
            <wp:extent cx="1235710" cy="1861185"/>
            <wp:effectExtent l="0" t="0" r="0" b="0"/>
            <wp:wrapTight wrapText="bothSides">
              <wp:wrapPolygon edited="0">
                <wp:start x="0" y="0"/>
                <wp:lineTo x="0" y="21445"/>
                <wp:lineTo x="21311" y="21445"/>
                <wp:lineTo x="21311" y="0"/>
                <wp:lineTo x="0" y="0"/>
              </wp:wrapPolygon>
            </wp:wrapTight>
            <wp:docPr id="109" name="Рисунок 68" descr="D:\Організації\Краєзнавці\Журнал\Діди\Голова_шолом.jpg"/>
            <wp:cNvGraphicFramePr/>
            <a:graphic xmlns:a="http://schemas.openxmlformats.org/drawingml/2006/main">
              <a:graphicData uri="http://schemas.openxmlformats.org/drawingml/2006/picture">
                <pic:pic xmlns:pic="http://schemas.openxmlformats.org/drawingml/2006/picture">
                  <pic:nvPicPr>
                    <pic:cNvPr id="110" name="Рисунок 68" descr="D:\Організації\Краєзнавці\Журнал\Діди\Голова_шолом.jpg"/>
                    <pic:cNvPicPr/>
                  </pic:nvPicPr>
                  <pic:blipFill>
                    <a:blip r:embed="rId79">
                      <a:extLst>
                        <a:ext uri="{BEBA8EAE-BF5A-486C-A8C5-ECC9F3942E4B}">
                          <a14:imgProps xmlns:a14="http://schemas.microsoft.com/office/drawing/2010/main">
                            <a14:imgLayer r:embed="rId80">
                              <a14:imgEffect>
                                <a14:brightnessContrast bright="40000"/>
                              </a14:imgEffect>
                            </a14:imgLayer>
                          </a14:imgProps>
                        </a:ext>
                      </a:extLst>
                    </a:blip>
                    <a:stretch/>
                  </pic:blipFill>
                  <pic:spPr>
                    <a:xfrm>
                      <a:off x="0" y="0"/>
                      <a:ext cx="1235710" cy="1861185"/>
                    </a:xfrm>
                    <a:prstGeom prst="rect">
                      <a:avLst/>
                    </a:prstGeom>
                    <a:ln w="0">
                      <a:noFill/>
                    </a:ln>
                  </pic:spPr>
                </pic:pic>
              </a:graphicData>
            </a:graphic>
          </wp:anchor>
        </w:drawing>
      </w:r>
      <w:r w:rsidR="00000000">
        <w:rPr>
          <w:rFonts w:ascii="Times New Roman" w:eastAsia="MS Mincho" w:hAnsi="Times New Roman" w:cs="Times New Roman"/>
          <w:sz w:val="32"/>
          <w:szCs w:val="32"/>
        </w:rPr>
        <w:t>Цікавим для нас є, що голову Джека (зменшувальне від Джон-Іван) або Світильник Джека, Ліхтар Джека – ліхтар з гарбуза, символ і атрибут Хелловіну (див. свято Діди 1 листопада), у нас могли робити, як тільки гарбузи визрівають. То цілком будемо мати гарбузи на кінець серпня. Можемо припустити, що обрядові дії з головою-світильником є тотожними і будуть доречними і при першому запаленні вогнища в печі.</w:t>
      </w:r>
    </w:p>
    <w:p w14:paraId="6C6F969A"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Не зрозумілим залишається те, що Іван Хреститель, що є тотожним літньому Сонцю Купалу, має закінчувати своє правління на осіннє рівнодення. Тобто його смерть стала передчасною, або це лише втрата запліднюючої сили сонячного божества. А може сходження голови з неба символізує запліднення, так як фалічний символ має опинитися в хатній печі, що, безумовно, </w:t>
      </w:r>
      <w:r>
        <w:rPr>
          <w:rFonts w:ascii="Times New Roman" w:eastAsia="MS Mincho" w:hAnsi="Times New Roman" w:cs="Times New Roman"/>
          <w:sz w:val="32"/>
          <w:szCs w:val="32"/>
        </w:rPr>
        <w:lastRenderedPageBreak/>
        <w:t>ототожнюється із жіночим лоном. Жіночі піхви, наче жорнами, змелюють чоловічого колоса, і відповідно він має померти, а його насіння залишаються в утробі, аби прорости новим життям і запалити вогонь – зародок Сонця. Ось саме оцю голову і знаходять в печі у подальших святах річного кола.</w:t>
      </w:r>
    </w:p>
    <w:p w14:paraId="0FF1789A"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caps/>
          <w:sz w:val="24"/>
          <w:szCs w:val="24"/>
        </w:rPr>
        <w:t>Л</w:t>
      </w:r>
      <w:r>
        <w:rPr>
          <w:rFonts w:ascii="Times New Roman" w:eastAsia="MS Mincho" w:hAnsi="Times New Roman" w:cs="Times New Roman"/>
          <w:b/>
          <w:sz w:val="24"/>
          <w:szCs w:val="24"/>
        </w:rPr>
        <w:t>ітература:</w:t>
      </w:r>
    </w:p>
    <w:p w14:paraId="3DAC59BA" w14:textId="77777777" w:rsidR="009B6AF7" w:rsidRDefault="00000000">
      <w:pPr>
        <w:ind w:firstLine="284"/>
        <w:jc w:val="both"/>
        <w:rPr>
          <w:rFonts w:eastAsia="MS Mincho"/>
          <w:szCs w:val="28"/>
        </w:rPr>
      </w:pPr>
      <w:r>
        <w:rPr>
          <w:rFonts w:eastAsia="MS Mincho"/>
          <w:szCs w:val="28"/>
        </w:rPr>
        <w:t xml:space="preserve">1. Велесова Книга / Упор., </w:t>
      </w:r>
      <w:proofErr w:type="spellStart"/>
      <w:r>
        <w:rPr>
          <w:rFonts w:eastAsia="MS Mincho"/>
          <w:szCs w:val="28"/>
        </w:rPr>
        <w:t>перек</w:t>
      </w:r>
      <w:proofErr w:type="spellEnd"/>
      <w:r>
        <w:rPr>
          <w:rFonts w:eastAsia="MS Mincho"/>
          <w:szCs w:val="28"/>
        </w:rPr>
        <w:t>., ком. С.Д. Пашник. – Запоріжжя: Руське Православне Коло, 7526 (2018). – 192 с.</w:t>
      </w:r>
    </w:p>
    <w:p w14:paraId="17FB0DBD" w14:textId="77777777" w:rsidR="009B6AF7" w:rsidRDefault="00000000">
      <w:pPr>
        <w:ind w:firstLine="284"/>
        <w:jc w:val="both"/>
        <w:rPr>
          <w:rFonts w:eastAsia="MS Mincho"/>
          <w:szCs w:val="28"/>
        </w:rPr>
      </w:pPr>
      <w:r>
        <w:rPr>
          <w:rFonts w:eastAsia="MS Mincho"/>
          <w:szCs w:val="28"/>
        </w:rPr>
        <w:t xml:space="preserve">2. </w:t>
      </w:r>
      <w:proofErr w:type="spellStart"/>
      <w:r>
        <w:rPr>
          <w:rFonts w:eastAsia="MS Mincho"/>
          <w:szCs w:val="28"/>
        </w:rPr>
        <w:t>Калайда</w:t>
      </w:r>
      <w:proofErr w:type="spellEnd"/>
      <w:r>
        <w:rPr>
          <w:rFonts w:eastAsia="MS Mincho"/>
          <w:szCs w:val="28"/>
        </w:rPr>
        <w:t xml:space="preserve"> Г.І. "</w:t>
      </w:r>
      <w:proofErr w:type="spellStart"/>
      <w:r>
        <w:rPr>
          <w:rFonts w:eastAsia="MS Mincho"/>
          <w:szCs w:val="28"/>
        </w:rPr>
        <w:t>Рігведа</w:t>
      </w:r>
      <w:proofErr w:type="spellEnd"/>
      <w:r>
        <w:rPr>
          <w:rFonts w:eastAsia="MS Mincho"/>
          <w:szCs w:val="28"/>
        </w:rPr>
        <w:t>" для спраглих. – Запоріжжя: Руське Православне Коло, 2009. – 220 с.</w:t>
      </w:r>
    </w:p>
    <w:p w14:paraId="154AC4FC" w14:textId="77777777" w:rsidR="009B6AF7" w:rsidRDefault="00000000">
      <w:pPr>
        <w:ind w:firstLine="284"/>
        <w:jc w:val="both"/>
        <w:rPr>
          <w:rFonts w:eastAsia="MS Mincho"/>
          <w:szCs w:val="28"/>
        </w:rPr>
      </w:pPr>
      <w:r>
        <w:rPr>
          <w:rFonts w:eastAsia="MS Mincho"/>
          <w:szCs w:val="28"/>
        </w:rPr>
        <w:t>3. Килимник С. Український рік у народніх звичаях в історичному освітленні. – Т. V (Осінній цикл). – Вінніпег, Торонто, 1963. – 250 с.</w:t>
      </w:r>
      <w:r>
        <w:br w:type="page"/>
      </w:r>
    </w:p>
    <w:p w14:paraId="7073A94C" w14:textId="05919E4D" w:rsidR="009B6AF7" w:rsidRDefault="00000000">
      <w:pPr>
        <w:pStyle w:val="af9"/>
        <w:spacing w:after="280"/>
        <w:jc w:val="center"/>
        <w:rPr>
          <w:rFonts w:eastAsia="MS Mincho"/>
        </w:rPr>
      </w:pPr>
      <w:r>
        <w:rPr>
          <w:b/>
          <w:sz w:val="40"/>
          <w:szCs w:val="40"/>
        </w:rPr>
        <w:lastRenderedPageBreak/>
        <w:t xml:space="preserve">Вечір </w:t>
      </w:r>
      <w:proofErr w:type="spellStart"/>
      <w:r>
        <w:rPr>
          <w:b/>
          <w:sz w:val="40"/>
          <w:szCs w:val="40"/>
        </w:rPr>
        <w:t>Сварожий</w:t>
      </w:r>
      <w:proofErr w:type="spellEnd"/>
    </w:p>
    <w:p w14:paraId="2032B9D4" w14:textId="77777777" w:rsidR="009B6AF7" w:rsidRDefault="009B6AF7">
      <w:pPr>
        <w:jc w:val="center"/>
        <w:rPr>
          <w:b/>
          <w:sz w:val="32"/>
          <w:szCs w:val="32"/>
        </w:rPr>
      </w:pPr>
    </w:p>
    <w:p w14:paraId="550FBF2C"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Комина (Семена Стовпника)</w:t>
      </w:r>
    </w:p>
    <w:p w14:paraId="5825EDEC"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1 вересня</w:t>
      </w:r>
    </w:p>
    <w:p w14:paraId="4225690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Від початку </w:t>
      </w:r>
      <w:proofErr w:type="spellStart"/>
      <w:r>
        <w:rPr>
          <w:rFonts w:ascii="Times New Roman" w:eastAsia="MS Mincho" w:hAnsi="Times New Roman" w:cs="Times New Roman"/>
          <w:sz w:val="32"/>
          <w:szCs w:val="32"/>
        </w:rPr>
        <w:t>Сварожого</w:t>
      </w:r>
      <w:proofErr w:type="spellEnd"/>
      <w:r>
        <w:rPr>
          <w:rFonts w:ascii="Times New Roman" w:eastAsia="MS Mincho" w:hAnsi="Times New Roman" w:cs="Times New Roman"/>
          <w:sz w:val="32"/>
          <w:szCs w:val="32"/>
        </w:rPr>
        <w:t xml:space="preserve"> ранку минуло шість місяців, і зустрічаємо на протилежному календарному колі прихід осені, яка відповідає Сварожому Вечору. Тому </w:t>
      </w:r>
      <w:proofErr w:type="spellStart"/>
      <w:r>
        <w:rPr>
          <w:rFonts w:ascii="Times New Roman" w:eastAsia="MS Mincho" w:hAnsi="Times New Roman" w:cs="Times New Roman"/>
          <w:sz w:val="32"/>
          <w:szCs w:val="32"/>
        </w:rPr>
        <w:t>логічно</w:t>
      </w:r>
      <w:proofErr w:type="spellEnd"/>
      <w:r>
        <w:rPr>
          <w:rFonts w:ascii="Times New Roman" w:eastAsia="MS Mincho" w:hAnsi="Times New Roman" w:cs="Times New Roman"/>
          <w:sz w:val="32"/>
          <w:szCs w:val="32"/>
        </w:rPr>
        <w:t>, що на вечір Сонце заходить і його глава занурюється у Землю-Матір.</w:t>
      </w:r>
    </w:p>
    <w:p w14:paraId="3039FEEA"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Перший осінній місяць має назву вересень. Вважається, що вона походить від вічнозеленого куща </w:t>
      </w:r>
      <w:proofErr w:type="spellStart"/>
      <w:r>
        <w:rPr>
          <w:rFonts w:ascii="Times New Roman" w:eastAsia="MS Mincho" w:hAnsi="Times New Roman" w:cs="Times New Roman"/>
          <w:sz w:val="32"/>
          <w:szCs w:val="32"/>
        </w:rPr>
        <w:t>вереса</w:t>
      </w:r>
      <w:proofErr w:type="spellEnd"/>
      <w:r>
        <w:rPr>
          <w:rFonts w:ascii="Times New Roman" w:eastAsia="MS Mincho" w:hAnsi="Times New Roman" w:cs="Times New Roman"/>
          <w:sz w:val="32"/>
          <w:szCs w:val="32"/>
        </w:rPr>
        <w:t xml:space="preserve">, який на цю пору буйно цвіте. Та, швидше, назва місяців березень і вересень походить від Велеса – Бога нижньої і зимової частини світу. Аналогічна ведична назва бика – </w:t>
      </w:r>
      <w:proofErr w:type="spellStart"/>
      <w:r>
        <w:rPr>
          <w:rFonts w:ascii="Times New Roman" w:eastAsia="MS Mincho" w:hAnsi="Times New Roman" w:cs="Times New Roman"/>
          <w:sz w:val="32"/>
          <w:szCs w:val="32"/>
        </w:rPr>
        <w:t>Вріш</w:t>
      </w:r>
      <w:proofErr w:type="spellEnd"/>
      <w:r>
        <w:rPr>
          <w:rFonts w:ascii="Times New Roman" w:eastAsia="MS Mincho" w:hAnsi="Times New Roman" w:cs="Times New Roman"/>
          <w:sz w:val="32"/>
          <w:szCs w:val="32"/>
        </w:rPr>
        <w:t xml:space="preserve"> (заміна р-л). Так як Велес є опікуном поезії і Боян є його внуком, то слово "вірш" походить від </w:t>
      </w:r>
      <w:proofErr w:type="spellStart"/>
      <w:r>
        <w:rPr>
          <w:rFonts w:ascii="Times New Roman" w:eastAsia="MS Mincho" w:hAnsi="Times New Roman" w:cs="Times New Roman"/>
          <w:sz w:val="32"/>
          <w:szCs w:val="32"/>
        </w:rPr>
        <w:t>Вріша</w:t>
      </w:r>
      <w:proofErr w:type="spellEnd"/>
      <w:r>
        <w:rPr>
          <w:rFonts w:ascii="Times New Roman" w:eastAsia="MS Mincho" w:hAnsi="Times New Roman" w:cs="Times New Roman"/>
          <w:sz w:val="32"/>
          <w:szCs w:val="32"/>
        </w:rPr>
        <w:t>-бика. З латині "вірш" перекладається як "повернення" Порівняємо наші слова: "вертіти", "вершина". Календарний рух року зробив півколо і досяг "вершини" і тепер він знову "повертається". Сьома енергетична точка, сьоме небо – це максимальне (мак – вершина, сим – сьома) положення, якого досягає душа і повертається назад до земного життя.</w:t>
      </w:r>
    </w:p>
    <w:p w14:paraId="3BF52FA6"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 ніч з 31 серпня на 1-ше вересня на майдан сходяться люди, кожен приносить із собою свічку. Була одна особливо велика свічка та лялька в образі людської постави. Люди відспівували весілля з відповідними рухами та звичаями. Там були "батько і мати", а також "бояри, світилки, дружки, свахи й свати".</w:t>
      </w:r>
    </w:p>
    <w:p w14:paraId="4831C89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Відбуваються масові гуляння до пізньої ночі. На майдані закопують соснові деревця (або вкопується стовп і прикрашається сосновими галузками, квітами), прикрашаючи гілки свічками. З настанням сутінків співали пісень, влаштовували вертепні вистави. Опівночі майдан спалахує безліччю вогнів. Гурти показують вистави, інші народні дійства до світанку. Тут бачимо ознаки новорічного святкування.</w:t>
      </w:r>
    </w:p>
    <w:p w14:paraId="38E87E01"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Етнограф Степан Килимник пише: "...свічка – це прообраз сонця, життєдайної землі, а тим і людини. Віск, з якого вперше почали "сукати" свічки, вважався продуктом сонця, продуктом і поживою Богів – тих величних сил неба, що такі великі благодаті посилали людині на землю. Символ-прообраз світла-сонця й християнська церква прийняла: </w:t>
      </w:r>
      <w:proofErr w:type="spellStart"/>
      <w:r>
        <w:rPr>
          <w:rFonts w:ascii="Times New Roman" w:eastAsia="MS Mincho" w:hAnsi="Times New Roman" w:cs="Times New Roman"/>
          <w:sz w:val="32"/>
          <w:szCs w:val="32"/>
        </w:rPr>
        <w:t>авреоля</w:t>
      </w:r>
      <w:proofErr w:type="spellEnd"/>
      <w:r>
        <w:rPr>
          <w:rFonts w:ascii="Times New Roman" w:eastAsia="MS Mincho" w:hAnsi="Times New Roman" w:cs="Times New Roman"/>
          <w:sz w:val="32"/>
          <w:szCs w:val="32"/>
        </w:rPr>
        <w:t xml:space="preserve"> навколо </w:t>
      </w:r>
      <w:proofErr w:type="spellStart"/>
      <w:r>
        <w:rPr>
          <w:rFonts w:ascii="Times New Roman" w:eastAsia="MS Mincho" w:hAnsi="Times New Roman" w:cs="Times New Roman"/>
          <w:sz w:val="32"/>
          <w:szCs w:val="32"/>
        </w:rPr>
        <w:t>голов</w:t>
      </w:r>
      <w:proofErr w:type="spellEnd"/>
      <w:r>
        <w:rPr>
          <w:rFonts w:ascii="Times New Roman" w:eastAsia="MS Mincho" w:hAnsi="Times New Roman" w:cs="Times New Roman"/>
          <w:sz w:val="32"/>
          <w:szCs w:val="32"/>
        </w:rPr>
        <w:t xml:space="preserve"> святих – є символ сонця-світу й тепла." </w:t>
      </w:r>
      <w:r>
        <w:rPr>
          <w:rFonts w:ascii="Times New Roman" w:eastAsia="MS Mincho" w:hAnsi="Times New Roman" w:cs="Times New Roman"/>
          <w:b/>
          <w:sz w:val="32"/>
          <w:szCs w:val="32"/>
        </w:rPr>
        <w:t>[1, 168-169]</w:t>
      </w:r>
      <w:r>
        <w:rPr>
          <w:rFonts w:ascii="Times New Roman" w:eastAsia="MS Mincho" w:hAnsi="Times New Roman" w:cs="Times New Roman"/>
          <w:sz w:val="32"/>
          <w:szCs w:val="32"/>
        </w:rPr>
        <w:t>.</w:t>
      </w:r>
    </w:p>
    <w:p w14:paraId="4A36B498"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lastRenderedPageBreak/>
        <w:t>Свято може приходити і вдома. Увечері проводять обрядове запалення свічки чи комина.</w:t>
      </w:r>
    </w:p>
    <w:p w14:paraId="2FBB08F5"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Вранці віником, виготовленим з полину, виганяють комах з хати, промовляючи:</w:t>
      </w:r>
    </w:p>
    <w:p w14:paraId="35535B66" w14:textId="77777777" w:rsidR="009B6AF7" w:rsidRDefault="00000000">
      <w:pPr>
        <w:pStyle w:val="a6"/>
        <w:ind w:firstLine="1140"/>
        <w:jc w:val="both"/>
        <w:rPr>
          <w:rFonts w:ascii="Times New Roman" w:eastAsia="MS Mincho" w:hAnsi="Times New Roman" w:cs="Times New Roman"/>
          <w:i/>
          <w:sz w:val="30"/>
          <w:szCs w:val="30"/>
        </w:rPr>
      </w:pPr>
      <w:proofErr w:type="spellStart"/>
      <w:r>
        <w:rPr>
          <w:rFonts w:ascii="Times New Roman" w:eastAsia="MS Mincho" w:hAnsi="Times New Roman" w:cs="Times New Roman"/>
          <w:i/>
          <w:sz w:val="30"/>
          <w:szCs w:val="30"/>
        </w:rPr>
        <w:t>Киша</w:t>
      </w:r>
      <w:proofErr w:type="spellEnd"/>
      <w:r>
        <w:rPr>
          <w:rFonts w:ascii="Times New Roman" w:eastAsia="MS Mincho" w:hAnsi="Times New Roman" w:cs="Times New Roman"/>
          <w:i/>
          <w:sz w:val="30"/>
          <w:szCs w:val="30"/>
        </w:rPr>
        <w:t xml:space="preserve">, мухи, до </w:t>
      </w:r>
      <w:proofErr w:type="spellStart"/>
      <w:r>
        <w:rPr>
          <w:rFonts w:ascii="Times New Roman" w:eastAsia="MS Mincho" w:hAnsi="Times New Roman" w:cs="Times New Roman"/>
          <w:i/>
          <w:sz w:val="30"/>
          <w:szCs w:val="30"/>
        </w:rPr>
        <w:t>Спепухи</w:t>
      </w:r>
      <w:proofErr w:type="spellEnd"/>
      <w:r>
        <w:rPr>
          <w:rFonts w:ascii="Times New Roman" w:eastAsia="MS Mincho" w:hAnsi="Times New Roman" w:cs="Times New Roman"/>
          <w:i/>
          <w:sz w:val="30"/>
          <w:szCs w:val="30"/>
        </w:rPr>
        <w:t>,</w:t>
      </w:r>
    </w:p>
    <w:p w14:paraId="59E61AF7"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А ви, блохи, до Явдохи.</w:t>
      </w:r>
    </w:p>
    <w:p w14:paraId="6BA5576F"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Віник залишають біля порога – щоб назад не вертали. Або проводять жартівливий похорон комах.</w:t>
      </w:r>
    </w:p>
    <w:p w14:paraId="4118382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Виконуються також обрядові пісні, які стосуються першого запалення комина, свічок. Тому це свято ще називають "Женити комина", "Весілля свічки" (пор. Новий рік: одруження Василя і </w:t>
      </w:r>
      <w:proofErr w:type="spellStart"/>
      <w:r>
        <w:rPr>
          <w:rFonts w:ascii="Times New Roman" w:eastAsia="MS Mincho" w:hAnsi="Times New Roman" w:cs="Times New Roman"/>
          <w:sz w:val="32"/>
          <w:szCs w:val="32"/>
        </w:rPr>
        <w:t>Миланки</w:t>
      </w:r>
      <w:proofErr w:type="spellEnd"/>
      <w:r>
        <w:rPr>
          <w:rFonts w:ascii="Times New Roman" w:eastAsia="MS Mincho" w:hAnsi="Times New Roman" w:cs="Times New Roman"/>
          <w:sz w:val="32"/>
          <w:szCs w:val="32"/>
        </w:rPr>
        <w:t>) або "Запалювати посвіт":</w:t>
      </w:r>
    </w:p>
    <w:tbl>
      <w:tblPr>
        <w:tblStyle w:val="afb"/>
        <w:tblpPr w:leftFromText="180" w:rightFromText="180" w:vertAnchor="text" w:horzAnchor="margin" w:tblpY="112"/>
        <w:tblOverlap w:val="never"/>
        <w:tblW w:w="3861" w:type="dxa"/>
        <w:tblLayout w:type="fixed"/>
        <w:tblLook w:val="04A0" w:firstRow="1" w:lastRow="0" w:firstColumn="1" w:lastColumn="0" w:noHBand="0" w:noVBand="1"/>
      </w:tblPr>
      <w:tblGrid>
        <w:gridCol w:w="3861"/>
      </w:tblGrid>
      <w:tr w:rsidR="009B6AF7" w14:paraId="16CCC288" w14:textId="77777777">
        <w:trPr>
          <w:trHeight w:val="1452"/>
        </w:trPr>
        <w:tc>
          <w:tcPr>
            <w:tcW w:w="3861" w:type="dxa"/>
            <w:tcBorders>
              <w:top w:val="nil"/>
              <w:left w:val="nil"/>
              <w:bottom w:val="nil"/>
              <w:right w:val="nil"/>
            </w:tcBorders>
          </w:tcPr>
          <w:p w14:paraId="592E3F1A" w14:textId="77777777" w:rsidR="009B6AF7" w:rsidRDefault="00000000">
            <w:pPr>
              <w:pStyle w:val="a6"/>
              <w:jc w:val="both"/>
              <w:rPr>
                <w:rFonts w:ascii="Times New Roman" w:eastAsia="MS Mincho" w:hAnsi="Times New Roman" w:cs="Times New Roman"/>
                <w:sz w:val="32"/>
                <w:szCs w:val="32"/>
              </w:rPr>
            </w:pPr>
            <w:r>
              <w:rPr>
                <w:noProof/>
              </w:rPr>
              <w:drawing>
                <wp:inline distT="0" distB="0" distL="0" distR="0" wp14:anchorId="3C19EE90" wp14:editId="225EC23F">
                  <wp:extent cx="2314575" cy="2989580"/>
                  <wp:effectExtent l="0" t="0" r="0" b="1270"/>
                  <wp:docPr id="51" name="Рисунок 6" descr="D:\РПК\Книжки\Прав.кал\Матеріал\Семен-Стовпник.jpg"/>
                  <wp:cNvGraphicFramePr/>
                  <a:graphic xmlns:a="http://schemas.openxmlformats.org/drawingml/2006/main">
                    <a:graphicData uri="http://schemas.openxmlformats.org/drawingml/2006/picture">
                      <pic:pic xmlns:pic="http://schemas.openxmlformats.org/drawingml/2006/picture">
                        <pic:nvPicPr>
                          <pic:cNvPr id="52" name="Рисунок 6" descr="D:\РПК\Книжки\Прав.кал\Матеріал\Семен-Стовпник.jpg"/>
                          <pic:cNvPicPr/>
                        </pic:nvPicPr>
                        <pic:blipFill>
                          <a:blip r:embed="rId81">
                            <a:extLst>
                              <a:ext uri="{BEBA8EAE-BF5A-486C-A8C5-ECC9F3942E4B}">
                                <a14:imgProps xmlns:a14="http://schemas.microsoft.com/office/drawing/2010/main">
                                  <a14:imgLayer r:embed="rId82">
                                    <a14:imgEffect>
                                      <a14:brightnessContrast bright="26000"/>
                                    </a14:imgEffect>
                                  </a14:imgLayer>
                                </a14:imgProps>
                              </a:ext>
                            </a:extLst>
                          </a:blip>
                          <a:stretch/>
                        </pic:blipFill>
                        <pic:spPr>
                          <a:xfrm>
                            <a:off x="0" y="0"/>
                            <a:ext cx="2314440" cy="2989440"/>
                          </a:xfrm>
                          <a:prstGeom prst="rect">
                            <a:avLst/>
                          </a:prstGeom>
                          <a:ln w="0">
                            <a:noFill/>
                          </a:ln>
                        </pic:spPr>
                      </pic:pic>
                    </a:graphicData>
                  </a:graphic>
                </wp:inline>
              </w:drawing>
            </w:r>
          </w:p>
          <w:p w14:paraId="5E379E9D" w14:textId="77777777" w:rsidR="009B6AF7" w:rsidRDefault="00000000">
            <w:pPr>
              <w:pStyle w:val="a6"/>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Ікона Семена Стовпника, кін. 15 – </w:t>
            </w:r>
            <w:proofErr w:type="spellStart"/>
            <w:r>
              <w:rPr>
                <w:rFonts w:ascii="Times New Roman" w:eastAsia="MS Mincho" w:hAnsi="Times New Roman" w:cs="Times New Roman"/>
                <w:b/>
                <w:sz w:val="24"/>
                <w:szCs w:val="24"/>
              </w:rPr>
              <w:t>поч</w:t>
            </w:r>
            <w:proofErr w:type="spellEnd"/>
            <w:r>
              <w:rPr>
                <w:rFonts w:ascii="Times New Roman" w:eastAsia="MS Mincho" w:hAnsi="Times New Roman" w:cs="Times New Roman"/>
                <w:b/>
                <w:sz w:val="24"/>
                <w:szCs w:val="24"/>
              </w:rPr>
              <w:t xml:space="preserve">. 16 ст. </w:t>
            </w:r>
            <w:proofErr w:type="spellStart"/>
            <w:r>
              <w:rPr>
                <w:rFonts w:ascii="Times New Roman" w:eastAsia="MS Mincho" w:hAnsi="Times New Roman" w:cs="Times New Roman"/>
                <w:b/>
                <w:sz w:val="24"/>
                <w:szCs w:val="24"/>
              </w:rPr>
              <w:t>Костаровці</w:t>
            </w:r>
            <w:proofErr w:type="spellEnd"/>
            <w:r>
              <w:rPr>
                <w:rFonts w:ascii="Times New Roman" w:eastAsia="MS Mincho" w:hAnsi="Times New Roman" w:cs="Times New Roman"/>
                <w:b/>
                <w:sz w:val="24"/>
                <w:szCs w:val="24"/>
              </w:rPr>
              <w:t xml:space="preserve">. </w:t>
            </w:r>
          </w:p>
        </w:tc>
      </w:tr>
    </w:tbl>
    <w:p w14:paraId="484F988C" w14:textId="77777777" w:rsidR="009B6AF7" w:rsidRDefault="00000000">
      <w:pPr>
        <w:pStyle w:val="a6"/>
        <w:ind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Ой прийшли ж ніченьки довгенькі,</w:t>
      </w:r>
    </w:p>
    <w:p w14:paraId="309C1517" w14:textId="77777777" w:rsidR="009B6AF7" w:rsidRDefault="00000000">
      <w:pPr>
        <w:pStyle w:val="a6"/>
        <w:ind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Посвіти ж нам, Комину біленький,</w:t>
      </w:r>
    </w:p>
    <w:p w14:paraId="6EE1F236" w14:textId="77777777" w:rsidR="009B6AF7" w:rsidRDefault="00000000">
      <w:pPr>
        <w:pStyle w:val="a6"/>
        <w:ind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Ми ж тебе квітами убрали,</w:t>
      </w:r>
    </w:p>
    <w:p w14:paraId="6D16002B" w14:textId="77777777" w:rsidR="009B6AF7" w:rsidRDefault="00000000">
      <w:pPr>
        <w:pStyle w:val="a6"/>
        <w:ind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Барвіночком-рутою оперезали…</w:t>
      </w:r>
    </w:p>
    <w:p w14:paraId="001169E3" w14:textId="77777777" w:rsidR="009B6AF7" w:rsidRDefault="00000000">
      <w:pPr>
        <w:pStyle w:val="a6"/>
        <w:ind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Наша праця – дівка гарненька</w:t>
      </w:r>
    </w:p>
    <w:p w14:paraId="3717CB1C" w14:textId="77777777" w:rsidR="009B6AF7" w:rsidRDefault="00000000">
      <w:pPr>
        <w:pStyle w:val="a6"/>
        <w:ind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Полюбити комина раденька.</w:t>
      </w:r>
    </w:p>
    <w:p w14:paraId="26D7BA01" w14:textId="77777777" w:rsidR="009B6AF7" w:rsidRDefault="00000000">
      <w:pPr>
        <w:pStyle w:val="a6"/>
        <w:ind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Ми ж тебе будемо женити,</w:t>
      </w:r>
    </w:p>
    <w:p w14:paraId="3D078EC2" w14:textId="77777777" w:rsidR="009B6AF7" w:rsidRDefault="00000000">
      <w:pPr>
        <w:pStyle w:val="a6"/>
        <w:ind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Горілочку-мед-пиво пити.</w:t>
      </w:r>
    </w:p>
    <w:p w14:paraId="65FC6C82" w14:textId="77777777" w:rsidR="009B6AF7" w:rsidRDefault="00000000">
      <w:pPr>
        <w:pStyle w:val="a6"/>
        <w:ind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Світи ж, комину, ясненько,</w:t>
      </w:r>
    </w:p>
    <w:p w14:paraId="1FDBB4BC" w14:textId="77777777" w:rsidR="009B6AF7" w:rsidRDefault="00000000">
      <w:pPr>
        <w:pStyle w:val="a6"/>
        <w:ind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 xml:space="preserve">Пробуджуй </w:t>
      </w:r>
      <w:proofErr w:type="spellStart"/>
      <w:r>
        <w:rPr>
          <w:rFonts w:ascii="Times New Roman" w:eastAsia="MS Mincho" w:hAnsi="Times New Roman" w:cs="Times New Roman"/>
          <w:i/>
          <w:sz w:val="30"/>
          <w:szCs w:val="30"/>
        </w:rPr>
        <w:t>челядочку</w:t>
      </w:r>
      <w:proofErr w:type="spellEnd"/>
      <w:r>
        <w:rPr>
          <w:rFonts w:ascii="Times New Roman" w:eastAsia="MS Mincho" w:hAnsi="Times New Roman" w:cs="Times New Roman"/>
          <w:i/>
          <w:sz w:val="30"/>
          <w:szCs w:val="30"/>
        </w:rPr>
        <w:t xml:space="preserve"> раненько,</w:t>
      </w:r>
    </w:p>
    <w:p w14:paraId="4AB14D4A" w14:textId="77777777" w:rsidR="009B6AF7" w:rsidRDefault="00000000">
      <w:pPr>
        <w:pStyle w:val="a6"/>
        <w:ind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Шити, прясти, ткати молодим,</w:t>
      </w:r>
    </w:p>
    <w:p w14:paraId="0EEEE42E" w14:textId="77777777" w:rsidR="009B6AF7" w:rsidRDefault="00000000">
      <w:pPr>
        <w:pStyle w:val="a6"/>
        <w:ind w:firstLine="284"/>
        <w:jc w:val="both"/>
        <w:rPr>
          <w:rFonts w:ascii="Times New Roman" w:eastAsia="MS Mincho" w:hAnsi="Times New Roman" w:cs="Times New Roman"/>
          <w:sz w:val="30"/>
          <w:szCs w:val="30"/>
        </w:rPr>
      </w:pPr>
      <w:r>
        <w:rPr>
          <w:rFonts w:ascii="Times New Roman" w:eastAsia="MS Mincho" w:hAnsi="Times New Roman" w:cs="Times New Roman"/>
          <w:i/>
          <w:sz w:val="30"/>
          <w:szCs w:val="30"/>
        </w:rPr>
        <w:t>А подарунки збирати старим…</w:t>
      </w:r>
      <w:r>
        <w:rPr>
          <w:rFonts w:ascii="Times New Roman" w:eastAsia="MS Mincho" w:hAnsi="Times New Roman" w:cs="Times New Roman"/>
          <w:sz w:val="30"/>
          <w:szCs w:val="30"/>
        </w:rPr>
        <w:t xml:space="preserve"> </w:t>
      </w:r>
      <w:r>
        <w:rPr>
          <w:rFonts w:ascii="Times New Roman" w:eastAsia="MS Mincho" w:hAnsi="Times New Roman" w:cs="Times New Roman"/>
          <w:b/>
          <w:sz w:val="30"/>
          <w:szCs w:val="30"/>
        </w:rPr>
        <w:t>[2, 126]</w:t>
      </w:r>
      <w:r>
        <w:rPr>
          <w:rFonts w:ascii="Times New Roman" w:eastAsia="MS Mincho" w:hAnsi="Times New Roman" w:cs="Times New Roman"/>
          <w:sz w:val="30"/>
          <w:szCs w:val="30"/>
        </w:rPr>
        <w:t>.</w:t>
      </w:r>
    </w:p>
    <w:p w14:paraId="7DB4797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Юдо-</w:t>
      </w:r>
      <w:proofErr w:type="spellStart"/>
      <w:r>
        <w:rPr>
          <w:rFonts w:ascii="Times New Roman" w:eastAsia="MS Mincho" w:hAnsi="Times New Roman" w:cs="Times New Roman"/>
          <w:sz w:val="32"/>
          <w:szCs w:val="32"/>
        </w:rPr>
        <w:t>євангельска</w:t>
      </w:r>
      <w:proofErr w:type="spellEnd"/>
      <w:r>
        <w:rPr>
          <w:rFonts w:ascii="Times New Roman" w:eastAsia="MS Mincho" w:hAnsi="Times New Roman" w:cs="Times New Roman"/>
          <w:sz w:val="32"/>
          <w:szCs w:val="32"/>
        </w:rPr>
        <w:t xml:space="preserve"> церква на цю дату вшановує Семена Стовпника, який був знаменитий тим, що провів на стовпі 37 років у пості і молитві. Можна з впевненістю сказати, що образ Семена Стовпника нагадує свічку, смолоскип чи маяк. Тобто юдо-євангельська церква перейняла цей образ з давнього ушанування земного вогню, який на осіннє-зимовий (нічний) час починає відігравати особливу роль домашнього світила. Якраз свічку і ставлять у храмі молячись до Богів.</w:t>
      </w:r>
    </w:p>
    <w:p w14:paraId="0FA4083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Вогонь який запалюється у цей день є святим і має велику очищаючу силу. Хата наповнюється новим духом. Відтепер, коли поступово починає холоднішати, Вогонь-Симаргл у хаті має визначальну роль хатнього охоронця. Також Симаргл є охоронцем човна-храму, його образ встановлюється на носі човна зі східного боку у вигляді собаки.</w:t>
      </w:r>
    </w:p>
    <w:p w14:paraId="22DC254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А в цей час (серпень-вересень) до вирію відлітають ластівки. Степан Килимник називає Семена днем ластівок і горобців. Ластівок </w:t>
      </w:r>
      <w:r>
        <w:rPr>
          <w:rFonts w:ascii="Times New Roman" w:eastAsia="MS Mincho" w:hAnsi="Times New Roman" w:cs="Times New Roman"/>
          <w:sz w:val="32"/>
          <w:szCs w:val="32"/>
        </w:rPr>
        <w:lastRenderedPageBreak/>
        <w:t xml:space="preserve">вважають священними птахами, а ось горобців засуджують за їх злочини. Дівчата ворожили на ластівках: спостерігали скільки вперше пролетіло ластівок і чи до пари, чи в одиночку; також спостерігали напрямок лету ластівок, чи летять низько, чи високо. А хлопці подібно загадували і по ластівках і по горобцях. </w:t>
      </w:r>
      <w:r>
        <w:rPr>
          <w:rFonts w:ascii="Times New Roman" w:eastAsia="MS Mincho" w:hAnsi="Times New Roman" w:cs="Times New Roman"/>
          <w:b/>
          <w:sz w:val="32"/>
          <w:szCs w:val="32"/>
        </w:rPr>
        <w:t>[1 ,155, 169]</w:t>
      </w:r>
      <w:r>
        <w:rPr>
          <w:rFonts w:ascii="Times New Roman" w:eastAsia="MS Mincho" w:hAnsi="Times New Roman" w:cs="Times New Roman"/>
          <w:sz w:val="32"/>
          <w:szCs w:val="32"/>
        </w:rPr>
        <w:t>.</w:t>
      </w:r>
    </w:p>
    <w:p w14:paraId="728F2C4C" w14:textId="77777777" w:rsidR="009B6AF7" w:rsidRDefault="00000000">
      <w:pPr>
        <w:pStyle w:val="af8"/>
        <w:ind w:firstLine="284"/>
        <w:jc w:val="both"/>
        <w:rPr>
          <w:rFonts w:eastAsia="MS Mincho"/>
          <w:sz w:val="32"/>
          <w:szCs w:val="32"/>
        </w:rPr>
      </w:pPr>
      <w:r>
        <w:rPr>
          <w:rFonts w:eastAsia="MS Mincho"/>
          <w:sz w:val="32"/>
          <w:szCs w:val="32"/>
        </w:rPr>
        <w:t>Від Комина менше ходять гуляти на вулиці – починають проводити вечорниці.</w:t>
      </w:r>
    </w:p>
    <w:p w14:paraId="79A34416"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caps/>
          <w:sz w:val="24"/>
          <w:szCs w:val="24"/>
        </w:rPr>
        <w:t>Л</w:t>
      </w:r>
      <w:r>
        <w:rPr>
          <w:rFonts w:ascii="Times New Roman" w:eastAsia="MS Mincho" w:hAnsi="Times New Roman" w:cs="Times New Roman"/>
          <w:b/>
          <w:sz w:val="24"/>
          <w:szCs w:val="24"/>
        </w:rPr>
        <w:t>ітература:</w:t>
      </w:r>
    </w:p>
    <w:p w14:paraId="0777F02A"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1. Килимник С. Український рік у народніх звичаях в історичному освітленні. – Т. V (Осінній цикл). – Вінніпег, Торонто, 1963. – 250 с.</w:t>
      </w:r>
    </w:p>
    <w:p w14:paraId="1F452B97"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2. Скуратівський В.Т. </w:t>
      </w:r>
      <w:proofErr w:type="spellStart"/>
      <w:r>
        <w:rPr>
          <w:rFonts w:ascii="Times New Roman" w:eastAsia="MS Mincho" w:hAnsi="Times New Roman" w:cs="Times New Roman"/>
          <w:sz w:val="24"/>
          <w:szCs w:val="24"/>
        </w:rPr>
        <w:t>Місяцелік</w:t>
      </w:r>
      <w:proofErr w:type="spellEnd"/>
      <w:r>
        <w:rPr>
          <w:rFonts w:ascii="Times New Roman" w:eastAsia="MS Mincho" w:hAnsi="Times New Roman" w:cs="Times New Roman"/>
          <w:sz w:val="24"/>
          <w:szCs w:val="24"/>
        </w:rPr>
        <w:t>: Український народний календар. – К.: Мистецтво, 1993. – 208 с.</w:t>
      </w:r>
    </w:p>
    <w:p w14:paraId="3BA5F967" w14:textId="77777777" w:rsidR="009B6AF7" w:rsidRDefault="009B6AF7">
      <w:pPr>
        <w:jc w:val="center"/>
        <w:rPr>
          <w:b/>
          <w:sz w:val="32"/>
          <w:szCs w:val="32"/>
        </w:rPr>
      </w:pPr>
    </w:p>
    <w:p w14:paraId="695DAB13" w14:textId="77777777" w:rsidR="009B6AF7" w:rsidRDefault="00000000">
      <w:pPr>
        <w:jc w:val="center"/>
        <w:rPr>
          <w:b/>
          <w:sz w:val="32"/>
          <w:szCs w:val="32"/>
        </w:rPr>
      </w:pPr>
      <w:proofErr w:type="spellStart"/>
      <w:r>
        <w:rPr>
          <w:b/>
          <w:sz w:val="32"/>
          <w:szCs w:val="32"/>
        </w:rPr>
        <w:t>Віста</w:t>
      </w:r>
      <w:proofErr w:type="spellEnd"/>
    </w:p>
    <w:p w14:paraId="4978DCC1" w14:textId="77777777" w:rsidR="009B6AF7" w:rsidRDefault="00000000">
      <w:pPr>
        <w:jc w:val="center"/>
        <w:rPr>
          <w:b/>
          <w:sz w:val="32"/>
          <w:szCs w:val="32"/>
        </w:rPr>
      </w:pPr>
      <w:r>
        <w:rPr>
          <w:b/>
          <w:sz w:val="32"/>
          <w:szCs w:val="32"/>
        </w:rPr>
        <w:t>4 вересня</w:t>
      </w:r>
    </w:p>
    <w:p w14:paraId="3CB9C4AF"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Свято початку дії вечірньої Зорі, як Богині домашнього вогнища. Вважаємо, що Матир-Сва Слава, як священна Птаха-</w:t>
      </w:r>
      <w:proofErr w:type="spellStart"/>
      <w:r>
        <w:rPr>
          <w:rFonts w:ascii="Times New Roman" w:eastAsia="MS Mincho" w:hAnsi="Times New Roman" w:cs="Times New Roman"/>
          <w:sz w:val="32"/>
          <w:szCs w:val="32"/>
        </w:rPr>
        <w:t>Перуниця</w:t>
      </w:r>
      <w:proofErr w:type="spellEnd"/>
      <w:r>
        <w:rPr>
          <w:rFonts w:ascii="Times New Roman" w:eastAsia="MS Mincho" w:hAnsi="Times New Roman" w:cs="Times New Roman"/>
          <w:sz w:val="32"/>
          <w:szCs w:val="32"/>
        </w:rPr>
        <w:t xml:space="preserve"> з </w:t>
      </w:r>
      <w:proofErr w:type="spellStart"/>
      <w:r>
        <w:rPr>
          <w:rFonts w:ascii="Times New Roman" w:eastAsia="MS Mincho" w:hAnsi="Times New Roman" w:cs="Times New Roman"/>
          <w:sz w:val="32"/>
          <w:szCs w:val="32"/>
        </w:rPr>
        <w:t>Велесової</w:t>
      </w:r>
      <w:proofErr w:type="spellEnd"/>
      <w:r>
        <w:rPr>
          <w:rFonts w:ascii="Times New Roman" w:eastAsia="MS Mincho" w:hAnsi="Times New Roman" w:cs="Times New Roman"/>
          <w:sz w:val="32"/>
          <w:szCs w:val="32"/>
        </w:rPr>
        <w:t xml:space="preserve"> Книги мала два крила – ранкове і вечірнє. Відповідно вона провіщала або перемогу Сонця, або його поразку:</w:t>
      </w:r>
    </w:p>
    <w:p w14:paraId="3DBB4EFB" w14:textId="77777777" w:rsidR="009B6AF7" w:rsidRDefault="00000000">
      <w:pPr>
        <w:ind w:firstLine="284"/>
        <w:jc w:val="both"/>
        <w:rPr>
          <w:i/>
          <w:color w:val="000000"/>
          <w:sz w:val="32"/>
          <w:szCs w:val="32"/>
        </w:rPr>
      </w:pPr>
      <w:r>
        <w:rPr>
          <w:i/>
          <w:sz w:val="32"/>
          <w:szCs w:val="32"/>
        </w:rPr>
        <w:t xml:space="preserve">"Слава сяє до </w:t>
      </w:r>
      <w:proofErr w:type="spellStart"/>
      <w:r>
        <w:rPr>
          <w:i/>
          <w:sz w:val="32"/>
          <w:szCs w:val="32"/>
        </w:rPr>
        <w:t>облаків</w:t>
      </w:r>
      <w:proofErr w:type="spellEnd"/>
      <w:r>
        <w:rPr>
          <w:i/>
          <w:sz w:val="32"/>
          <w:szCs w:val="32"/>
        </w:rPr>
        <w:t xml:space="preserve">, як Сунь, і віщує нам </w:t>
      </w:r>
      <w:proofErr w:type="spellStart"/>
      <w:r>
        <w:rPr>
          <w:i/>
          <w:sz w:val="32"/>
          <w:szCs w:val="32"/>
        </w:rPr>
        <w:t>побіди</w:t>
      </w:r>
      <w:proofErr w:type="spellEnd"/>
      <w:r>
        <w:rPr>
          <w:i/>
          <w:sz w:val="32"/>
          <w:szCs w:val="32"/>
        </w:rPr>
        <w:t xml:space="preserve"> і загибель." (ВК,7є)</w:t>
      </w:r>
      <w:r>
        <w:rPr>
          <w:color w:val="000000"/>
          <w:sz w:val="32"/>
          <w:szCs w:val="32"/>
        </w:rPr>
        <w:t>.</w:t>
      </w:r>
    </w:p>
    <w:p w14:paraId="55D1D21E" w14:textId="77777777" w:rsidR="009B6AF7" w:rsidRDefault="00000000">
      <w:pPr>
        <w:ind w:firstLine="284"/>
        <w:jc w:val="both"/>
        <w:rPr>
          <w:color w:val="000000"/>
          <w:sz w:val="32"/>
          <w:szCs w:val="32"/>
        </w:rPr>
      </w:pPr>
      <w:r>
        <w:rPr>
          <w:i/>
          <w:color w:val="000000"/>
          <w:sz w:val="32"/>
          <w:szCs w:val="32"/>
        </w:rPr>
        <w:t xml:space="preserve">"Тут Зоря Красна іде до нас, </w:t>
      </w:r>
      <w:proofErr w:type="spellStart"/>
      <w:r>
        <w:rPr>
          <w:i/>
          <w:color w:val="000000"/>
          <w:sz w:val="32"/>
          <w:szCs w:val="32"/>
        </w:rPr>
        <w:t>яко</w:t>
      </w:r>
      <w:proofErr w:type="spellEnd"/>
      <w:r>
        <w:rPr>
          <w:i/>
          <w:color w:val="000000"/>
          <w:sz w:val="32"/>
          <w:szCs w:val="32"/>
        </w:rPr>
        <w:t xml:space="preserve"> </w:t>
      </w:r>
      <w:proofErr w:type="spellStart"/>
      <w:r>
        <w:rPr>
          <w:i/>
          <w:color w:val="000000"/>
          <w:sz w:val="32"/>
          <w:szCs w:val="32"/>
        </w:rPr>
        <w:t>жона</w:t>
      </w:r>
      <w:proofErr w:type="spellEnd"/>
      <w:r>
        <w:rPr>
          <w:i/>
          <w:color w:val="000000"/>
          <w:sz w:val="32"/>
          <w:szCs w:val="32"/>
        </w:rPr>
        <w:t xml:space="preserve"> блага, і молока дає нам в силу нашу і кріпость </w:t>
      </w:r>
      <w:proofErr w:type="spellStart"/>
      <w:r>
        <w:rPr>
          <w:i/>
          <w:color w:val="000000"/>
          <w:sz w:val="32"/>
          <w:szCs w:val="32"/>
        </w:rPr>
        <w:t>двожилу</w:t>
      </w:r>
      <w:proofErr w:type="spellEnd"/>
      <w:r>
        <w:rPr>
          <w:i/>
          <w:color w:val="000000"/>
          <w:sz w:val="32"/>
          <w:szCs w:val="32"/>
        </w:rPr>
        <w:t xml:space="preserve">. Та бо </w:t>
      </w:r>
      <w:proofErr w:type="spellStart"/>
      <w:r>
        <w:rPr>
          <w:i/>
          <w:color w:val="000000"/>
          <w:sz w:val="32"/>
          <w:szCs w:val="32"/>
        </w:rPr>
        <w:t>Зориня</w:t>
      </w:r>
      <w:proofErr w:type="spellEnd"/>
      <w:r>
        <w:rPr>
          <w:i/>
          <w:color w:val="000000"/>
          <w:sz w:val="32"/>
          <w:szCs w:val="32"/>
        </w:rPr>
        <w:t xml:space="preserve"> Суне </w:t>
      </w:r>
      <w:proofErr w:type="spellStart"/>
      <w:r>
        <w:rPr>
          <w:i/>
          <w:color w:val="000000"/>
          <w:sz w:val="32"/>
          <w:szCs w:val="32"/>
        </w:rPr>
        <w:t>вістяща</w:t>
      </w:r>
      <w:proofErr w:type="spellEnd"/>
      <w:r>
        <w:rPr>
          <w:i/>
          <w:color w:val="000000"/>
          <w:sz w:val="32"/>
          <w:szCs w:val="32"/>
        </w:rPr>
        <w:t xml:space="preserve">. […] </w:t>
      </w:r>
      <w:r>
        <w:rPr>
          <w:i/>
          <w:sz w:val="32"/>
          <w:szCs w:val="32"/>
        </w:rPr>
        <w:t xml:space="preserve">І так рече Суне, що віз з волами </w:t>
      </w:r>
      <w:proofErr w:type="spellStart"/>
      <w:r>
        <w:rPr>
          <w:i/>
          <w:sz w:val="32"/>
          <w:szCs w:val="32"/>
        </w:rPr>
        <w:t>єсть</w:t>
      </w:r>
      <w:proofErr w:type="spellEnd"/>
      <w:r>
        <w:rPr>
          <w:i/>
          <w:sz w:val="32"/>
          <w:szCs w:val="32"/>
        </w:rPr>
        <w:t xml:space="preserve"> там і жде його на Молочній Стезі. Як тільки Зоря </w:t>
      </w:r>
      <w:proofErr w:type="spellStart"/>
      <w:r>
        <w:rPr>
          <w:i/>
          <w:sz w:val="32"/>
          <w:szCs w:val="32"/>
        </w:rPr>
        <w:t>проллється</w:t>
      </w:r>
      <w:proofErr w:type="spellEnd"/>
      <w:r>
        <w:rPr>
          <w:i/>
          <w:sz w:val="32"/>
          <w:szCs w:val="32"/>
        </w:rPr>
        <w:t xml:space="preserve"> в степи, </w:t>
      </w:r>
      <w:proofErr w:type="spellStart"/>
      <w:r>
        <w:rPr>
          <w:i/>
          <w:sz w:val="32"/>
          <w:szCs w:val="32"/>
        </w:rPr>
        <w:t>позвана</w:t>
      </w:r>
      <w:proofErr w:type="spellEnd"/>
      <w:r>
        <w:rPr>
          <w:i/>
          <w:sz w:val="32"/>
          <w:szCs w:val="32"/>
        </w:rPr>
        <w:t xml:space="preserve"> Мати, аби </w:t>
      </w:r>
      <w:proofErr w:type="spellStart"/>
      <w:r>
        <w:rPr>
          <w:i/>
          <w:sz w:val="32"/>
          <w:szCs w:val="32"/>
        </w:rPr>
        <w:t>Сва</w:t>
      </w:r>
      <w:proofErr w:type="spellEnd"/>
      <w:r>
        <w:rPr>
          <w:i/>
          <w:sz w:val="32"/>
          <w:szCs w:val="32"/>
        </w:rPr>
        <w:t xml:space="preserve"> поспішила." (ВК,7ж)</w:t>
      </w:r>
      <w:r>
        <w:rPr>
          <w:i/>
          <w:color w:val="000000"/>
          <w:sz w:val="32"/>
          <w:szCs w:val="32"/>
        </w:rPr>
        <w:t xml:space="preserve"> </w:t>
      </w:r>
      <w:r>
        <w:rPr>
          <w:b/>
          <w:color w:val="000000"/>
          <w:sz w:val="32"/>
          <w:szCs w:val="32"/>
        </w:rPr>
        <w:t>[1]</w:t>
      </w:r>
      <w:r>
        <w:rPr>
          <w:color w:val="000000"/>
          <w:sz w:val="32"/>
          <w:szCs w:val="32"/>
        </w:rPr>
        <w:t>.</w:t>
      </w:r>
    </w:p>
    <w:p w14:paraId="6D76A80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Образ Птиці відтворений в календарній системі. Нам відомі опорні точки календаря, які вказують на межі діяльності Зорі. Враховуючи, що доба прирівнюється до року, то вечірнє (тобто осіннє) крило Зорі має межі і відповідні свята: 4 вересня та 4 грудня. Аналогічно вираховуємо ранкове (весняне) крило: 4 березня та 4 червня. Літня середина між крилами якраз і визначить нам свято Перуна – 20 липня. </w:t>
      </w:r>
      <w:r>
        <w:rPr>
          <w:rFonts w:ascii="Times New Roman" w:eastAsia="MS Mincho" w:hAnsi="Times New Roman" w:cs="Times New Roman"/>
          <w:b/>
          <w:sz w:val="32"/>
          <w:szCs w:val="32"/>
        </w:rPr>
        <w:t>[7, 33]</w:t>
      </w:r>
      <w:r>
        <w:rPr>
          <w:rFonts w:ascii="Times New Roman" w:eastAsia="MS Mincho" w:hAnsi="Times New Roman" w:cs="Times New Roman"/>
          <w:sz w:val="32"/>
          <w:szCs w:val="32"/>
        </w:rPr>
        <w:t>.</w:t>
      </w:r>
    </w:p>
    <w:p w14:paraId="7C1A1526"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Галина Лозко за експедиційними матеріалами на цю дату ставить Осінню Перуницю, свято на честь Блискавки і Грому – останні осінні громи засинають на зиму. В цей день палять вогнище з тернового гілля, яке завдяки особливим речовинам, що містяться в рослині не згорає і з давніх часів було відоме як "Неопалима купина". Перед таким вогнищем читали замовляння проти пожежі. </w:t>
      </w:r>
      <w:r>
        <w:rPr>
          <w:rFonts w:ascii="Times New Roman" w:eastAsia="MS Mincho" w:hAnsi="Times New Roman" w:cs="Times New Roman"/>
          <w:b/>
          <w:sz w:val="32"/>
          <w:szCs w:val="32"/>
        </w:rPr>
        <w:t>[6, 347]</w:t>
      </w:r>
      <w:r>
        <w:rPr>
          <w:rFonts w:ascii="Times New Roman" w:eastAsia="MS Mincho" w:hAnsi="Times New Roman" w:cs="Times New Roman"/>
          <w:sz w:val="32"/>
          <w:szCs w:val="32"/>
        </w:rPr>
        <w:t>.</w:t>
      </w:r>
    </w:p>
    <w:p w14:paraId="0FAA3A95"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У </w:t>
      </w:r>
      <w:proofErr w:type="spellStart"/>
      <w:r>
        <w:rPr>
          <w:rFonts w:ascii="Times New Roman" w:eastAsia="MS Mincho" w:hAnsi="Times New Roman" w:cs="Times New Roman"/>
          <w:sz w:val="32"/>
          <w:szCs w:val="32"/>
        </w:rPr>
        <w:t>христосівстві</w:t>
      </w:r>
      <w:proofErr w:type="spellEnd"/>
      <w:r>
        <w:rPr>
          <w:rFonts w:ascii="Times New Roman" w:eastAsia="MS Mincho" w:hAnsi="Times New Roman" w:cs="Times New Roman"/>
          <w:sz w:val="32"/>
          <w:szCs w:val="32"/>
        </w:rPr>
        <w:t xml:space="preserve"> в цей день ушановують ікону "Неопалима Купина" – палаючий терновий кущ, в образі якого Бог явився Мойсею біля Синайської гори Хорив. В народі ікона вважається захисницею від </w:t>
      </w:r>
      <w:r>
        <w:rPr>
          <w:rFonts w:ascii="Times New Roman" w:eastAsia="MS Mincho" w:hAnsi="Times New Roman" w:cs="Times New Roman"/>
          <w:sz w:val="32"/>
          <w:szCs w:val="32"/>
        </w:rPr>
        <w:lastRenderedPageBreak/>
        <w:t>пожежі, блискавки і підпалу, а також захисницею душ від геєни вогненної. Спочатку "Неопалима Купина" зображувалася у вигляді палаючого куща з укладеним в ньому образом Богоматері (зазвичай в типі Оранти) і схиленим на коліна пророком Мойсеєм перед ним. Пізніше, вже в XVI столітті, утворився символіко-алегоричний образ у вигляді восьмикутної зірки, яка складається з двох – червоного і зеленого чотирикутників з гострими і увігнутими всередину сторонами, зелений колір означає кущ купини, червоний – полум’я, яке охопило рослину (можуть бути варіації).</w:t>
      </w:r>
    </w:p>
    <w:p w14:paraId="10962FA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Щось подібне було у єгиптян, де Богиня </w:t>
      </w:r>
      <w:proofErr w:type="spellStart"/>
      <w:r>
        <w:rPr>
          <w:rFonts w:ascii="Times New Roman" w:eastAsia="MS Mincho" w:hAnsi="Times New Roman" w:cs="Times New Roman"/>
          <w:sz w:val="32"/>
          <w:szCs w:val="32"/>
        </w:rPr>
        <w:t>Хатхор</w:t>
      </w:r>
      <w:proofErr w:type="spellEnd"/>
      <w:r>
        <w:rPr>
          <w:rFonts w:ascii="Times New Roman" w:eastAsia="MS Mincho" w:hAnsi="Times New Roman" w:cs="Times New Roman"/>
          <w:sz w:val="32"/>
          <w:szCs w:val="32"/>
        </w:rPr>
        <w:t xml:space="preserve"> (Хата-Гора) теж відображалася серед дерева (</w:t>
      </w:r>
      <w:proofErr w:type="spellStart"/>
      <w:r>
        <w:rPr>
          <w:rFonts w:ascii="Times New Roman" w:eastAsia="MS Mincho" w:hAnsi="Times New Roman" w:cs="Times New Roman"/>
          <w:sz w:val="32"/>
          <w:szCs w:val="32"/>
        </w:rPr>
        <w:t>Сокомор</w:t>
      </w:r>
      <w:proofErr w:type="spellEnd"/>
      <w:r>
        <w:rPr>
          <w:rFonts w:ascii="Times New Roman" w:eastAsia="MS Mincho" w:hAnsi="Times New Roman" w:cs="Times New Roman"/>
          <w:sz w:val="32"/>
          <w:szCs w:val="32"/>
        </w:rPr>
        <w:t xml:space="preserve">), плоди якого червонуваті. Ця Богиня є близькою до образу Богинь Зорі, але не з крилами, а з рогами, між яких перебуває Сонце. </w:t>
      </w:r>
      <w:proofErr w:type="spellStart"/>
      <w:r>
        <w:rPr>
          <w:rFonts w:ascii="Times New Roman" w:eastAsia="MS Mincho" w:hAnsi="Times New Roman" w:cs="Times New Roman"/>
          <w:sz w:val="32"/>
          <w:szCs w:val="32"/>
        </w:rPr>
        <w:t>Хатхор</w:t>
      </w:r>
      <w:proofErr w:type="spellEnd"/>
      <w:r>
        <w:rPr>
          <w:rFonts w:ascii="Times New Roman" w:eastAsia="MS Mincho" w:hAnsi="Times New Roman" w:cs="Times New Roman"/>
          <w:sz w:val="32"/>
          <w:szCs w:val="32"/>
        </w:rPr>
        <w:t xml:space="preserve"> долала кордони між світами, допомагаючи померлим душам у переході в загробне життя. Швидше, вона є близькою до Богині домашнього вогнища.</w:t>
      </w:r>
    </w:p>
    <w:p w14:paraId="6CAE3AF5"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Свято названо "</w:t>
      </w:r>
      <w:proofErr w:type="spellStart"/>
      <w:r>
        <w:rPr>
          <w:rFonts w:ascii="Times New Roman" w:eastAsia="MS Mincho" w:hAnsi="Times New Roman" w:cs="Times New Roman"/>
          <w:sz w:val="32"/>
          <w:szCs w:val="32"/>
        </w:rPr>
        <w:t>Віста</w:t>
      </w:r>
      <w:proofErr w:type="spellEnd"/>
      <w:r>
        <w:rPr>
          <w:rFonts w:ascii="Times New Roman" w:eastAsia="MS Mincho" w:hAnsi="Times New Roman" w:cs="Times New Roman"/>
          <w:sz w:val="32"/>
          <w:szCs w:val="32"/>
        </w:rPr>
        <w:t xml:space="preserve">" умовно, бо ми не знайшли народного відповідника саме на цю дату. До слов'янської Вісти близька біблійна </w:t>
      </w:r>
      <w:proofErr w:type="spellStart"/>
      <w:r>
        <w:rPr>
          <w:rFonts w:ascii="Times New Roman" w:eastAsia="MS Mincho" w:hAnsi="Times New Roman" w:cs="Times New Roman"/>
          <w:sz w:val="32"/>
          <w:szCs w:val="32"/>
        </w:rPr>
        <w:t>Вашті</w:t>
      </w:r>
      <w:proofErr w:type="spellEnd"/>
      <w:r>
        <w:rPr>
          <w:rFonts w:ascii="Times New Roman" w:eastAsia="MS Mincho" w:hAnsi="Times New Roman" w:cs="Times New Roman"/>
          <w:sz w:val="32"/>
          <w:szCs w:val="32"/>
        </w:rPr>
        <w:t xml:space="preserve"> з "Книги Естер" чи римська </w:t>
      </w:r>
      <w:proofErr w:type="spellStart"/>
      <w:r>
        <w:rPr>
          <w:rFonts w:ascii="Times New Roman" w:eastAsia="MS Mincho" w:hAnsi="Times New Roman" w:cs="Times New Roman"/>
          <w:sz w:val="32"/>
          <w:szCs w:val="32"/>
        </w:rPr>
        <w:t>Веста</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Vesta</w:t>
      </w:r>
      <w:proofErr w:type="spellEnd"/>
      <w:r>
        <w:rPr>
          <w:rFonts w:ascii="Times New Roman" w:eastAsia="MS Mincho" w:hAnsi="Times New Roman" w:cs="Times New Roman"/>
          <w:sz w:val="32"/>
          <w:szCs w:val="32"/>
        </w:rPr>
        <w:t xml:space="preserve">) – вечірня зоря, якою називають планету Венеру. </w:t>
      </w:r>
      <w:proofErr w:type="spellStart"/>
      <w:r>
        <w:rPr>
          <w:rFonts w:ascii="Times New Roman" w:eastAsia="MS Mincho" w:hAnsi="Times New Roman" w:cs="Times New Roman"/>
          <w:sz w:val="32"/>
          <w:szCs w:val="32"/>
        </w:rPr>
        <w:t>Веста</w:t>
      </w:r>
      <w:proofErr w:type="spellEnd"/>
      <w:r>
        <w:rPr>
          <w:rFonts w:ascii="Times New Roman" w:eastAsia="MS Mincho" w:hAnsi="Times New Roman" w:cs="Times New Roman"/>
          <w:sz w:val="32"/>
          <w:szCs w:val="32"/>
        </w:rPr>
        <w:t xml:space="preserve">, як і грецька </w:t>
      </w:r>
      <w:proofErr w:type="spellStart"/>
      <w:r>
        <w:rPr>
          <w:rFonts w:ascii="Times New Roman" w:eastAsia="MS Mincho" w:hAnsi="Times New Roman" w:cs="Times New Roman"/>
          <w:sz w:val="32"/>
          <w:szCs w:val="32"/>
        </w:rPr>
        <w:t>Гестія</w:t>
      </w:r>
      <w:proofErr w:type="spellEnd"/>
      <w:r>
        <w:rPr>
          <w:rFonts w:ascii="Times New Roman" w:eastAsia="MS Mincho" w:hAnsi="Times New Roman" w:cs="Times New Roman"/>
          <w:sz w:val="32"/>
          <w:szCs w:val="32"/>
        </w:rPr>
        <w:t xml:space="preserve"> чи скіфська </w:t>
      </w:r>
      <w:proofErr w:type="spellStart"/>
      <w:r>
        <w:rPr>
          <w:rFonts w:ascii="Times New Roman" w:eastAsia="MS Mincho" w:hAnsi="Times New Roman" w:cs="Times New Roman"/>
          <w:sz w:val="32"/>
          <w:szCs w:val="32"/>
        </w:rPr>
        <w:t>Табіті</w:t>
      </w:r>
      <w:proofErr w:type="spellEnd"/>
      <w:r>
        <w:rPr>
          <w:rFonts w:ascii="Times New Roman" w:eastAsia="MS Mincho" w:hAnsi="Times New Roman" w:cs="Times New Roman"/>
          <w:sz w:val="32"/>
          <w:szCs w:val="32"/>
        </w:rPr>
        <w:t xml:space="preserve"> (пор. "топити") </w:t>
      </w:r>
      <w:r>
        <w:rPr>
          <w:rFonts w:ascii="Times New Roman" w:eastAsia="MS Mincho" w:hAnsi="Times New Roman" w:cs="Times New Roman"/>
          <w:b/>
          <w:sz w:val="32"/>
          <w:szCs w:val="32"/>
        </w:rPr>
        <w:t>[2, IV,59]</w:t>
      </w:r>
      <w:r>
        <w:rPr>
          <w:rFonts w:ascii="Times New Roman" w:eastAsia="MS Mincho" w:hAnsi="Times New Roman" w:cs="Times New Roman"/>
          <w:sz w:val="32"/>
          <w:szCs w:val="32"/>
        </w:rPr>
        <w:t xml:space="preserve">, є Богинею домашнього вогнища, покровителька міст і держав. Вислів "Де ти вешталася?" стосується саме порівняння із зорею. Західна частина світу має близьку назву до "Вісти" у ряді європейських мов: </w:t>
      </w:r>
      <w:proofErr w:type="spellStart"/>
      <w:r>
        <w:rPr>
          <w:rFonts w:ascii="Times New Roman" w:eastAsia="MS Mincho" w:hAnsi="Times New Roman" w:cs="Times New Roman"/>
          <w:sz w:val="32"/>
          <w:szCs w:val="32"/>
        </w:rPr>
        <w:t>west</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анг</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westen</w:t>
      </w:r>
      <w:proofErr w:type="spellEnd"/>
      <w:r>
        <w:rPr>
          <w:rFonts w:ascii="Times New Roman" w:eastAsia="MS Mincho" w:hAnsi="Times New Roman" w:cs="Times New Roman"/>
          <w:sz w:val="32"/>
          <w:szCs w:val="32"/>
        </w:rPr>
        <w:t xml:space="preserve"> (нім.), </w:t>
      </w:r>
      <w:proofErr w:type="spellStart"/>
      <w:r>
        <w:rPr>
          <w:rFonts w:ascii="Times New Roman" w:eastAsia="MS Mincho" w:hAnsi="Times New Roman" w:cs="Times New Roman"/>
          <w:sz w:val="32"/>
          <w:szCs w:val="32"/>
        </w:rPr>
        <w:t>ovest</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італ</w:t>
      </w:r>
      <w:proofErr w:type="spellEnd"/>
      <w:r>
        <w:rPr>
          <w:rFonts w:ascii="Times New Roman" w:eastAsia="MS Mincho" w:hAnsi="Times New Roman" w:cs="Times New Roman"/>
          <w:sz w:val="32"/>
          <w:szCs w:val="32"/>
        </w:rPr>
        <w:t>.) та ін.</w:t>
      </w:r>
    </w:p>
    <w:p w14:paraId="7318B26D"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Чому ж більшість ознак Богині пов'язана з домашнім вогнищем? Тому що наша вогняна птаха-зоря Матир-Сва-Слава несе вогонь небесний у наші домівки: </w:t>
      </w:r>
      <w:r>
        <w:rPr>
          <w:rFonts w:ascii="Times New Roman" w:eastAsia="MS Mincho" w:hAnsi="Times New Roman" w:cs="Times New Roman"/>
          <w:i/>
          <w:sz w:val="32"/>
          <w:szCs w:val="32"/>
        </w:rPr>
        <w:t xml:space="preserve">"Молимо </w:t>
      </w:r>
      <w:proofErr w:type="spellStart"/>
      <w:r>
        <w:rPr>
          <w:rFonts w:ascii="Times New Roman" w:eastAsia="MS Mincho" w:hAnsi="Times New Roman" w:cs="Times New Roman"/>
          <w:i/>
          <w:sz w:val="32"/>
          <w:szCs w:val="32"/>
        </w:rPr>
        <w:t>Патар</w:t>
      </w:r>
      <w:proofErr w:type="spellEnd"/>
      <w:r>
        <w:rPr>
          <w:rFonts w:ascii="Times New Roman" w:eastAsia="MS Mincho" w:hAnsi="Times New Roman" w:cs="Times New Roman"/>
          <w:i/>
          <w:sz w:val="32"/>
          <w:szCs w:val="32"/>
        </w:rPr>
        <w:t xml:space="preserve"> </w:t>
      </w:r>
      <w:proofErr w:type="spellStart"/>
      <w:r>
        <w:rPr>
          <w:rFonts w:ascii="Times New Roman" w:eastAsia="MS Mincho" w:hAnsi="Times New Roman" w:cs="Times New Roman"/>
          <w:i/>
          <w:sz w:val="32"/>
          <w:szCs w:val="32"/>
        </w:rPr>
        <w:t>Дяіє</w:t>
      </w:r>
      <w:proofErr w:type="spellEnd"/>
      <w:r>
        <w:rPr>
          <w:rFonts w:ascii="Times New Roman" w:eastAsia="MS Mincho" w:hAnsi="Times New Roman" w:cs="Times New Roman"/>
          <w:i/>
          <w:sz w:val="32"/>
          <w:szCs w:val="32"/>
        </w:rPr>
        <w:t xml:space="preserve">, </w:t>
      </w:r>
      <w:proofErr w:type="spellStart"/>
      <w:r>
        <w:rPr>
          <w:rFonts w:ascii="Times New Roman" w:eastAsia="MS Mincho" w:hAnsi="Times New Roman" w:cs="Times New Roman"/>
          <w:i/>
          <w:sz w:val="32"/>
          <w:szCs w:val="32"/>
        </w:rPr>
        <w:t>яко</w:t>
      </w:r>
      <w:proofErr w:type="spellEnd"/>
      <w:r>
        <w:rPr>
          <w:rFonts w:ascii="Times New Roman" w:eastAsia="MS Mincho" w:hAnsi="Times New Roman" w:cs="Times New Roman"/>
          <w:i/>
          <w:sz w:val="32"/>
          <w:szCs w:val="32"/>
        </w:rPr>
        <w:t xml:space="preserve"> той ізведе </w:t>
      </w:r>
      <w:proofErr w:type="spellStart"/>
      <w:r>
        <w:rPr>
          <w:rFonts w:ascii="Times New Roman" w:eastAsia="MS Mincho" w:hAnsi="Times New Roman" w:cs="Times New Roman"/>
          <w:i/>
          <w:sz w:val="32"/>
          <w:szCs w:val="32"/>
        </w:rPr>
        <w:t>огінь</w:t>
      </w:r>
      <w:proofErr w:type="spellEnd"/>
      <w:r>
        <w:rPr>
          <w:rFonts w:ascii="Times New Roman" w:eastAsia="MS Mincho" w:hAnsi="Times New Roman" w:cs="Times New Roman"/>
          <w:i/>
          <w:sz w:val="32"/>
          <w:szCs w:val="32"/>
        </w:rPr>
        <w:t xml:space="preserve">, який </w:t>
      </w:r>
      <w:proofErr w:type="spellStart"/>
      <w:r>
        <w:rPr>
          <w:rFonts w:ascii="Times New Roman" w:eastAsia="MS Mincho" w:hAnsi="Times New Roman" w:cs="Times New Roman"/>
          <w:i/>
          <w:sz w:val="32"/>
          <w:szCs w:val="32"/>
        </w:rPr>
        <w:t>Матирь</w:t>
      </w:r>
      <w:proofErr w:type="spellEnd"/>
      <w:r>
        <w:rPr>
          <w:rFonts w:ascii="Times New Roman" w:eastAsia="MS Mincho" w:hAnsi="Times New Roman" w:cs="Times New Roman"/>
          <w:i/>
          <w:sz w:val="32"/>
          <w:szCs w:val="32"/>
        </w:rPr>
        <w:t>-</w:t>
      </w:r>
      <w:proofErr w:type="spellStart"/>
      <w:r>
        <w:rPr>
          <w:rFonts w:ascii="Times New Roman" w:eastAsia="MS Mincho" w:hAnsi="Times New Roman" w:cs="Times New Roman"/>
          <w:i/>
          <w:sz w:val="32"/>
          <w:szCs w:val="32"/>
        </w:rPr>
        <w:t>Сва</w:t>
      </w:r>
      <w:proofErr w:type="spellEnd"/>
      <w:r>
        <w:rPr>
          <w:rFonts w:ascii="Times New Roman" w:eastAsia="MS Mincho" w:hAnsi="Times New Roman" w:cs="Times New Roman"/>
          <w:i/>
          <w:sz w:val="32"/>
          <w:szCs w:val="32"/>
        </w:rPr>
        <w:t>-Слава принесла на крилах своїх Праотцям нашим." (ВК,19)</w:t>
      </w:r>
      <w:r>
        <w:rPr>
          <w:rFonts w:ascii="Times New Roman" w:eastAsia="MS Mincho" w:hAnsi="Times New Roman" w:cs="Times New Roman"/>
          <w:sz w:val="32"/>
          <w:szCs w:val="32"/>
        </w:rPr>
        <w:t xml:space="preserve"> </w:t>
      </w:r>
      <w:r>
        <w:rPr>
          <w:rFonts w:ascii="Times New Roman" w:eastAsia="MS Mincho" w:hAnsi="Times New Roman" w:cs="Times New Roman"/>
          <w:b/>
          <w:sz w:val="32"/>
          <w:szCs w:val="32"/>
        </w:rPr>
        <w:t>[1]</w:t>
      </w:r>
      <w:r>
        <w:rPr>
          <w:rFonts w:ascii="Times New Roman" w:eastAsia="MS Mincho" w:hAnsi="Times New Roman" w:cs="Times New Roman"/>
          <w:sz w:val="32"/>
          <w:szCs w:val="32"/>
        </w:rPr>
        <w:t xml:space="preserve">. Цей вогонь мають затопити в печах на свято Комина 1 вересня – початок </w:t>
      </w:r>
      <w:proofErr w:type="spellStart"/>
      <w:r>
        <w:rPr>
          <w:rFonts w:ascii="Times New Roman" w:eastAsia="MS Mincho" w:hAnsi="Times New Roman" w:cs="Times New Roman"/>
          <w:sz w:val="32"/>
          <w:szCs w:val="32"/>
        </w:rPr>
        <w:t>Сварожого</w:t>
      </w:r>
      <w:proofErr w:type="spellEnd"/>
      <w:r>
        <w:rPr>
          <w:rFonts w:ascii="Times New Roman" w:eastAsia="MS Mincho" w:hAnsi="Times New Roman" w:cs="Times New Roman"/>
          <w:sz w:val="32"/>
          <w:szCs w:val="32"/>
        </w:rPr>
        <w:t xml:space="preserve"> вечора. Тому птаха-зоря для нас є доброю </w:t>
      </w:r>
      <w:proofErr w:type="spellStart"/>
      <w:r>
        <w:rPr>
          <w:rFonts w:ascii="Times New Roman" w:eastAsia="MS Mincho" w:hAnsi="Times New Roman" w:cs="Times New Roman"/>
          <w:sz w:val="32"/>
          <w:szCs w:val="32"/>
        </w:rPr>
        <w:t>гостею</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Гестія</w:t>
      </w:r>
      <w:proofErr w:type="spellEnd"/>
      <w:r>
        <w:rPr>
          <w:rFonts w:ascii="Times New Roman" w:eastAsia="MS Mincho" w:hAnsi="Times New Roman" w:cs="Times New Roman"/>
          <w:sz w:val="32"/>
          <w:szCs w:val="32"/>
        </w:rPr>
        <w:t>), віщункою (</w:t>
      </w:r>
      <w:proofErr w:type="spellStart"/>
      <w:r>
        <w:rPr>
          <w:rFonts w:ascii="Times New Roman" w:eastAsia="MS Mincho" w:hAnsi="Times New Roman" w:cs="Times New Roman"/>
          <w:sz w:val="32"/>
          <w:szCs w:val="32"/>
        </w:rPr>
        <w:t>Віста</w:t>
      </w:r>
      <w:proofErr w:type="spellEnd"/>
      <w:r>
        <w:rPr>
          <w:rFonts w:ascii="Times New Roman" w:eastAsia="MS Mincho" w:hAnsi="Times New Roman" w:cs="Times New Roman"/>
          <w:sz w:val="32"/>
          <w:szCs w:val="32"/>
        </w:rPr>
        <w:t xml:space="preserve">) зародження Сонця, бо вогонь символізує зародок (або дитину) небесного світила </w:t>
      </w:r>
      <w:r>
        <w:rPr>
          <w:rFonts w:ascii="Times New Roman" w:eastAsia="MS Mincho" w:hAnsi="Times New Roman" w:cs="Times New Roman"/>
          <w:b/>
          <w:sz w:val="32"/>
          <w:szCs w:val="32"/>
        </w:rPr>
        <w:t>[8, 22]</w:t>
      </w:r>
      <w:r>
        <w:rPr>
          <w:rFonts w:ascii="Times New Roman" w:eastAsia="MS Mincho" w:hAnsi="Times New Roman" w:cs="Times New Roman"/>
          <w:sz w:val="32"/>
          <w:szCs w:val="32"/>
        </w:rPr>
        <w:t>.</w:t>
      </w:r>
    </w:p>
    <w:p w14:paraId="1581EF5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Степан Килимник повідомляє, що "ще в ХІХ ст. в селах називали пожежу – "гість"; "Бог з неба послав гостя", – говорили, коли грім запалить щось під час бурі. Предмета, запаленого громом, не можна було гасити… Бо вірили, що вогонь прийшов з неба." </w:t>
      </w:r>
      <w:r>
        <w:rPr>
          <w:rFonts w:ascii="Times New Roman" w:eastAsia="MS Mincho" w:hAnsi="Times New Roman" w:cs="Times New Roman"/>
          <w:b/>
          <w:sz w:val="32"/>
          <w:szCs w:val="32"/>
        </w:rPr>
        <w:t>[5, 74]</w:t>
      </w:r>
      <w:r>
        <w:rPr>
          <w:rFonts w:ascii="Times New Roman" w:eastAsia="MS Mincho" w:hAnsi="Times New Roman" w:cs="Times New Roman"/>
          <w:sz w:val="32"/>
          <w:szCs w:val="32"/>
        </w:rPr>
        <w:t>.</w:t>
      </w:r>
    </w:p>
    <w:p w14:paraId="34C6C9AC"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Як бачимо, на це свято продовжується ушанування </w:t>
      </w:r>
      <w:proofErr w:type="spellStart"/>
      <w:r>
        <w:rPr>
          <w:rFonts w:ascii="Times New Roman" w:eastAsia="MS Mincho" w:hAnsi="Times New Roman" w:cs="Times New Roman"/>
          <w:sz w:val="32"/>
          <w:szCs w:val="32"/>
        </w:rPr>
        <w:t>Матир-Сви</w:t>
      </w:r>
      <w:proofErr w:type="spellEnd"/>
      <w:r>
        <w:rPr>
          <w:rFonts w:ascii="Times New Roman" w:eastAsia="MS Mincho" w:hAnsi="Times New Roman" w:cs="Times New Roman"/>
          <w:sz w:val="32"/>
          <w:szCs w:val="32"/>
        </w:rPr>
        <w:t xml:space="preserve"> – Богині домашнього вогнища і Зорі, яка ще зветься Перуницею.</w:t>
      </w:r>
    </w:p>
    <w:p w14:paraId="49339DC1"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З </w:t>
      </w:r>
      <w:proofErr w:type="spellStart"/>
      <w:r>
        <w:rPr>
          <w:rFonts w:ascii="Times New Roman" w:eastAsia="MS Mincho" w:hAnsi="Times New Roman" w:cs="Times New Roman"/>
          <w:sz w:val="32"/>
          <w:szCs w:val="32"/>
        </w:rPr>
        <w:t>Вістою</w:t>
      </w:r>
      <w:proofErr w:type="spellEnd"/>
      <w:r>
        <w:rPr>
          <w:rFonts w:ascii="Times New Roman" w:eastAsia="MS Mincho" w:hAnsi="Times New Roman" w:cs="Times New Roman"/>
          <w:sz w:val="32"/>
          <w:szCs w:val="32"/>
        </w:rPr>
        <w:t xml:space="preserve">, як Зорею, пов'язана весільна обрядовість. Переважно на осінній час припадали сватання, які починалися від 1-ї Пречистої (15 </w:t>
      </w:r>
      <w:r>
        <w:rPr>
          <w:rFonts w:ascii="Times New Roman" w:eastAsia="MS Mincho" w:hAnsi="Times New Roman" w:cs="Times New Roman"/>
          <w:sz w:val="32"/>
          <w:szCs w:val="32"/>
        </w:rPr>
        <w:lastRenderedPageBreak/>
        <w:t xml:space="preserve">серпня). Тоді вже збирали калину і прикрашати нею двори, де були молоді дівчата. Калина мала "вістити" про дівку на виданні. Дівчина ототожнювалася із Зорею, про це, наприклад, пише Людмила </w:t>
      </w:r>
      <w:proofErr w:type="spellStart"/>
      <w:r>
        <w:rPr>
          <w:rFonts w:ascii="Times New Roman" w:eastAsia="MS Mincho" w:hAnsi="Times New Roman" w:cs="Times New Roman"/>
          <w:sz w:val="32"/>
          <w:szCs w:val="32"/>
        </w:rPr>
        <w:t>Іваннікова</w:t>
      </w:r>
      <w:proofErr w:type="spellEnd"/>
      <w:r>
        <w:rPr>
          <w:rFonts w:ascii="Times New Roman" w:eastAsia="MS Mincho" w:hAnsi="Times New Roman" w:cs="Times New Roman"/>
          <w:sz w:val="32"/>
          <w:szCs w:val="32"/>
        </w:rPr>
        <w:t>: "Зоря, що сходила і зарожевіла край неба, нагадує дівчину, що засоромилася при зустрічі з милим:</w:t>
      </w:r>
    </w:p>
    <w:p w14:paraId="5C37DFE2" w14:textId="77777777" w:rsidR="009B6AF7" w:rsidRDefault="00000000">
      <w:pPr>
        <w:pStyle w:val="a6"/>
        <w:ind w:left="284"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 xml:space="preserve">– Ой </w:t>
      </w:r>
      <w:proofErr w:type="spellStart"/>
      <w:r>
        <w:rPr>
          <w:rFonts w:ascii="Times New Roman" w:eastAsia="MS Mincho" w:hAnsi="Times New Roman" w:cs="Times New Roman"/>
          <w:sz w:val="30"/>
          <w:szCs w:val="30"/>
        </w:rPr>
        <w:t>ізійди</w:t>
      </w:r>
      <w:proofErr w:type="spellEnd"/>
      <w:r>
        <w:rPr>
          <w:rFonts w:ascii="Times New Roman" w:eastAsia="MS Mincho" w:hAnsi="Times New Roman" w:cs="Times New Roman"/>
          <w:sz w:val="30"/>
          <w:szCs w:val="30"/>
        </w:rPr>
        <w:t xml:space="preserve">, зійди ти, зіронько та й </w:t>
      </w:r>
      <w:proofErr w:type="spellStart"/>
      <w:r>
        <w:rPr>
          <w:rFonts w:ascii="Times New Roman" w:eastAsia="MS Mincho" w:hAnsi="Times New Roman" w:cs="Times New Roman"/>
          <w:sz w:val="30"/>
          <w:szCs w:val="30"/>
        </w:rPr>
        <w:t>вечірняя</w:t>
      </w:r>
      <w:proofErr w:type="spellEnd"/>
      <w:r>
        <w:rPr>
          <w:rFonts w:ascii="Times New Roman" w:eastAsia="MS Mincho" w:hAnsi="Times New Roman" w:cs="Times New Roman"/>
          <w:sz w:val="30"/>
          <w:szCs w:val="30"/>
        </w:rPr>
        <w:t>,</w:t>
      </w:r>
    </w:p>
    <w:p w14:paraId="6694DB15" w14:textId="77777777" w:rsidR="009B6AF7" w:rsidRDefault="00000000">
      <w:pPr>
        <w:pStyle w:val="a6"/>
        <w:ind w:left="284"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 xml:space="preserve">Ой вийди, вийди, дівчинонько моя </w:t>
      </w:r>
      <w:proofErr w:type="spellStart"/>
      <w:r>
        <w:rPr>
          <w:rFonts w:ascii="Times New Roman" w:eastAsia="MS Mincho" w:hAnsi="Times New Roman" w:cs="Times New Roman"/>
          <w:sz w:val="30"/>
          <w:szCs w:val="30"/>
        </w:rPr>
        <w:t>вірная</w:t>
      </w:r>
      <w:proofErr w:type="spellEnd"/>
      <w:r>
        <w:rPr>
          <w:rFonts w:ascii="Times New Roman" w:eastAsia="MS Mincho" w:hAnsi="Times New Roman" w:cs="Times New Roman"/>
          <w:sz w:val="30"/>
          <w:szCs w:val="30"/>
        </w:rPr>
        <w:t>!</w:t>
      </w:r>
    </w:p>
    <w:p w14:paraId="77A5A9BD" w14:textId="77777777" w:rsidR="009B6AF7" w:rsidRDefault="00000000">
      <w:pPr>
        <w:pStyle w:val="a6"/>
        <w:ind w:left="284"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 Не подоба Зірці проти Місяця зіходити,</w:t>
      </w:r>
    </w:p>
    <w:p w14:paraId="296DB431" w14:textId="77777777" w:rsidR="009B6AF7" w:rsidRDefault="00000000">
      <w:pPr>
        <w:pStyle w:val="a6"/>
        <w:ind w:left="284"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 xml:space="preserve">Не подоба дівці до козака та й виходити." </w:t>
      </w:r>
      <w:r>
        <w:rPr>
          <w:rFonts w:ascii="Times New Roman" w:eastAsia="MS Mincho" w:hAnsi="Times New Roman" w:cs="Times New Roman"/>
          <w:b/>
          <w:sz w:val="30"/>
          <w:szCs w:val="30"/>
        </w:rPr>
        <w:t>[4, 114]</w:t>
      </w:r>
      <w:r>
        <w:rPr>
          <w:rFonts w:ascii="Times New Roman" w:eastAsia="MS Mincho" w:hAnsi="Times New Roman" w:cs="Times New Roman"/>
          <w:sz w:val="30"/>
          <w:szCs w:val="30"/>
        </w:rPr>
        <w:t>.</w:t>
      </w:r>
    </w:p>
    <w:p w14:paraId="70A69171"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А ось коли дівку вже засватали і готувалися до весілля, то вона ставала "</w:t>
      </w:r>
      <w:proofErr w:type="spellStart"/>
      <w:r>
        <w:rPr>
          <w:rFonts w:ascii="Times New Roman" w:eastAsia="MS Mincho" w:hAnsi="Times New Roman" w:cs="Times New Roman"/>
          <w:sz w:val="32"/>
          <w:szCs w:val="32"/>
        </w:rPr>
        <w:t>невістою</w:t>
      </w:r>
      <w:proofErr w:type="spellEnd"/>
      <w:r>
        <w:rPr>
          <w:rFonts w:ascii="Times New Roman" w:eastAsia="MS Mincho" w:hAnsi="Times New Roman" w:cs="Times New Roman"/>
          <w:sz w:val="32"/>
          <w:szCs w:val="32"/>
        </w:rPr>
        <w:t>", тобто вже не вістять про її готовність до шлюбу. Етимологічно слово "</w:t>
      </w:r>
      <w:proofErr w:type="spellStart"/>
      <w:r>
        <w:rPr>
          <w:rFonts w:ascii="Times New Roman" w:eastAsia="MS Mincho" w:hAnsi="Times New Roman" w:cs="Times New Roman"/>
          <w:sz w:val="32"/>
          <w:szCs w:val="32"/>
        </w:rPr>
        <w:t>невіста</w:t>
      </w:r>
      <w:proofErr w:type="spellEnd"/>
      <w:r>
        <w:rPr>
          <w:rFonts w:ascii="Times New Roman" w:eastAsia="MS Mincho" w:hAnsi="Times New Roman" w:cs="Times New Roman"/>
          <w:sz w:val="32"/>
          <w:szCs w:val="32"/>
        </w:rPr>
        <w:t>" походить від давнього "</w:t>
      </w:r>
      <w:proofErr w:type="spellStart"/>
      <w:r>
        <w:rPr>
          <w:rFonts w:ascii="Times New Roman" w:eastAsia="MS Mincho" w:hAnsi="Times New Roman" w:cs="Times New Roman"/>
          <w:sz w:val="32"/>
          <w:szCs w:val="32"/>
        </w:rPr>
        <w:t>невѣста</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Невіста</w:t>
      </w:r>
      <w:proofErr w:type="spellEnd"/>
      <w:r>
        <w:rPr>
          <w:rFonts w:ascii="Times New Roman" w:eastAsia="MS Mincho" w:hAnsi="Times New Roman" w:cs="Times New Roman"/>
          <w:sz w:val="32"/>
          <w:szCs w:val="32"/>
        </w:rPr>
        <w:t xml:space="preserve"> – це дівчина або жінка, яка одружується, наречена, молода, заручена, відданиця. З цим корінням і подібним значенням слово зустрічається в інших слов'янських мовах </w:t>
      </w:r>
      <w:r>
        <w:rPr>
          <w:rFonts w:ascii="Times New Roman" w:eastAsia="MS Mincho" w:hAnsi="Times New Roman" w:cs="Times New Roman"/>
          <w:b/>
          <w:sz w:val="32"/>
          <w:szCs w:val="32"/>
        </w:rPr>
        <w:t>[3, 60]</w:t>
      </w:r>
      <w:r>
        <w:rPr>
          <w:rFonts w:ascii="Times New Roman" w:eastAsia="MS Mincho" w:hAnsi="Times New Roman" w:cs="Times New Roman"/>
          <w:sz w:val="32"/>
          <w:szCs w:val="32"/>
        </w:rPr>
        <w:t>. Ця назва залишалася за молодою жінкою, як "невістка" – дружина сина, брата, дівера, тобто невістка – дружина по відношенню до сім'ї чоловіка.</w:t>
      </w:r>
    </w:p>
    <w:p w14:paraId="41268D7E"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caps/>
          <w:sz w:val="24"/>
          <w:szCs w:val="24"/>
        </w:rPr>
        <w:t>Л</w:t>
      </w:r>
      <w:r>
        <w:rPr>
          <w:rFonts w:ascii="Times New Roman" w:eastAsia="MS Mincho" w:hAnsi="Times New Roman" w:cs="Times New Roman"/>
          <w:b/>
          <w:sz w:val="24"/>
          <w:szCs w:val="24"/>
        </w:rPr>
        <w:t>ітература:</w:t>
      </w:r>
    </w:p>
    <w:p w14:paraId="7F0EF4E9"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7525 (2017). – 192 с.</w:t>
      </w:r>
    </w:p>
    <w:p w14:paraId="7BD67C3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2. Геродот. Історії в дев'яти книгах / пер. А.О. Білецького. – К.: Наук. думка, 1993. – 576 с.</w:t>
      </w:r>
    </w:p>
    <w:p w14:paraId="6E672CD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Етимологічний словник української мови: У 7 т. / </w:t>
      </w:r>
      <w:proofErr w:type="spellStart"/>
      <w:r>
        <w:rPr>
          <w:rFonts w:ascii="Times New Roman" w:eastAsia="MS Mincho" w:hAnsi="Times New Roman"/>
          <w:sz w:val="24"/>
          <w:szCs w:val="24"/>
        </w:rPr>
        <w:t>Редкол</w:t>
      </w:r>
      <w:proofErr w:type="spellEnd"/>
      <w:r>
        <w:rPr>
          <w:rFonts w:ascii="Times New Roman" w:eastAsia="MS Mincho" w:hAnsi="Times New Roman"/>
          <w:sz w:val="24"/>
          <w:szCs w:val="24"/>
        </w:rPr>
        <w:t>. О. С. Мельничук (</w:t>
      </w:r>
      <w:proofErr w:type="spellStart"/>
      <w:r>
        <w:rPr>
          <w:rFonts w:ascii="Times New Roman" w:eastAsia="MS Mincho" w:hAnsi="Times New Roman"/>
          <w:sz w:val="24"/>
          <w:szCs w:val="24"/>
        </w:rPr>
        <w:t>голов</w:t>
      </w:r>
      <w:proofErr w:type="spellEnd"/>
      <w:r>
        <w:rPr>
          <w:rFonts w:ascii="Times New Roman" w:eastAsia="MS Mincho" w:hAnsi="Times New Roman"/>
          <w:sz w:val="24"/>
          <w:szCs w:val="24"/>
        </w:rPr>
        <w:t xml:space="preserve">. ред.) та ін. – К.: Наук. думка, 1983. – Т. 4: Н – П / Уклад.: Р. В. </w:t>
      </w:r>
      <w:proofErr w:type="spellStart"/>
      <w:r>
        <w:rPr>
          <w:rFonts w:ascii="Times New Roman" w:eastAsia="MS Mincho" w:hAnsi="Times New Roman"/>
          <w:sz w:val="24"/>
          <w:szCs w:val="24"/>
        </w:rPr>
        <w:t>Болдирєв</w:t>
      </w:r>
      <w:proofErr w:type="spellEnd"/>
      <w:r>
        <w:rPr>
          <w:rFonts w:ascii="Times New Roman" w:eastAsia="MS Mincho" w:hAnsi="Times New Roman"/>
          <w:sz w:val="24"/>
          <w:szCs w:val="24"/>
        </w:rPr>
        <w:t xml:space="preserve"> та ін.; Ред. тому: В. Т. Коломієць, В. Г. Скляренко. – 2003. – 656 с.</w:t>
      </w:r>
    </w:p>
    <w:p w14:paraId="0730AB4C"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w:t>
      </w:r>
      <w:proofErr w:type="spellStart"/>
      <w:r>
        <w:rPr>
          <w:rFonts w:ascii="Times New Roman" w:eastAsia="MS Mincho" w:hAnsi="Times New Roman"/>
          <w:sz w:val="24"/>
          <w:szCs w:val="24"/>
        </w:rPr>
        <w:t>Іваннікова</w:t>
      </w:r>
      <w:proofErr w:type="spellEnd"/>
      <w:r>
        <w:rPr>
          <w:rFonts w:ascii="Times New Roman" w:eastAsia="MS Mincho" w:hAnsi="Times New Roman"/>
          <w:sz w:val="24"/>
          <w:szCs w:val="24"/>
        </w:rPr>
        <w:t xml:space="preserve"> Л. Зоря // Українські символи. – К.: Ред. час. “Народознавство”, 1994. – С.110-114.</w:t>
      </w:r>
    </w:p>
    <w:p w14:paraId="71283F13"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sz w:val="24"/>
          <w:szCs w:val="24"/>
        </w:rPr>
        <w:t xml:space="preserve">5. </w:t>
      </w:r>
      <w:r>
        <w:rPr>
          <w:rFonts w:ascii="Times New Roman" w:eastAsia="MS Mincho" w:hAnsi="Times New Roman" w:cs="Times New Roman"/>
          <w:sz w:val="24"/>
          <w:szCs w:val="24"/>
        </w:rPr>
        <w:t xml:space="preserve">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Кн.2. – К.: Обереги, 1994.</w:t>
      </w:r>
    </w:p>
    <w:p w14:paraId="3008AC25"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6. Лозко Г.С. Українське народознавство. – К.: Зодіак-ЕКО, 1995. – 368 с.</w:t>
      </w:r>
    </w:p>
    <w:p w14:paraId="57C0E52D"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7. Пашник С.Д. Образ </w:t>
      </w:r>
      <w:proofErr w:type="spellStart"/>
      <w:r>
        <w:rPr>
          <w:rFonts w:ascii="Times New Roman" w:eastAsia="MS Mincho" w:hAnsi="Times New Roman"/>
          <w:sz w:val="24"/>
          <w:szCs w:val="24"/>
        </w:rPr>
        <w:t>Матир-Сви</w:t>
      </w:r>
      <w:proofErr w:type="spellEnd"/>
      <w:r>
        <w:rPr>
          <w:rFonts w:ascii="Times New Roman" w:eastAsia="MS Mincho" w:hAnsi="Times New Roman"/>
          <w:sz w:val="24"/>
          <w:szCs w:val="24"/>
        </w:rPr>
        <w:t xml:space="preserve">, як священної птахи </w:t>
      </w:r>
      <w:proofErr w:type="spellStart"/>
      <w:r>
        <w:rPr>
          <w:rFonts w:ascii="Times New Roman" w:eastAsia="MS Mincho" w:hAnsi="Times New Roman"/>
          <w:sz w:val="24"/>
          <w:szCs w:val="24"/>
        </w:rPr>
        <w:t>русів</w:t>
      </w:r>
      <w:proofErr w:type="spellEnd"/>
      <w:r>
        <w:rPr>
          <w:rFonts w:ascii="Times New Roman" w:eastAsia="MS Mincho" w:hAnsi="Times New Roman"/>
          <w:sz w:val="24"/>
          <w:szCs w:val="24"/>
        </w:rPr>
        <w:t>, у Велесовій Книзі / Бойовий дух воїна – Запоріжжя: Руське Православне Коло, 7524 (2016). – С.28-35.</w:t>
      </w:r>
    </w:p>
    <w:p w14:paraId="1E24D21B"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8. Пашник С.Д. Руська Православна Віра у питаннях і відповідях. – Запоріжжя: РПК, 7525 (2017). – 68 с.</w:t>
      </w:r>
    </w:p>
    <w:p w14:paraId="059D18B9" w14:textId="77777777" w:rsidR="009B6AF7" w:rsidRDefault="009B6AF7">
      <w:pPr>
        <w:jc w:val="center"/>
        <w:rPr>
          <w:rFonts w:eastAsia="MS Mincho"/>
          <w:b/>
          <w:sz w:val="32"/>
          <w:szCs w:val="32"/>
        </w:rPr>
      </w:pPr>
    </w:p>
    <w:p w14:paraId="76CA2C8C" w14:textId="77777777" w:rsidR="009B6AF7" w:rsidRDefault="00000000">
      <w:pPr>
        <w:jc w:val="center"/>
        <w:rPr>
          <w:rFonts w:eastAsia="MS Mincho"/>
          <w:b/>
          <w:sz w:val="32"/>
          <w:szCs w:val="32"/>
        </w:rPr>
      </w:pPr>
      <w:r>
        <w:rPr>
          <w:rFonts w:eastAsia="MS Mincho"/>
          <w:b/>
          <w:sz w:val="32"/>
          <w:szCs w:val="32"/>
        </w:rPr>
        <w:t xml:space="preserve">2-га Пречиста. Свято Матері-Землі. </w:t>
      </w:r>
      <w:proofErr w:type="spellStart"/>
      <w:r>
        <w:rPr>
          <w:rFonts w:eastAsia="MS Mincho"/>
          <w:b/>
          <w:sz w:val="32"/>
          <w:szCs w:val="32"/>
        </w:rPr>
        <w:t>Рожаниці</w:t>
      </w:r>
      <w:proofErr w:type="spellEnd"/>
      <w:r>
        <w:rPr>
          <w:rFonts w:eastAsia="MS Mincho"/>
          <w:b/>
          <w:sz w:val="32"/>
          <w:szCs w:val="32"/>
        </w:rPr>
        <w:t>.</w:t>
      </w:r>
    </w:p>
    <w:p w14:paraId="451BF1AB" w14:textId="77777777" w:rsidR="009B6AF7" w:rsidRDefault="00000000">
      <w:pPr>
        <w:jc w:val="center"/>
        <w:rPr>
          <w:rFonts w:eastAsia="MS Mincho"/>
          <w:b/>
          <w:sz w:val="32"/>
          <w:szCs w:val="32"/>
        </w:rPr>
      </w:pPr>
      <w:r>
        <w:rPr>
          <w:rFonts w:eastAsia="MS Mincho"/>
          <w:b/>
          <w:sz w:val="32"/>
          <w:szCs w:val="32"/>
        </w:rPr>
        <w:t>8-9 вересня</w:t>
      </w:r>
    </w:p>
    <w:p w14:paraId="5C12FBDF" w14:textId="77777777" w:rsidR="009B6AF7" w:rsidRDefault="00000000">
      <w:pPr>
        <w:pStyle w:val="a6"/>
        <w:ind w:firstLine="284"/>
        <w:jc w:val="both"/>
        <w:rPr>
          <w:rFonts w:ascii="Times New Roman" w:eastAsia="MS Mincho" w:hAnsi="Times New Roman" w:cs="Times New Roman"/>
          <w:sz w:val="32"/>
          <w:szCs w:val="32"/>
        </w:rPr>
      </w:pPr>
      <w:r>
        <w:rPr>
          <w:noProof/>
        </w:rPr>
        <w:drawing>
          <wp:anchor distT="0" distB="0" distL="114300" distR="114300" simplePos="0" relativeHeight="251649024" behindDoc="0" locked="0" layoutInCell="0" allowOverlap="1" wp14:anchorId="284EB4C5" wp14:editId="18A67CDB">
            <wp:simplePos x="0" y="0"/>
            <wp:positionH relativeFrom="column">
              <wp:posOffset>236855</wp:posOffset>
            </wp:positionH>
            <wp:positionV relativeFrom="paragraph">
              <wp:posOffset>160655</wp:posOffset>
            </wp:positionV>
            <wp:extent cx="1889760" cy="1866265"/>
            <wp:effectExtent l="0" t="0" r="0" b="0"/>
            <wp:wrapSquare wrapText="bothSides"/>
            <wp:docPr id="53" name="Рисунок 69" descr="D:\Малюнки\Художні картини\Вакуленко\Кращі\Береги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69" descr="D:\Малюнки\Художні картини\Вакуленко\Кращі\Берегиня.jpg"/>
                    <pic:cNvPicPr>
                      <a:picLocks noChangeAspect="1" noChangeArrowheads="1"/>
                    </pic:cNvPicPr>
                  </pic:nvPicPr>
                  <pic:blipFill>
                    <a:blip r:embed="rId83"/>
                    <a:stretch>
                      <a:fillRect/>
                    </a:stretch>
                  </pic:blipFill>
                  <pic:spPr bwMode="auto">
                    <a:xfrm>
                      <a:off x="0" y="0"/>
                      <a:ext cx="1889760" cy="1866265"/>
                    </a:xfrm>
                    <a:prstGeom prst="rect">
                      <a:avLst/>
                    </a:prstGeom>
                  </pic:spPr>
                </pic:pic>
              </a:graphicData>
            </a:graphic>
          </wp:anchor>
        </w:drawing>
      </w:r>
      <w:r>
        <w:rPr>
          <w:rFonts w:ascii="Times New Roman" w:eastAsia="MS Mincho" w:hAnsi="Times New Roman" w:cs="Times New Roman"/>
          <w:sz w:val="32"/>
          <w:szCs w:val="32"/>
        </w:rPr>
        <w:t xml:space="preserve">У більшості мітологічних сюжетів Богиня-Мати – головне жіноче божество – ототожнюється із Землею і жіночим творчим началом у природі. Землю, яка "парує та людям хліб готує", називали святою, матір'ю, годувальницею. Земля поставала як цілісна жива істота. Тіло Землі має свої жили, якими замість крові пульсує вода, котра поїть криниці, річки і моря. Всі </w:t>
      </w:r>
      <w:r>
        <w:rPr>
          <w:rFonts w:ascii="Times New Roman" w:eastAsia="MS Mincho" w:hAnsi="Times New Roman" w:cs="Times New Roman"/>
          <w:sz w:val="32"/>
          <w:szCs w:val="32"/>
        </w:rPr>
        <w:lastRenderedPageBreak/>
        <w:t xml:space="preserve">ці </w:t>
      </w:r>
      <w:proofErr w:type="spellStart"/>
      <w:r>
        <w:rPr>
          <w:rFonts w:ascii="Times New Roman" w:eastAsia="MS Mincho" w:hAnsi="Times New Roman" w:cs="Times New Roman"/>
          <w:sz w:val="32"/>
          <w:szCs w:val="32"/>
        </w:rPr>
        <w:t>животоки</w:t>
      </w:r>
      <w:proofErr w:type="spellEnd"/>
      <w:r>
        <w:rPr>
          <w:rFonts w:ascii="Times New Roman" w:eastAsia="MS Mincho" w:hAnsi="Times New Roman" w:cs="Times New Roman"/>
          <w:sz w:val="32"/>
          <w:szCs w:val="32"/>
        </w:rPr>
        <w:t xml:space="preserve"> пов'язані з "пупцем", що знаходиться в центрі Землі. </w:t>
      </w:r>
      <w:r>
        <w:rPr>
          <w:rFonts w:ascii="Times New Roman" w:eastAsia="MS Mincho" w:hAnsi="Times New Roman" w:cs="Times New Roman"/>
          <w:b/>
          <w:sz w:val="32"/>
          <w:szCs w:val="32"/>
        </w:rPr>
        <w:t>[див. 5, 121]</w:t>
      </w:r>
      <w:r>
        <w:rPr>
          <w:rFonts w:ascii="Times New Roman" w:eastAsia="MS Mincho" w:hAnsi="Times New Roman" w:cs="Times New Roman"/>
          <w:sz w:val="32"/>
          <w:szCs w:val="32"/>
        </w:rPr>
        <w:t>.</w:t>
      </w:r>
    </w:p>
    <w:p w14:paraId="5F55702D"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Юдо-євангельська церква в цей день святкує Різдво Пресвятої Богородиці. Біблійних відомостей про </w:t>
      </w:r>
      <w:proofErr w:type="spellStart"/>
      <w:r>
        <w:rPr>
          <w:rFonts w:ascii="Times New Roman" w:eastAsia="MS Mincho" w:hAnsi="Times New Roman" w:cs="Times New Roman"/>
          <w:sz w:val="32"/>
          <w:szCs w:val="32"/>
        </w:rPr>
        <w:t>різдво</w:t>
      </w:r>
      <w:proofErr w:type="spellEnd"/>
      <w:r>
        <w:rPr>
          <w:rFonts w:ascii="Times New Roman" w:eastAsia="MS Mincho" w:hAnsi="Times New Roman" w:cs="Times New Roman"/>
          <w:sz w:val="32"/>
          <w:szCs w:val="32"/>
        </w:rPr>
        <w:t xml:space="preserve"> Марії чи батьків немає, як і про дату святкування. Церковники використали мотиви апокрифів та народних традицій для складання легенди про Різдво Богородиці. Головним церковним джерелом про життя Марії є апокрифічна книга, що написана коло 170–180 року, що зветься </w:t>
      </w:r>
      <w:proofErr w:type="spellStart"/>
      <w:r>
        <w:rPr>
          <w:rFonts w:ascii="Times New Roman" w:eastAsia="MS Mincho" w:hAnsi="Times New Roman" w:cs="Times New Roman"/>
          <w:sz w:val="32"/>
          <w:szCs w:val="32"/>
        </w:rPr>
        <w:t>Протоєвангеліє</w:t>
      </w:r>
      <w:proofErr w:type="spellEnd"/>
      <w:r>
        <w:rPr>
          <w:rFonts w:ascii="Times New Roman" w:eastAsia="MS Mincho" w:hAnsi="Times New Roman" w:cs="Times New Roman"/>
          <w:sz w:val="32"/>
          <w:szCs w:val="32"/>
        </w:rPr>
        <w:t xml:space="preserve"> Якова. </w:t>
      </w:r>
      <w:r>
        <w:rPr>
          <w:rFonts w:ascii="Times New Roman" w:eastAsia="MS Mincho" w:hAnsi="Times New Roman" w:cs="Times New Roman"/>
          <w:b/>
          <w:sz w:val="32"/>
          <w:szCs w:val="32"/>
        </w:rPr>
        <w:t>[3, 213, 214]</w:t>
      </w:r>
      <w:r>
        <w:rPr>
          <w:rFonts w:ascii="Times New Roman" w:eastAsia="MS Mincho" w:hAnsi="Times New Roman" w:cs="Times New Roman"/>
          <w:sz w:val="32"/>
          <w:szCs w:val="32"/>
        </w:rPr>
        <w:t xml:space="preserve">. Довідуємося, що батьками Марії були Яким (з роду Давида-Сонця) та Ганна (з роду Харона-Місяця). Зачаття Анни відбулося 8-9 грудня, а вже звідси вираховується </w:t>
      </w:r>
      <w:proofErr w:type="spellStart"/>
      <w:r>
        <w:rPr>
          <w:rFonts w:ascii="Times New Roman" w:eastAsia="MS Mincho" w:hAnsi="Times New Roman" w:cs="Times New Roman"/>
          <w:sz w:val="32"/>
          <w:szCs w:val="32"/>
        </w:rPr>
        <w:t>різдво</w:t>
      </w:r>
      <w:proofErr w:type="spellEnd"/>
      <w:r>
        <w:rPr>
          <w:rFonts w:ascii="Times New Roman" w:eastAsia="MS Mincho" w:hAnsi="Times New Roman" w:cs="Times New Roman"/>
          <w:sz w:val="32"/>
          <w:szCs w:val="32"/>
        </w:rPr>
        <w:t xml:space="preserve"> Марії 8-9 вересня. З цього робимо висновок, що це свято має стародавнє природне походження, яке </w:t>
      </w:r>
      <w:proofErr w:type="spellStart"/>
      <w:r>
        <w:rPr>
          <w:rFonts w:ascii="Times New Roman" w:eastAsia="MS Mincho" w:hAnsi="Times New Roman" w:cs="Times New Roman"/>
          <w:sz w:val="32"/>
          <w:szCs w:val="32"/>
        </w:rPr>
        <w:t>христосівці</w:t>
      </w:r>
      <w:proofErr w:type="spellEnd"/>
      <w:r>
        <w:rPr>
          <w:rFonts w:ascii="Times New Roman" w:eastAsia="MS Mincho" w:hAnsi="Times New Roman" w:cs="Times New Roman"/>
          <w:sz w:val="32"/>
          <w:szCs w:val="32"/>
        </w:rPr>
        <w:t xml:space="preserve"> прилаштували для своїх потреб.</w:t>
      </w:r>
    </w:p>
    <w:p w14:paraId="6BBD6A3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Іван Огієнко надає наступні відомості про це свято: "У нас </w:t>
      </w:r>
      <w:proofErr w:type="spellStart"/>
      <w:r>
        <w:rPr>
          <w:rFonts w:ascii="Times New Roman" w:eastAsia="MS Mincho" w:hAnsi="Times New Roman" w:cs="Times New Roman"/>
          <w:sz w:val="32"/>
          <w:szCs w:val="32"/>
        </w:rPr>
        <w:t>Рожаниці</w:t>
      </w:r>
      <w:proofErr w:type="spellEnd"/>
      <w:r>
        <w:rPr>
          <w:rFonts w:ascii="Times New Roman" w:eastAsia="MS Mincho" w:hAnsi="Times New Roman" w:cs="Times New Roman"/>
          <w:sz w:val="32"/>
          <w:szCs w:val="32"/>
        </w:rPr>
        <w:t xml:space="preserve"> святкувалися на другу Пречисту, на Народження Богородиці 8-го вересня. "Слово </w:t>
      </w:r>
      <w:proofErr w:type="spellStart"/>
      <w:r>
        <w:rPr>
          <w:rFonts w:ascii="Times New Roman" w:eastAsia="MS Mincho" w:hAnsi="Times New Roman" w:cs="Times New Roman"/>
          <w:sz w:val="32"/>
          <w:szCs w:val="32"/>
        </w:rPr>
        <w:t>Св</w:t>
      </w:r>
      <w:proofErr w:type="spellEnd"/>
      <w:r>
        <w:rPr>
          <w:rFonts w:ascii="Times New Roman" w:eastAsia="MS Mincho" w:hAnsi="Times New Roman" w:cs="Times New Roman"/>
          <w:sz w:val="32"/>
          <w:szCs w:val="32"/>
        </w:rPr>
        <w:t xml:space="preserve">. Григорія" розповідає, що "по Святім </w:t>
      </w:r>
      <w:proofErr w:type="spellStart"/>
      <w:r>
        <w:rPr>
          <w:rFonts w:ascii="Times New Roman" w:eastAsia="MS Mincho" w:hAnsi="Times New Roman" w:cs="Times New Roman"/>
          <w:sz w:val="32"/>
          <w:szCs w:val="32"/>
        </w:rPr>
        <w:t>Крещенії</w:t>
      </w:r>
      <w:proofErr w:type="spellEnd"/>
      <w:r>
        <w:rPr>
          <w:rFonts w:ascii="Times New Roman" w:eastAsia="MS Mincho" w:hAnsi="Times New Roman" w:cs="Times New Roman"/>
          <w:sz w:val="32"/>
          <w:szCs w:val="32"/>
        </w:rPr>
        <w:t xml:space="preserve"> череву </w:t>
      </w:r>
      <w:proofErr w:type="spellStart"/>
      <w:r>
        <w:rPr>
          <w:rFonts w:ascii="Times New Roman" w:eastAsia="MS Mincho" w:hAnsi="Times New Roman" w:cs="Times New Roman"/>
          <w:sz w:val="32"/>
          <w:szCs w:val="32"/>
        </w:rPr>
        <w:t>роботні</w:t>
      </w:r>
      <w:proofErr w:type="spellEnd"/>
      <w:r>
        <w:rPr>
          <w:rFonts w:ascii="Times New Roman" w:eastAsia="MS Mincho" w:hAnsi="Times New Roman" w:cs="Times New Roman"/>
          <w:sz w:val="32"/>
          <w:szCs w:val="32"/>
        </w:rPr>
        <w:t xml:space="preserve"> Попове </w:t>
      </w:r>
      <w:proofErr w:type="spellStart"/>
      <w:r>
        <w:rPr>
          <w:rFonts w:ascii="Times New Roman" w:eastAsia="MS Mincho" w:hAnsi="Times New Roman" w:cs="Times New Roman"/>
          <w:sz w:val="32"/>
          <w:szCs w:val="32"/>
        </w:rPr>
        <w:t>уставиша</w:t>
      </w:r>
      <w:proofErr w:type="spellEnd"/>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Трепар</w:t>
      </w:r>
      <w:proofErr w:type="spellEnd"/>
      <w:r>
        <w:rPr>
          <w:rFonts w:ascii="Times New Roman" w:eastAsia="MS Mincho" w:hAnsi="Times New Roman" w:cs="Times New Roman"/>
          <w:sz w:val="32"/>
          <w:szCs w:val="32"/>
        </w:rPr>
        <w:t xml:space="preserve"> прикладати </w:t>
      </w:r>
      <w:proofErr w:type="spellStart"/>
      <w:r>
        <w:rPr>
          <w:rFonts w:ascii="Times New Roman" w:eastAsia="MS Mincho" w:hAnsi="Times New Roman" w:cs="Times New Roman"/>
          <w:sz w:val="32"/>
          <w:szCs w:val="32"/>
        </w:rPr>
        <w:t>Рожества</w:t>
      </w:r>
      <w:proofErr w:type="spellEnd"/>
      <w:r>
        <w:rPr>
          <w:rFonts w:ascii="Times New Roman" w:eastAsia="MS Mincho" w:hAnsi="Times New Roman" w:cs="Times New Roman"/>
          <w:sz w:val="32"/>
          <w:szCs w:val="32"/>
        </w:rPr>
        <w:t xml:space="preserve"> Богородиці к </w:t>
      </w:r>
      <w:proofErr w:type="spellStart"/>
      <w:r>
        <w:rPr>
          <w:rFonts w:ascii="Times New Roman" w:eastAsia="MS Mincho" w:hAnsi="Times New Roman" w:cs="Times New Roman"/>
          <w:sz w:val="32"/>
          <w:szCs w:val="32"/>
        </w:rPr>
        <w:t>Рожанічьній</w:t>
      </w:r>
      <w:proofErr w:type="spellEnd"/>
      <w:r>
        <w:rPr>
          <w:rFonts w:ascii="Times New Roman" w:eastAsia="MS Mincho" w:hAnsi="Times New Roman" w:cs="Times New Roman"/>
          <w:sz w:val="32"/>
          <w:szCs w:val="32"/>
        </w:rPr>
        <w:t xml:space="preserve"> трапезі, </w:t>
      </w:r>
      <w:proofErr w:type="spellStart"/>
      <w:r>
        <w:rPr>
          <w:rFonts w:ascii="Times New Roman" w:eastAsia="MS Mincho" w:hAnsi="Times New Roman" w:cs="Times New Roman"/>
          <w:sz w:val="32"/>
          <w:szCs w:val="32"/>
        </w:rPr>
        <w:t>отклади</w:t>
      </w:r>
      <w:proofErr w:type="spellEnd"/>
      <w:r>
        <w:rPr>
          <w:rFonts w:ascii="Times New Roman" w:eastAsia="MS Mincho" w:hAnsi="Times New Roman" w:cs="Times New Roman"/>
          <w:sz w:val="32"/>
          <w:szCs w:val="32"/>
        </w:rPr>
        <w:t xml:space="preserve"> діючи". Отже, мішали Різдво Богородиці з </w:t>
      </w:r>
      <w:proofErr w:type="spellStart"/>
      <w:r>
        <w:rPr>
          <w:rFonts w:ascii="Times New Roman" w:eastAsia="MS Mincho" w:hAnsi="Times New Roman" w:cs="Times New Roman"/>
          <w:sz w:val="32"/>
          <w:szCs w:val="32"/>
        </w:rPr>
        <w:t>Рожаницями</w:t>
      </w:r>
      <w:proofErr w:type="spellEnd"/>
      <w:r>
        <w:rPr>
          <w:rFonts w:ascii="Times New Roman" w:eastAsia="MS Mincho" w:hAnsi="Times New Roman" w:cs="Times New Roman"/>
          <w:sz w:val="32"/>
          <w:szCs w:val="32"/>
        </w:rPr>
        <w:t>. Справляли це Свято так, що справляли трапезу з "</w:t>
      </w:r>
      <w:proofErr w:type="spellStart"/>
      <w:r>
        <w:rPr>
          <w:rFonts w:ascii="Times New Roman" w:eastAsia="MS Mincho" w:hAnsi="Times New Roman" w:cs="Times New Roman"/>
          <w:sz w:val="32"/>
          <w:szCs w:val="32"/>
        </w:rPr>
        <w:t>крупичного</w:t>
      </w:r>
      <w:proofErr w:type="spellEnd"/>
      <w:r>
        <w:rPr>
          <w:rFonts w:ascii="Times New Roman" w:eastAsia="MS Mincho" w:hAnsi="Times New Roman" w:cs="Times New Roman"/>
          <w:sz w:val="32"/>
          <w:szCs w:val="32"/>
        </w:rPr>
        <w:t xml:space="preserve"> хліба, сира й </w:t>
      </w:r>
      <w:proofErr w:type="spellStart"/>
      <w:r>
        <w:rPr>
          <w:rFonts w:ascii="Times New Roman" w:eastAsia="MS Mincho" w:hAnsi="Times New Roman" w:cs="Times New Roman"/>
          <w:sz w:val="32"/>
          <w:szCs w:val="32"/>
        </w:rPr>
        <w:t>добровонного</w:t>
      </w:r>
      <w:proofErr w:type="spellEnd"/>
      <w:r>
        <w:rPr>
          <w:rFonts w:ascii="Times New Roman" w:eastAsia="MS Mincho" w:hAnsi="Times New Roman" w:cs="Times New Roman"/>
          <w:sz w:val="32"/>
          <w:szCs w:val="32"/>
        </w:rPr>
        <w:t xml:space="preserve"> вина", пили й їли, і співали Тропаря Різдва Богородиці. Про цю трапезу Роду й </w:t>
      </w:r>
      <w:proofErr w:type="spellStart"/>
      <w:r>
        <w:rPr>
          <w:rFonts w:ascii="Times New Roman" w:eastAsia="MS Mincho" w:hAnsi="Times New Roman" w:cs="Times New Roman"/>
          <w:sz w:val="32"/>
          <w:szCs w:val="32"/>
        </w:rPr>
        <w:t>Рожаницям</w:t>
      </w:r>
      <w:proofErr w:type="spellEnd"/>
      <w:r>
        <w:rPr>
          <w:rFonts w:ascii="Times New Roman" w:eastAsia="MS Mincho" w:hAnsi="Times New Roman" w:cs="Times New Roman"/>
          <w:sz w:val="32"/>
          <w:szCs w:val="32"/>
        </w:rPr>
        <w:t xml:space="preserve"> згадує й Слово Христолюбця XI віку." </w:t>
      </w:r>
      <w:r>
        <w:rPr>
          <w:rFonts w:ascii="Times New Roman" w:eastAsia="MS Mincho" w:hAnsi="Times New Roman" w:cs="Times New Roman"/>
          <w:b/>
          <w:sz w:val="32"/>
          <w:szCs w:val="32"/>
        </w:rPr>
        <w:t>[1, 115.]</w:t>
      </w:r>
      <w:r>
        <w:rPr>
          <w:rFonts w:ascii="Times New Roman" w:eastAsia="MS Mincho" w:hAnsi="Times New Roman" w:cs="Times New Roman"/>
          <w:sz w:val="32"/>
          <w:szCs w:val="32"/>
        </w:rPr>
        <w:t>.</w:t>
      </w:r>
    </w:p>
    <w:p w14:paraId="5CA03065"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Степан Килимник також пише про ці згадки: "У давнину, та й ще в XVII </w:t>
      </w:r>
      <w:proofErr w:type="spellStart"/>
      <w:r>
        <w:rPr>
          <w:rFonts w:ascii="Times New Roman" w:eastAsia="MS Mincho" w:hAnsi="Times New Roman" w:cs="Times New Roman"/>
          <w:sz w:val="32"/>
          <w:szCs w:val="32"/>
        </w:rPr>
        <w:t>стор</w:t>
      </w:r>
      <w:proofErr w:type="spellEnd"/>
      <w:r>
        <w:rPr>
          <w:rFonts w:ascii="Times New Roman" w:eastAsia="MS Mincho" w:hAnsi="Times New Roman" w:cs="Times New Roman"/>
          <w:sz w:val="32"/>
          <w:szCs w:val="32"/>
        </w:rPr>
        <w:t>., у день Другої Пречистої святкували специфічне свято "Роду-</w:t>
      </w:r>
      <w:proofErr w:type="spellStart"/>
      <w:r>
        <w:rPr>
          <w:rFonts w:ascii="Times New Roman" w:eastAsia="MS Mincho" w:hAnsi="Times New Roman" w:cs="Times New Roman"/>
          <w:sz w:val="32"/>
          <w:szCs w:val="32"/>
        </w:rPr>
        <w:t>Рожаниць</w:t>
      </w:r>
      <w:proofErr w:type="spellEnd"/>
      <w:r>
        <w:rPr>
          <w:rFonts w:ascii="Times New Roman" w:eastAsia="MS Mincho" w:hAnsi="Times New Roman" w:cs="Times New Roman"/>
          <w:sz w:val="32"/>
          <w:szCs w:val="32"/>
        </w:rPr>
        <w:t xml:space="preserve">". Цебто добрих духів-душ, опікунів нив, творців врожаю – вірили, що "Рід і </w:t>
      </w:r>
      <w:proofErr w:type="spellStart"/>
      <w:r>
        <w:rPr>
          <w:rFonts w:ascii="Times New Roman" w:eastAsia="MS Mincho" w:hAnsi="Times New Roman" w:cs="Times New Roman"/>
          <w:sz w:val="32"/>
          <w:szCs w:val="32"/>
        </w:rPr>
        <w:t>Рожаниці</w:t>
      </w:r>
      <w:proofErr w:type="spellEnd"/>
      <w:r>
        <w:rPr>
          <w:rFonts w:ascii="Times New Roman" w:eastAsia="MS Mincho" w:hAnsi="Times New Roman" w:cs="Times New Roman"/>
          <w:sz w:val="32"/>
          <w:szCs w:val="32"/>
        </w:rPr>
        <w:t xml:space="preserve">" "робили врожай"... Тому то це дохристиянське свято затрималось довший час. Про це свято, як "поганське", ми довідуємось з досить численних письмових джерел ХІІ-ХІІІ століть. </w:t>
      </w:r>
      <w:r>
        <w:rPr>
          <w:rFonts w:ascii="Times New Roman" w:eastAsia="MS Mincho" w:hAnsi="Times New Roman" w:cs="Times New Roman"/>
          <w:b/>
          <w:sz w:val="32"/>
          <w:szCs w:val="32"/>
        </w:rPr>
        <w:t>[2, 171]</w:t>
      </w:r>
      <w:r>
        <w:rPr>
          <w:rFonts w:ascii="Times New Roman" w:eastAsia="MS Mincho" w:hAnsi="Times New Roman" w:cs="Times New Roman"/>
          <w:sz w:val="32"/>
          <w:szCs w:val="32"/>
        </w:rPr>
        <w:t>.</w:t>
      </w:r>
    </w:p>
    <w:p w14:paraId="086D74ED" w14:textId="77777777" w:rsidR="009B6AF7" w:rsidRDefault="00000000">
      <w:pPr>
        <w:pStyle w:val="a6"/>
        <w:ind w:firstLine="284"/>
        <w:jc w:val="both"/>
        <w:rPr>
          <w:rFonts w:ascii="Times New Roman" w:eastAsia="MS Mincho" w:hAnsi="Times New Roman" w:cs="Times New Roman"/>
          <w:sz w:val="32"/>
          <w:szCs w:val="32"/>
        </w:rPr>
      </w:pPr>
      <w:proofErr w:type="spellStart"/>
      <w:r>
        <w:rPr>
          <w:rFonts w:ascii="Times New Roman" w:eastAsia="MS Mincho" w:hAnsi="Times New Roman" w:cs="Times New Roman"/>
          <w:sz w:val="32"/>
          <w:szCs w:val="32"/>
        </w:rPr>
        <w:t>Гарафина</w:t>
      </w:r>
      <w:proofErr w:type="spellEnd"/>
      <w:r>
        <w:rPr>
          <w:rFonts w:ascii="Times New Roman" w:eastAsia="MS Mincho" w:hAnsi="Times New Roman" w:cs="Times New Roman"/>
          <w:sz w:val="32"/>
          <w:szCs w:val="32"/>
        </w:rPr>
        <w:t xml:space="preserve"> Маковій повідомляє, що на Другу Пречисту був своєрідний Жіночий День. Особливо ушановувалася і обдаровувалася найстаріша у домі жінка. Також на це свято був Мамин День, коли діти вітали своїх матерів, які отримували подарунки від дітей та чоловіка.</w:t>
      </w:r>
    </w:p>
    <w:p w14:paraId="6A2B609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w:t>
      </w:r>
      <w:proofErr w:type="spellStart"/>
      <w:r>
        <w:rPr>
          <w:rFonts w:ascii="Times New Roman" w:eastAsia="MS Mincho" w:hAnsi="Times New Roman" w:cs="Times New Roman"/>
          <w:sz w:val="32"/>
          <w:szCs w:val="32"/>
        </w:rPr>
        <w:t>Відвіновані</w:t>
      </w:r>
      <w:proofErr w:type="spellEnd"/>
      <w:r>
        <w:rPr>
          <w:rFonts w:ascii="Times New Roman" w:eastAsia="MS Mincho" w:hAnsi="Times New Roman" w:cs="Times New Roman"/>
          <w:sz w:val="32"/>
          <w:szCs w:val="32"/>
        </w:rPr>
        <w:t xml:space="preserve"> (одружені) дочки ішли по службі Божій з вітанням до свої матерів. Зносили дарунки, страви, і під </w:t>
      </w:r>
      <w:proofErr w:type="spellStart"/>
      <w:r>
        <w:rPr>
          <w:rFonts w:ascii="Times New Roman" w:eastAsia="MS Mincho" w:hAnsi="Times New Roman" w:cs="Times New Roman"/>
          <w:sz w:val="32"/>
          <w:szCs w:val="32"/>
        </w:rPr>
        <w:t>воротьми</w:t>
      </w:r>
      <w:proofErr w:type="spellEnd"/>
      <w:r>
        <w:rPr>
          <w:rFonts w:ascii="Times New Roman" w:eastAsia="MS Mincho" w:hAnsi="Times New Roman" w:cs="Times New Roman"/>
          <w:sz w:val="32"/>
          <w:szCs w:val="32"/>
        </w:rPr>
        <w:t xml:space="preserve"> починалося:</w:t>
      </w:r>
    </w:p>
    <w:p w14:paraId="1D257F69"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Гой хто в цім гнізді? Сива голубка.</w:t>
      </w:r>
    </w:p>
    <w:p w14:paraId="4295B0F7"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Рано вставала, дзьобиком пряла.</w:t>
      </w:r>
    </w:p>
    <w:p w14:paraId="03B2DB10"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Дзьобиком пряла, крильцями ткала –</w:t>
      </w:r>
    </w:p>
    <w:p w14:paraId="7F8A946E"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 xml:space="preserve">Своїх маленьких </w:t>
      </w:r>
      <w:proofErr w:type="spellStart"/>
      <w:r>
        <w:rPr>
          <w:rFonts w:ascii="Times New Roman" w:eastAsia="MS Mincho" w:hAnsi="Times New Roman" w:cs="Times New Roman"/>
          <w:i/>
          <w:sz w:val="30"/>
          <w:szCs w:val="30"/>
        </w:rPr>
        <w:t>потят</w:t>
      </w:r>
      <w:proofErr w:type="spellEnd"/>
      <w:r>
        <w:rPr>
          <w:rFonts w:ascii="Times New Roman" w:eastAsia="MS Mincho" w:hAnsi="Times New Roman" w:cs="Times New Roman"/>
          <w:i/>
          <w:sz w:val="30"/>
          <w:szCs w:val="30"/>
        </w:rPr>
        <w:t xml:space="preserve"> вбирала,</w:t>
      </w:r>
    </w:p>
    <w:p w14:paraId="026D32D5"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lastRenderedPageBreak/>
        <w:t xml:space="preserve">Своїх маленьких </w:t>
      </w:r>
      <w:proofErr w:type="spellStart"/>
      <w:r>
        <w:rPr>
          <w:rFonts w:ascii="Times New Roman" w:eastAsia="MS Mincho" w:hAnsi="Times New Roman" w:cs="Times New Roman"/>
          <w:i/>
          <w:sz w:val="30"/>
          <w:szCs w:val="30"/>
        </w:rPr>
        <w:t>потят</w:t>
      </w:r>
      <w:proofErr w:type="spellEnd"/>
      <w:r>
        <w:rPr>
          <w:rFonts w:ascii="Times New Roman" w:eastAsia="MS Mincho" w:hAnsi="Times New Roman" w:cs="Times New Roman"/>
          <w:i/>
          <w:sz w:val="30"/>
          <w:szCs w:val="30"/>
        </w:rPr>
        <w:t xml:space="preserve"> вбирала,</w:t>
      </w:r>
    </w:p>
    <w:p w14:paraId="3243B407"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Та й на дорогу їх споряджала,</w:t>
      </w:r>
    </w:p>
    <w:p w14:paraId="6A5E2F2F"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Та й на дорогу їх споряджала,</w:t>
      </w:r>
    </w:p>
    <w:p w14:paraId="3A450939"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Крилом сивеньким сльозу втирала,</w:t>
      </w:r>
    </w:p>
    <w:p w14:paraId="057F9FCF"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Крилом сивеньким сльозу втирала,</w:t>
      </w:r>
    </w:p>
    <w:p w14:paraId="0C228259"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 xml:space="preserve">Та й у віконце їх </w:t>
      </w:r>
      <w:proofErr w:type="spellStart"/>
      <w:r>
        <w:rPr>
          <w:rFonts w:ascii="Times New Roman" w:eastAsia="MS Mincho" w:hAnsi="Times New Roman" w:cs="Times New Roman"/>
          <w:i/>
          <w:sz w:val="30"/>
          <w:szCs w:val="30"/>
        </w:rPr>
        <w:t>візирала</w:t>
      </w:r>
      <w:proofErr w:type="spellEnd"/>
      <w:r>
        <w:rPr>
          <w:rFonts w:ascii="Times New Roman" w:eastAsia="MS Mincho" w:hAnsi="Times New Roman" w:cs="Times New Roman"/>
          <w:i/>
          <w:sz w:val="30"/>
          <w:szCs w:val="30"/>
        </w:rPr>
        <w:t>.</w:t>
      </w:r>
    </w:p>
    <w:p w14:paraId="22EF4203"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Та й у віконце зранку до ночі –</w:t>
      </w:r>
    </w:p>
    <w:p w14:paraId="4FC430F9"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Крилом втирає сумненькі очі.</w:t>
      </w:r>
    </w:p>
    <w:p w14:paraId="3497B007"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Не плач голубко, та й не дивися –</w:t>
      </w:r>
    </w:p>
    <w:p w14:paraId="3A48C1C7"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По сходах з ганку до нас спустися,</w:t>
      </w:r>
    </w:p>
    <w:p w14:paraId="143EC2D7"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Стрічай велику свою родину.</w:t>
      </w:r>
    </w:p>
    <w:p w14:paraId="46C579E3"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Стрічай родину та й дяку Богу,</w:t>
      </w:r>
    </w:p>
    <w:p w14:paraId="20E1D3C1" w14:textId="77777777" w:rsidR="009B6AF7" w:rsidRDefault="00000000">
      <w:pPr>
        <w:pStyle w:val="a6"/>
        <w:ind w:left="708" w:firstLine="284"/>
        <w:jc w:val="both"/>
        <w:rPr>
          <w:rFonts w:ascii="Times New Roman" w:eastAsia="MS Mincho" w:hAnsi="Times New Roman" w:cs="Times New Roman"/>
          <w:i/>
          <w:sz w:val="30"/>
          <w:szCs w:val="30"/>
        </w:rPr>
      </w:pPr>
      <w:r>
        <w:rPr>
          <w:rFonts w:ascii="Times New Roman" w:eastAsia="MS Mincho" w:hAnsi="Times New Roman" w:cs="Times New Roman"/>
          <w:i/>
          <w:sz w:val="30"/>
          <w:szCs w:val="30"/>
        </w:rPr>
        <w:t xml:space="preserve">Що всі знайшли ми до </w:t>
      </w:r>
      <w:proofErr w:type="spellStart"/>
      <w:r>
        <w:rPr>
          <w:rFonts w:ascii="Times New Roman" w:eastAsia="MS Mincho" w:hAnsi="Times New Roman" w:cs="Times New Roman"/>
          <w:i/>
          <w:sz w:val="30"/>
          <w:szCs w:val="30"/>
        </w:rPr>
        <w:t>тя</w:t>
      </w:r>
      <w:proofErr w:type="spellEnd"/>
      <w:r>
        <w:rPr>
          <w:rFonts w:ascii="Times New Roman" w:eastAsia="MS Mincho" w:hAnsi="Times New Roman" w:cs="Times New Roman"/>
          <w:i/>
          <w:sz w:val="30"/>
          <w:szCs w:val="30"/>
        </w:rPr>
        <w:t xml:space="preserve"> дорогу.</w:t>
      </w:r>
    </w:p>
    <w:p w14:paraId="1285683C" w14:textId="77777777" w:rsidR="009B6AF7" w:rsidRDefault="00000000">
      <w:pPr>
        <w:pStyle w:val="a6"/>
        <w:ind w:left="284"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Починалося застілля, а за довжелезним столом кожен розповідав про своє життя-буття." </w:t>
      </w:r>
      <w:r>
        <w:rPr>
          <w:rFonts w:ascii="Times New Roman" w:eastAsia="MS Mincho" w:hAnsi="Times New Roman" w:cs="Times New Roman"/>
          <w:b/>
          <w:sz w:val="32"/>
          <w:szCs w:val="32"/>
        </w:rPr>
        <w:t>[4, 170-171]</w:t>
      </w:r>
      <w:r>
        <w:rPr>
          <w:rFonts w:ascii="Times New Roman" w:eastAsia="MS Mincho" w:hAnsi="Times New Roman" w:cs="Times New Roman"/>
          <w:sz w:val="32"/>
          <w:szCs w:val="32"/>
        </w:rPr>
        <w:t>.</w:t>
      </w:r>
    </w:p>
    <w:p w14:paraId="22FC8676" w14:textId="77777777" w:rsidR="009B6AF7" w:rsidRDefault="00000000">
      <w:pPr>
        <w:pStyle w:val="a6"/>
        <w:ind w:left="284"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Припускаємо, що свята ушанування </w:t>
      </w:r>
      <w:proofErr w:type="spellStart"/>
      <w:r>
        <w:rPr>
          <w:rFonts w:ascii="Times New Roman" w:eastAsia="MS Mincho" w:hAnsi="Times New Roman" w:cs="Times New Roman"/>
          <w:sz w:val="32"/>
          <w:szCs w:val="32"/>
        </w:rPr>
        <w:t>Рожаниці</w:t>
      </w:r>
      <w:proofErr w:type="spellEnd"/>
      <w:r>
        <w:rPr>
          <w:rFonts w:ascii="Times New Roman" w:eastAsia="MS Mincho" w:hAnsi="Times New Roman" w:cs="Times New Roman"/>
          <w:sz w:val="32"/>
          <w:szCs w:val="32"/>
        </w:rPr>
        <w:t xml:space="preserve"> (Матері-Землі) на Русі припадало на 8-9 числа кожного початку сезону року. Чотири </w:t>
      </w:r>
      <w:proofErr w:type="spellStart"/>
      <w:r>
        <w:rPr>
          <w:rFonts w:ascii="Times New Roman" w:eastAsia="MS Mincho" w:hAnsi="Times New Roman" w:cs="Times New Roman"/>
          <w:sz w:val="32"/>
          <w:szCs w:val="32"/>
        </w:rPr>
        <w:t>Рожаниці</w:t>
      </w:r>
      <w:proofErr w:type="spellEnd"/>
      <w:r>
        <w:rPr>
          <w:rFonts w:ascii="Times New Roman" w:eastAsia="MS Mincho" w:hAnsi="Times New Roman" w:cs="Times New Roman"/>
          <w:sz w:val="32"/>
          <w:szCs w:val="32"/>
        </w:rPr>
        <w:t xml:space="preserve"> відповідно мали бути дружинами Сварога (тобто </w:t>
      </w:r>
      <w:proofErr w:type="spellStart"/>
      <w:r>
        <w:rPr>
          <w:rFonts w:ascii="Times New Roman" w:eastAsia="MS Mincho" w:hAnsi="Times New Roman" w:cs="Times New Roman"/>
          <w:sz w:val="32"/>
          <w:szCs w:val="32"/>
        </w:rPr>
        <w:t>Рода</w:t>
      </w:r>
      <w:proofErr w:type="spellEnd"/>
      <w:r>
        <w:rPr>
          <w:rFonts w:ascii="Times New Roman" w:eastAsia="MS Mincho" w:hAnsi="Times New Roman" w:cs="Times New Roman"/>
          <w:sz w:val="32"/>
          <w:szCs w:val="32"/>
        </w:rPr>
        <w:t xml:space="preserve"> у чоловічому прояві), можливо через це у мусульман дозволяється офіційно мати чотири дружини. Святкувалося свято на зразок Різдва Сонця, починаючи з вечора і наступний день. На 8-9 вересня шанували найстарший прояв </w:t>
      </w:r>
      <w:proofErr w:type="spellStart"/>
      <w:r>
        <w:rPr>
          <w:rFonts w:ascii="Times New Roman" w:eastAsia="MS Mincho" w:hAnsi="Times New Roman" w:cs="Times New Roman"/>
          <w:sz w:val="32"/>
          <w:szCs w:val="32"/>
        </w:rPr>
        <w:t>Рожаниці</w:t>
      </w:r>
      <w:proofErr w:type="spellEnd"/>
      <w:r>
        <w:rPr>
          <w:rFonts w:ascii="Times New Roman" w:eastAsia="MS Mincho" w:hAnsi="Times New Roman" w:cs="Times New Roman"/>
          <w:sz w:val="32"/>
          <w:szCs w:val="32"/>
        </w:rPr>
        <w:t xml:space="preserve"> – Мару. В цей період природа завмирала, тому Мару часто ототожнюють зі смертю. В той же час Землю засівали озиминою – починалося нове життя.</w:t>
      </w:r>
    </w:p>
    <w:p w14:paraId="4CBF2D5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Дивіться свято Ганни (8-9 грудня) і Лади (8-9 березня).</w:t>
      </w:r>
    </w:p>
    <w:p w14:paraId="5D3B3F97"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t>Література:</w:t>
      </w:r>
    </w:p>
    <w:p w14:paraId="45036DA7"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1. Іларіон, митрополит. Дохристиянські вірування українського народу: Іст.-</w:t>
      </w:r>
      <w:proofErr w:type="spellStart"/>
      <w:r>
        <w:rPr>
          <w:rFonts w:ascii="Times New Roman" w:eastAsia="MS Mincho" w:hAnsi="Times New Roman" w:cs="Times New Roman"/>
          <w:sz w:val="24"/>
          <w:szCs w:val="24"/>
        </w:rPr>
        <w:t>реліг</w:t>
      </w:r>
      <w:proofErr w:type="spellEnd"/>
      <w:r>
        <w:rPr>
          <w:rFonts w:ascii="Times New Roman" w:eastAsia="MS Mincho" w:hAnsi="Times New Roman" w:cs="Times New Roman"/>
          <w:sz w:val="24"/>
          <w:szCs w:val="24"/>
        </w:rPr>
        <w:t xml:space="preserve">. </w:t>
      </w:r>
      <w:proofErr w:type="spellStart"/>
      <w:r>
        <w:rPr>
          <w:rFonts w:ascii="Times New Roman" w:eastAsia="MS Mincho" w:hAnsi="Times New Roman" w:cs="Times New Roman"/>
          <w:sz w:val="24"/>
          <w:szCs w:val="24"/>
        </w:rPr>
        <w:t>моногр</w:t>
      </w:r>
      <w:proofErr w:type="spellEnd"/>
      <w:r>
        <w:rPr>
          <w:rFonts w:ascii="Times New Roman" w:eastAsia="MS Mincho" w:hAnsi="Times New Roman" w:cs="Times New Roman"/>
          <w:sz w:val="24"/>
          <w:szCs w:val="24"/>
        </w:rPr>
        <w:t>. Видання друге. – К.: АТ "Обереги", 1994. – 424 с.</w:t>
      </w:r>
    </w:p>
    <w:p w14:paraId="2F928BCA"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2. Килимник С. Український рік у народніх звичаях в історичному освітленні. – Т. V (Осінній цикл). – Вінніпег, Торонто, 1963. – 250 с.</w:t>
      </w:r>
    </w:p>
    <w:p w14:paraId="2409A258"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3. </w:t>
      </w:r>
      <w:proofErr w:type="spellStart"/>
      <w:r>
        <w:rPr>
          <w:rFonts w:ascii="Times New Roman" w:eastAsia="MS Mincho" w:hAnsi="Times New Roman" w:cs="Times New Roman"/>
          <w:sz w:val="24"/>
          <w:szCs w:val="24"/>
        </w:rPr>
        <w:t>Катрій</w:t>
      </w:r>
      <w:proofErr w:type="spellEnd"/>
      <w:r>
        <w:rPr>
          <w:rFonts w:ascii="Times New Roman" w:eastAsia="MS Mincho" w:hAnsi="Times New Roman" w:cs="Times New Roman"/>
          <w:sz w:val="24"/>
          <w:szCs w:val="24"/>
        </w:rPr>
        <w:t xml:space="preserve"> Ю.Я. Пізнай свій обряд! Літургійний рік Української католицької церкви. – Ню-Йорк, Рим: ОО. </w:t>
      </w:r>
      <w:proofErr w:type="spellStart"/>
      <w:r>
        <w:rPr>
          <w:rFonts w:ascii="Times New Roman" w:eastAsia="MS Mincho" w:hAnsi="Times New Roman" w:cs="Times New Roman"/>
          <w:sz w:val="24"/>
          <w:szCs w:val="24"/>
        </w:rPr>
        <w:t>Василіян</w:t>
      </w:r>
      <w:proofErr w:type="spellEnd"/>
      <w:r>
        <w:rPr>
          <w:rFonts w:ascii="Times New Roman" w:eastAsia="MS Mincho" w:hAnsi="Times New Roman" w:cs="Times New Roman"/>
          <w:sz w:val="24"/>
          <w:szCs w:val="24"/>
        </w:rPr>
        <w:t>, 1982. – 493 с.</w:t>
      </w:r>
    </w:p>
    <w:p w14:paraId="20A5DB45"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4. Маковій Г.П. Затоптаний цвіт: Народознавчі оповідки. – К.: </w:t>
      </w:r>
      <w:proofErr w:type="spellStart"/>
      <w:r>
        <w:rPr>
          <w:rFonts w:ascii="Times New Roman" w:eastAsia="MS Mincho" w:hAnsi="Times New Roman" w:cs="Times New Roman"/>
          <w:sz w:val="24"/>
          <w:szCs w:val="24"/>
        </w:rPr>
        <w:t>Укр</w:t>
      </w:r>
      <w:proofErr w:type="spellEnd"/>
      <w:r>
        <w:rPr>
          <w:rFonts w:ascii="Times New Roman" w:eastAsia="MS Mincho" w:hAnsi="Times New Roman" w:cs="Times New Roman"/>
          <w:sz w:val="24"/>
          <w:szCs w:val="24"/>
        </w:rPr>
        <w:t>. Письменник, 1993. – 205.</w:t>
      </w:r>
    </w:p>
    <w:p w14:paraId="15D99C9E"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5. Федорович Н. Українська народна астрономія / Українське небо. Студії над історією астрономії в Україні: збірник наук. праць / за </w:t>
      </w:r>
      <w:proofErr w:type="spellStart"/>
      <w:r>
        <w:rPr>
          <w:rFonts w:ascii="Times New Roman" w:eastAsia="MS Mincho" w:hAnsi="Times New Roman" w:cs="Times New Roman"/>
          <w:sz w:val="24"/>
          <w:szCs w:val="24"/>
        </w:rPr>
        <w:t>заг</w:t>
      </w:r>
      <w:proofErr w:type="spellEnd"/>
      <w:r>
        <w:rPr>
          <w:rFonts w:ascii="Times New Roman" w:eastAsia="MS Mincho" w:hAnsi="Times New Roman" w:cs="Times New Roman"/>
          <w:sz w:val="24"/>
          <w:szCs w:val="24"/>
        </w:rPr>
        <w:t>. ред. О. Петрука. – Львів: Інститут прикладних проблем механіки і математики ім. Я. С. Під-</w:t>
      </w:r>
      <w:proofErr w:type="spellStart"/>
      <w:r>
        <w:rPr>
          <w:rFonts w:ascii="Times New Roman" w:eastAsia="MS Mincho" w:hAnsi="Times New Roman" w:cs="Times New Roman"/>
          <w:sz w:val="24"/>
          <w:szCs w:val="24"/>
        </w:rPr>
        <w:t>стригача</w:t>
      </w:r>
      <w:proofErr w:type="spellEnd"/>
      <w:r>
        <w:rPr>
          <w:rFonts w:ascii="Times New Roman" w:eastAsia="MS Mincho" w:hAnsi="Times New Roman" w:cs="Times New Roman"/>
          <w:sz w:val="24"/>
          <w:szCs w:val="24"/>
        </w:rPr>
        <w:t xml:space="preserve"> НАН України, 2014. – С.88-155.</w:t>
      </w:r>
    </w:p>
    <w:p w14:paraId="585A15DD" w14:textId="77777777" w:rsidR="009B6AF7" w:rsidRDefault="009B6AF7">
      <w:pPr>
        <w:pStyle w:val="a6"/>
        <w:jc w:val="center"/>
        <w:rPr>
          <w:rFonts w:ascii="Times New Roman" w:eastAsia="MS Mincho" w:hAnsi="Times New Roman"/>
          <w:b/>
          <w:sz w:val="32"/>
          <w:szCs w:val="32"/>
        </w:rPr>
      </w:pPr>
    </w:p>
    <w:p w14:paraId="1305AF88" w14:textId="77777777" w:rsidR="009B6AF7" w:rsidRDefault="00000000">
      <w:pPr>
        <w:pStyle w:val="a6"/>
        <w:jc w:val="center"/>
        <w:rPr>
          <w:rFonts w:ascii="Times New Roman" w:eastAsia="MS Mincho" w:hAnsi="Times New Roman"/>
          <w:b/>
          <w:sz w:val="32"/>
          <w:szCs w:val="32"/>
        </w:rPr>
      </w:pPr>
      <w:proofErr w:type="spellStart"/>
      <w:r>
        <w:rPr>
          <w:rFonts w:ascii="Times New Roman" w:eastAsia="MS Mincho" w:hAnsi="Times New Roman"/>
          <w:b/>
          <w:sz w:val="32"/>
          <w:szCs w:val="32"/>
        </w:rPr>
        <w:t>Здвиження</w:t>
      </w:r>
      <w:proofErr w:type="spellEnd"/>
      <w:r>
        <w:rPr>
          <w:rFonts w:ascii="Times New Roman" w:eastAsia="MS Mincho" w:hAnsi="Times New Roman"/>
          <w:b/>
          <w:sz w:val="32"/>
          <w:szCs w:val="32"/>
        </w:rPr>
        <w:t xml:space="preserve"> (</w:t>
      </w:r>
      <w:proofErr w:type="spellStart"/>
      <w:r>
        <w:rPr>
          <w:rFonts w:ascii="Times New Roman" w:eastAsia="MS Mincho" w:hAnsi="Times New Roman"/>
          <w:b/>
          <w:sz w:val="32"/>
          <w:szCs w:val="32"/>
        </w:rPr>
        <w:t>Воздвиження</w:t>
      </w:r>
      <w:proofErr w:type="spellEnd"/>
      <w:r>
        <w:rPr>
          <w:rFonts w:ascii="Times New Roman" w:eastAsia="MS Mincho" w:hAnsi="Times New Roman"/>
          <w:b/>
          <w:sz w:val="32"/>
          <w:szCs w:val="32"/>
        </w:rPr>
        <w:t>)</w:t>
      </w:r>
    </w:p>
    <w:p w14:paraId="5C2BABA1"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14 вересня</w:t>
      </w:r>
    </w:p>
    <w:p w14:paraId="1264144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Свято </w:t>
      </w:r>
      <w:proofErr w:type="spellStart"/>
      <w:r>
        <w:rPr>
          <w:rFonts w:ascii="Times New Roman" w:eastAsia="MS Mincho" w:hAnsi="Times New Roman"/>
          <w:sz w:val="32"/>
          <w:szCs w:val="32"/>
        </w:rPr>
        <w:t>Здвиження</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рідновіри</w:t>
      </w:r>
      <w:proofErr w:type="spellEnd"/>
      <w:r>
        <w:rPr>
          <w:rFonts w:ascii="Times New Roman" w:eastAsia="MS Mincho" w:hAnsi="Times New Roman"/>
          <w:sz w:val="32"/>
          <w:szCs w:val="32"/>
        </w:rPr>
        <w:t>, як правило, подають за народними переказами, що зафіксовані етнографами. Вони пов'язані з сезонними змінами природи восени.</w:t>
      </w:r>
    </w:p>
    <w:p w14:paraId="246BE5D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 xml:space="preserve">На </w:t>
      </w:r>
      <w:proofErr w:type="spellStart"/>
      <w:r>
        <w:rPr>
          <w:rFonts w:ascii="Times New Roman" w:eastAsia="MS Mincho" w:hAnsi="Times New Roman"/>
          <w:sz w:val="32"/>
          <w:szCs w:val="32"/>
        </w:rPr>
        <w:t>Здвиження</w:t>
      </w:r>
      <w:proofErr w:type="spellEnd"/>
      <w:r>
        <w:rPr>
          <w:rFonts w:ascii="Times New Roman" w:eastAsia="MS Mincho" w:hAnsi="Times New Roman"/>
          <w:sz w:val="32"/>
          <w:szCs w:val="32"/>
        </w:rPr>
        <w:t xml:space="preserve"> земля "</w:t>
      </w:r>
      <w:proofErr w:type="spellStart"/>
      <w:r>
        <w:rPr>
          <w:rFonts w:ascii="Times New Roman" w:eastAsia="MS Mincho" w:hAnsi="Times New Roman"/>
          <w:sz w:val="32"/>
          <w:szCs w:val="32"/>
        </w:rPr>
        <w:t>движиться</w:t>
      </w:r>
      <w:proofErr w:type="spellEnd"/>
      <w:r>
        <w:rPr>
          <w:rFonts w:ascii="Times New Roman" w:eastAsia="MS Mincho" w:hAnsi="Times New Roman"/>
          <w:sz w:val="32"/>
          <w:szCs w:val="32"/>
        </w:rPr>
        <w:t xml:space="preserve">" ближче до зими або, як кажуть, в цей день здригається-здвигається земля з літа на зиму. Птахи відлітають у вирій. Їхні проводи розпочинаються молитвами до Духів Предків, яким птахи мають передати звістку від живих родичів. </w:t>
      </w:r>
      <w:r>
        <w:rPr>
          <w:rFonts w:ascii="Times New Roman" w:eastAsia="MS Mincho" w:hAnsi="Times New Roman"/>
          <w:b/>
          <w:sz w:val="32"/>
          <w:szCs w:val="32"/>
        </w:rPr>
        <w:t>[10, 348]</w:t>
      </w:r>
      <w:r>
        <w:rPr>
          <w:rFonts w:ascii="Times New Roman" w:eastAsia="MS Mincho" w:hAnsi="Times New Roman"/>
          <w:sz w:val="32"/>
          <w:szCs w:val="32"/>
        </w:rPr>
        <w:t>.</w:t>
      </w:r>
    </w:p>
    <w:p w14:paraId="5A5DBD2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Народознавець Василь Скуратівський пише, що все лісове гаддя мусить зійтися на свою останню раду перед тим, як сховатися в землю. На ній кожен плазун має звітуватися за свої вчинки. Ті, які нікого не вжалили, мають право на спочинок до Змієвого дня, коли плазуни виходять із землі. Натомість такі, що порушили обітницю, не мають права на спочинок, бо їх "не бере земля", а відтак нечестивців проганяють геть. Це особливо небезпечне гаддя – воно кидається під колеса, нападає на людей. Тому люди в цей час остерігаються їх.</w:t>
      </w:r>
      <w:r>
        <w:rPr>
          <w:rFonts w:ascii="Times New Roman" w:eastAsia="MS Mincho" w:hAnsi="Times New Roman"/>
          <w:b/>
          <w:sz w:val="32"/>
          <w:szCs w:val="32"/>
        </w:rPr>
        <w:t xml:space="preserve"> [16, 120]</w:t>
      </w:r>
      <w:r>
        <w:rPr>
          <w:rFonts w:ascii="Times New Roman" w:eastAsia="MS Mincho" w:hAnsi="Times New Roman"/>
          <w:sz w:val="32"/>
          <w:szCs w:val="32"/>
        </w:rPr>
        <w:t>.</w:t>
      </w:r>
    </w:p>
    <w:p w14:paraId="592E5CA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Аналогічно проводиться суд над птахами, Степан Килимник приводить наступне сказання: "Птиці довго й нерадо ждуть цього дня, бо сонце відкликає назад усіх тих птахів, що прилітають до нас весною. Вони повинні б радіти, бо полетять у рай-</w:t>
      </w:r>
      <w:proofErr w:type="spellStart"/>
      <w:r>
        <w:rPr>
          <w:rFonts w:ascii="Times New Roman" w:eastAsia="MS Mincho" w:hAnsi="Times New Roman"/>
          <w:sz w:val="32"/>
          <w:szCs w:val="32"/>
        </w:rPr>
        <w:t>ірий</w:t>
      </w:r>
      <w:proofErr w:type="spellEnd"/>
      <w:r>
        <w:rPr>
          <w:rFonts w:ascii="Times New Roman" w:eastAsia="MS Mincho" w:hAnsi="Times New Roman"/>
          <w:sz w:val="32"/>
          <w:szCs w:val="32"/>
        </w:rPr>
        <w:t xml:space="preserve">. Але ніхто з них не знає, що присудить їм суд, що саме в цей день відбувається і між птахами й над птахами. Ще сонце не глянуло на землю, як усі птиці, кожний окремий вид, злітаються у </w:t>
      </w:r>
      <w:proofErr w:type="spellStart"/>
      <w:r>
        <w:rPr>
          <w:rFonts w:ascii="Times New Roman" w:eastAsia="MS Mincho" w:hAnsi="Times New Roman"/>
          <w:sz w:val="32"/>
          <w:szCs w:val="32"/>
        </w:rPr>
        <w:t>заповіджене</w:t>
      </w:r>
      <w:proofErr w:type="spellEnd"/>
      <w:r>
        <w:rPr>
          <w:rFonts w:ascii="Times New Roman" w:eastAsia="MS Mincho" w:hAnsi="Times New Roman"/>
          <w:sz w:val="32"/>
          <w:szCs w:val="32"/>
        </w:rPr>
        <w:t xml:space="preserve"> їм місце. Ось тому на </w:t>
      </w:r>
      <w:proofErr w:type="spellStart"/>
      <w:r>
        <w:rPr>
          <w:rFonts w:ascii="Times New Roman" w:eastAsia="MS Mincho" w:hAnsi="Times New Roman"/>
          <w:sz w:val="32"/>
          <w:szCs w:val="32"/>
        </w:rPr>
        <w:t>Здвиження</w:t>
      </w:r>
      <w:proofErr w:type="spellEnd"/>
      <w:r>
        <w:rPr>
          <w:rFonts w:ascii="Times New Roman" w:eastAsia="MS Mincho" w:hAnsi="Times New Roman"/>
          <w:sz w:val="32"/>
          <w:szCs w:val="32"/>
        </w:rPr>
        <w:t xml:space="preserve"> й буває такий страшний птичий гамір. Одні птиці збираються на дротах, другі на деревах, треті у полі на траві, на горбочках, четверті – у лісі, п'яті – на воді, в очереті, одні в день, другі вночі. До цих птиць прилітає з вирію Птах-Суддя. Птах-Суддя походжає, чи сидить в середині між птахами – й усі по черзі оповідають йому про свої добрі і злі діла..." </w:t>
      </w:r>
      <w:r>
        <w:rPr>
          <w:rFonts w:ascii="Times New Roman" w:eastAsia="MS Mincho" w:hAnsi="Times New Roman"/>
          <w:b/>
          <w:sz w:val="32"/>
          <w:szCs w:val="32"/>
        </w:rPr>
        <w:t>[8, 174]</w:t>
      </w:r>
      <w:r>
        <w:rPr>
          <w:rFonts w:ascii="Times New Roman" w:eastAsia="MS Mincho" w:hAnsi="Times New Roman"/>
          <w:sz w:val="32"/>
          <w:szCs w:val="32"/>
        </w:rPr>
        <w:t>.</w:t>
      </w:r>
    </w:p>
    <w:p w14:paraId="62A56A8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 цей день церква відзначає празник </w:t>
      </w:r>
      <w:proofErr w:type="spellStart"/>
      <w:r>
        <w:rPr>
          <w:rFonts w:ascii="Times New Roman" w:eastAsia="MS Mincho" w:hAnsi="Times New Roman"/>
          <w:sz w:val="32"/>
          <w:szCs w:val="32"/>
        </w:rPr>
        <w:t>Воздвиження</w:t>
      </w:r>
      <w:proofErr w:type="spellEnd"/>
      <w:r>
        <w:rPr>
          <w:rFonts w:ascii="Times New Roman" w:eastAsia="MS Mincho" w:hAnsi="Times New Roman"/>
          <w:sz w:val="32"/>
          <w:szCs w:val="32"/>
        </w:rPr>
        <w:t xml:space="preserve"> Чесного і Життєдайного Хреста. Отець Юліан </w:t>
      </w:r>
      <w:proofErr w:type="spellStart"/>
      <w:r>
        <w:rPr>
          <w:rFonts w:ascii="Times New Roman" w:eastAsia="MS Mincho" w:hAnsi="Times New Roman"/>
          <w:sz w:val="32"/>
          <w:szCs w:val="32"/>
        </w:rPr>
        <w:t>Катрій</w:t>
      </w:r>
      <w:proofErr w:type="spellEnd"/>
      <w:r>
        <w:rPr>
          <w:rFonts w:ascii="Times New Roman" w:eastAsia="MS Mincho" w:hAnsi="Times New Roman"/>
          <w:sz w:val="32"/>
          <w:szCs w:val="32"/>
        </w:rPr>
        <w:t xml:space="preserve"> зазначає, що ВЧХ належить до дуже стародавніх празників, але, як історія знайдення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Господнього Хреста, так і історія установлення празника покрита серпанком різних легенд і нелегко тут відрізнити історичну дійсність від звичайної побожної легенди. </w:t>
      </w:r>
      <w:r>
        <w:rPr>
          <w:rFonts w:ascii="Times New Roman" w:eastAsia="MS Mincho" w:hAnsi="Times New Roman"/>
          <w:b/>
          <w:sz w:val="32"/>
          <w:szCs w:val="32"/>
        </w:rPr>
        <w:t>[7, 222, 224]</w:t>
      </w:r>
      <w:r>
        <w:rPr>
          <w:rFonts w:ascii="Times New Roman" w:eastAsia="MS Mincho" w:hAnsi="Times New Roman"/>
          <w:sz w:val="32"/>
          <w:szCs w:val="32"/>
        </w:rPr>
        <w:t>.</w:t>
      </w:r>
    </w:p>
    <w:p w14:paraId="7EF5950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На нашу думку, більшість духовних свят треба розглядати зі світоглядних основ, а не пізнішого накладання на історичні події, які часто взагалі не відбувалися, а придумані для поучення побожних вірян. Все ж ці легенди допомагають дізнатися первісну суть обряду.</w:t>
      </w:r>
    </w:p>
    <w:p w14:paraId="2E63771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Юліан </w:t>
      </w:r>
      <w:proofErr w:type="spellStart"/>
      <w:r>
        <w:rPr>
          <w:rFonts w:ascii="Times New Roman" w:eastAsia="MS Mincho" w:hAnsi="Times New Roman"/>
          <w:sz w:val="32"/>
          <w:szCs w:val="32"/>
        </w:rPr>
        <w:t>Катрій</w:t>
      </w:r>
      <w:proofErr w:type="spellEnd"/>
      <w:r>
        <w:rPr>
          <w:rFonts w:ascii="Times New Roman" w:eastAsia="MS Mincho" w:hAnsi="Times New Roman"/>
          <w:sz w:val="32"/>
          <w:szCs w:val="32"/>
        </w:rPr>
        <w:t xml:space="preserve"> пояснює, що у святкуванні ВЧХ не йдеться про звичайне </w:t>
      </w:r>
      <w:proofErr w:type="spellStart"/>
      <w:r>
        <w:rPr>
          <w:rFonts w:ascii="Times New Roman" w:eastAsia="MS Mincho" w:hAnsi="Times New Roman"/>
          <w:sz w:val="32"/>
          <w:szCs w:val="32"/>
        </w:rPr>
        <w:t>почитання</w:t>
      </w:r>
      <w:proofErr w:type="spellEnd"/>
      <w:r>
        <w:rPr>
          <w:rFonts w:ascii="Times New Roman" w:eastAsia="MS Mincho" w:hAnsi="Times New Roman"/>
          <w:sz w:val="32"/>
          <w:szCs w:val="32"/>
        </w:rPr>
        <w:t xml:space="preserve">-поклоніння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Хрестові, яке буває в </w:t>
      </w:r>
      <w:proofErr w:type="spellStart"/>
      <w:r>
        <w:rPr>
          <w:rFonts w:ascii="Times New Roman" w:eastAsia="MS Mincho" w:hAnsi="Times New Roman"/>
          <w:sz w:val="32"/>
          <w:szCs w:val="32"/>
        </w:rPr>
        <w:t>Хрестопоклінну</w:t>
      </w:r>
      <w:proofErr w:type="spellEnd"/>
      <w:r>
        <w:rPr>
          <w:rFonts w:ascii="Times New Roman" w:eastAsia="MS Mincho" w:hAnsi="Times New Roman"/>
          <w:sz w:val="32"/>
          <w:szCs w:val="32"/>
        </w:rPr>
        <w:t xml:space="preserve"> неділю. Тут ідеться про те, що властиво становить </w:t>
      </w:r>
      <w:r>
        <w:rPr>
          <w:rFonts w:ascii="Times New Roman" w:eastAsia="MS Mincho" w:hAnsi="Times New Roman"/>
          <w:sz w:val="32"/>
          <w:szCs w:val="32"/>
        </w:rPr>
        <w:lastRenderedPageBreak/>
        <w:t xml:space="preserve">цей празник та про що говорить сама назва празника: </w:t>
      </w:r>
      <w:proofErr w:type="spellStart"/>
      <w:r>
        <w:rPr>
          <w:rFonts w:ascii="Times New Roman" w:eastAsia="MS Mincho" w:hAnsi="Times New Roman"/>
          <w:sz w:val="32"/>
          <w:szCs w:val="32"/>
        </w:rPr>
        <w:t>Воздвиження</w:t>
      </w:r>
      <w:proofErr w:type="spellEnd"/>
      <w:r>
        <w:rPr>
          <w:rFonts w:ascii="Times New Roman" w:eastAsia="MS Mincho" w:hAnsi="Times New Roman"/>
          <w:sz w:val="32"/>
          <w:szCs w:val="32"/>
        </w:rPr>
        <w:t xml:space="preserve">, що значить Піднесення, цебто особливий урочистий обряд </w:t>
      </w:r>
      <w:proofErr w:type="spellStart"/>
      <w:r>
        <w:rPr>
          <w:rFonts w:ascii="Times New Roman" w:eastAsia="MS Mincho" w:hAnsi="Times New Roman"/>
          <w:sz w:val="32"/>
          <w:szCs w:val="32"/>
        </w:rPr>
        <w:t>почитання</w:t>
      </w:r>
      <w:proofErr w:type="spellEnd"/>
      <w:r>
        <w:rPr>
          <w:rFonts w:ascii="Times New Roman" w:eastAsia="MS Mincho" w:hAnsi="Times New Roman"/>
          <w:sz w:val="32"/>
          <w:szCs w:val="32"/>
        </w:rPr>
        <w:t xml:space="preserve"> і прославлення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Хреста. </w:t>
      </w:r>
      <w:r>
        <w:rPr>
          <w:rFonts w:ascii="Times New Roman" w:eastAsia="MS Mincho" w:hAnsi="Times New Roman"/>
          <w:b/>
          <w:sz w:val="32"/>
          <w:szCs w:val="32"/>
        </w:rPr>
        <w:t>[7, 224]</w:t>
      </w:r>
      <w:r>
        <w:rPr>
          <w:rFonts w:ascii="Times New Roman" w:eastAsia="MS Mincho" w:hAnsi="Times New Roman"/>
          <w:sz w:val="32"/>
          <w:szCs w:val="32"/>
        </w:rPr>
        <w:t>.</w:t>
      </w:r>
    </w:p>
    <w:p w14:paraId="38DCEB9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Ми не будемо зупинятися на кумедній історії віднайдення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Хреста блаженною Оленою, матір'ю цесаря Костянтина в 326 р., цю подію </w:t>
      </w:r>
      <w:proofErr w:type="spellStart"/>
      <w:r>
        <w:rPr>
          <w:rFonts w:ascii="Times New Roman" w:eastAsia="MS Mincho" w:hAnsi="Times New Roman"/>
          <w:sz w:val="32"/>
          <w:szCs w:val="32"/>
        </w:rPr>
        <w:t>христосівські</w:t>
      </w:r>
      <w:proofErr w:type="spellEnd"/>
      <w:r>
        <w:rPr>
          <w:rFonts w:ascii="Times New Roman" w:eastAsia="MS Mincho" w:hAnsi="Times New Roman"/>
          <w:sz w:val="32"/>
          <w:szCs w:val="32"/>
        </w:rPr>
        <w:t xml:space="preserve"> церкви відзначають навесні. А згадаємо, як повідомляє </w:t>
      </w:r>
      <w:proofErr w:type="spellStart"/>
      <w:r>
        <w:rPr>
          <w:rFonts w:ascii="Times New Roman" w:eastAsia="MS Mincho" w:hAnsi="Times New Roman"/>
          <w:sz w:val="32"/>
          <w:szCs w:val="32"/>
        </w:rPr>
        <w:t>Ю.Катрій</w:t>
      </w:r>
      <w:proofErr w:type="spellEnd"/>
      <w:r>
        <w:rPr>
          <w:rFonts w:ascii="Times New Roman" w:eastAsia="MS Mincho" w:hAnsi="Times New Roman"/>
          <w:sz w:val="32"/>
          <w:szCs w:val="32"/>
        </w:rPr>
        <w:t xml:space="preserve">, що початок празникові </w:t>
      </w:r>
      <w:proofErr w:type="spellStart"/>
      <w:r>
        <w:rPr>
          <w:rFonts w:ascii="Times New Roman" w:eastAsia="MS Mincho" w:hAnsi="Times New Roman"/>
          <w:sz w:val="32"/>
          <w:szCs w:val="32"/>
        </w:rPr>
        <w:t>Воздвиження</w:t>
      </w:r>
      <w:proofErr w:type="spellEnd"/>
      <w:r>
        <w:rPr>
          <w:rFonts w:ascii="Times New Roman" w:eastAsia="MS Mincho" w:hAnsi="Times New Roman"/>
          <w:sz w:val="32"/>
          <w:szCs w:val="32"/>
        </w:rPr>
        <w:t xml:space="preserve"> дало посвячення храму Господнього Воскресіння, що його збудував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Костянтин Великий на </w:t>
      </w:r>
      <w:proofErr w:type="spellStart"/>
      <w:r>
        <w:rPr>
          <w:rFonts w:ascii="Times New Roman" w:eastAsia="MS Mincho" w:hAnsi="Times New Roman"/>
          <w:sz w:val="32"/>
          <w:szCs w:val="32"/>
        </w:rPr>
        <w:t>Голготі</w:t>
      </w:r>
      <w:proofErr w:type="spellEnd"/>
      <w:r>
        <w:rPr>
          <w:rFonts w:ascii="Times New Roman" w:eastAsia="MS Mincho" w:hAnsi="Times New Roman"/>
          <w:sz w:val="32"/>
          <w:szCs w:val="32"/>
        </w:rPr>
        <w:t xml:space="preserve"> в Єрусалимі. Це посвячення відбулося 13 вересня 335 року. Наступного дня після посвячення храму (14 вересня) було врочисте </w:t>
      </w:r>
      <w:proofErr w:type="spellStart"/>
      <w:r>
        <w:rPr>
          <w:rFonts w:ascii="Times New Roman" w:eastAsia="MS Mincho" w:hAnsi="Times New Roman"/>
          <w:sz w:val="32"/>
          <w:szCs w:val="32"/>
        </w:rPr>
        <w:t>воздвиження</w:t>
      </w:r>
      <w:proofErr w:type="spellEnd"/>
      <w:r>
        <w:rPr>
          <w:rFonts w:ascii="Times New Roman" w:eastAsia="MS Mincho" w:hAnsi="Times New Roman"/>
          <w:sz w:val="32"/>
          <w:szCs w:val="32"/>
        </w:rPr>
        <w:t xml:space="preserve"> віднайденого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Хресного Дерева.</w:t>
      </w:r>
    </w:p>
    <w:p w14:paraId="0E472D8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Аналогічно було ще раз встановлено Хреста після персидської неволі, коли цар </w:t>
      </w:r>
      <w:proofErr w:type="spellStart"/>
      <w:r>
        <w:rPr>
          <w:rFonts w:ascii="Times New Roman" w:eastAsia="MS Mincho" w:hAnsi="Times New Roman"/>
          <w:sz w:val="32"/>
          <w:szCs w:val="32"/>
        </w:rPr>
        <w:t>Хозрой</w:t>
      </w:r>
      <w:proofErr w:type="spellEnd"/>
      <w:r>
        <w:rPr>
          <w:rFonts w:ascii="Times New Roman" w:eastAsia="MS Mincho" w:hAnsi="Times New Roman"/>
          <w:sz w:val="32"/>
          <w:szCs w:val="32"/>
        </w:rPr>
        <w:t xml:space="preserve"> у 614 р. здобув Єрусалим і забрав Господній Хрест до своєї столиці в </w:t>
      </w:r>
      <w:proofErr w:type="spellStart"/>
      <w:r>
        <w:rPr>
          <w:rFonts w:ascii="Times New Roman" w:eastAsia="MS Mincho" w:hAnsi="Times New Roman"/>
          <w:sz w:val="32"/>
          <w:szCs w:val="32"/>
        </w:rPr>
        <w:t>Ктесифоні</w:t>
      </w:r>
      <w:proofErr w:type="spellEnd"/>
      <w:r>
        <w:rPr>
          <w:rFonts w:ascii="Times New Roman" w:eastAsia="MS Mincho" w:hAnsi="Times New Roman"/>
          <w:sz w:val="32"/>
          <w:szCs w:val="32"/>
        </w:rPr>
        <w:t xml:space="preserve">. Чотирнадцять літ пізніше цісар Іраклій по своїй перемозі над персами відзискав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Хреста і приніс його до Єрусалиму, де 14 вересня відбулося друге врочисте </w:t>
      </w:r>
      <w:proofErr w:type="spellStart"/>
      <w:r>
        <w:rPr>
          <w:rFonts w:ascii="Times New Roman" w:eastAsia="MS Mincho" w:hAnsi="Times New Roman"/>
          <w:sz w:val="32"/>
          <w:szCs w:val="32"/>
        </w:rPr>
        <w:t>воздвиження</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Хреста. Празник </w:t>
      </w:r>
      <w:proofErr w:type="spellStart"/>
      <w:r>
        <w:rPr>
          <w:rFonts w:ascii="Times New Roman" w:eastAsia="MS Mincho" w:hAnsi="Times New Roman"/>
          <w:sz w:val="32"/>
          <w:szCs w:val="32"/>
        </w:rPr>
        <w:t>воздвиження</w:t>
      </w:r>
      <w:proofErr w:type="spellEnd"/>
      <w:r>
        <w:rPr>
          <w:rFonts w:ascii="Times New Roman" w:eastAsia="MS Mincho" w:hAnsi="Times New Roman"/>
          <w:sz w:val="32"/>
          <w:szCs w:val="32"/>
        </w:rPr>
        <w:t xml:space="preserve"> належить до 12 великих празників – так повідомляє нам о. Юліан </w:t>
      </w:r>
      <w:proofErr w:type="spellStart"/>
      <w:r>
        <w:rPr>
          <w:rFonts w:ascii="Times New Roman" w:eastAsia="MS Mincho" w:hAnsi="Times New Roman"/>
          <w:sz w:val="32"/>
          <w:szCs w:val="32"/>
        </w:rPr>
        <w:t>Катрій</w:t>
      </w:r>
      <w:proofErr w:type="spellEnd"/>
      <w:r>
        <w:rPr>
          <w:rFonts w:ascii="Times New Roman" w:eastAsia="MS Mincho" w:hAnsi="Times New Roman"/>
          <w:sz w:val="32"/>
          <w:szCs w:val="32"/>
        </w:rPr>
        <w:t xml:space="preserve">. </w:t>
      </w:r>
      <w:r>
        <w:rPr>
          <w:rFonts w:ascii="Times New Roman" w:eastAsia="MS Mincho" w:hAnsi="Times New Roman"/>
          <w:b/>
          <w:sz w:val="32"/>
          <w:szCs w:val="32"/>
        </w:rPr>
        <w:t>[7, 224, 225]</w:t>
      </w:r>
      <w:r>
        <w:rPr>
          <w:rFonts w:ascii="Times New Roman" w:eastAsia="MS Mincho" w:hAnsi="Times New Roman"/>
          <w:sz w:val="32"/>
          <w:szCs w:val="32"/>
        </w:rPr>
        <w:t>.</w:t>
      </w:r>
    </w:p>
    <w:p w14:paraId="5BAAE29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У цих розповідях ми бачимо звичайну казку з мандрами дерев'яного хреста, який мав би вже давно згнити або використаний на дрова, бо це знаряддя катування не гідне таких почестей у іновірців, але ніхто йому не завдав шкоди. А що зробили з хрестом віруючі?..</w:t>
      </w:r>
    </w:p>
    <w:p w14:paraId="45C4BF4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Пастор Іван </w:t>
      </w:r>
      <w:proofErr w:type="spellStart"/>
      <w:r>
        <w:rPr>
          <w:rFonts w:ascii="Times New Roman" w:eastAsia="MS Mincho" w:hAnsi="Times New Roman"/>
          <w:sz w:val="32"/>
          <w:szCs w:val="32"/>
        </w:rPr>
        <w:t>Барчук</w:t>
      </w:r>
      <w:proofErr w:type="spellEnd"/>
      <w:r>
        <w:rPr>
          <w:rFonts w:ascii="Times New Roman" w:eastAsia="MS Mincho" w:hAnsi="Times New Roman"/>
          <w:sz w:val="32"/>
          <w:szCs w:val="32"/>
        </w:rPr>
        <w:t xml:space="preserve"> засуджуючи </w:t>
      </w:r>
      <w:proofErr w:type="spellStart"/>
      <w:r>
        <w:rPr>
          <w:rFonts w:ascii="Times New Roman" w:eastAsia="MS Mincho" w:hAnsi="Times New Roman"/>
          <w:sz w:val="32"/>
          <w:szCs w:val="32"/>
        </w:rPr>
        <w:t>хрестопоклоніння</w:t>
      </w:r>
      <w:proofErr w:type="spellEnd"/>
      <w:r>
        <w:rPr>
          <w:rFonts w:ascii="Times New Roman" w:eastAsia="MS Mincho" w:hAnsi="Times New Roman"/>
          <w:sz w:val="32"/>
          <w:szCs w:val="32"/>
        </w:rPr>
        <w:t xml:space="preserve"> зазначає: "Але хоч люди наробили тих "рабських шибениць без міри", то, однак, найбільшою святинею є для них хоч маленька трісочка з того хреста, якого, ніби, цариця Олена знайшла, цебто того, власне, на якому був справді розп'ятий Сам Христос. Тим більше, що люди користолюбні і, замість того, щоб мати цілого "</w:t>
      </w:r>
      <w:proofErr w:type="spellStart"/>
      <w:r>
        <w:rPr>
          <w:rFonts w:ascii="Times New Roman" w:eastAsia="MS Mincho" w:hAnsi="Times New Roman"/>
          <w:sz w:val="32"/>
          <w:szCs w:val="32"/>
        </w:rPr>
        <w:t>Нехуштана</w:t>
      </w:r>
      <w:proofErr w:type="spellEnd"/>
      <w:r>
        <w:rPr>
          <w:rFonts w:ascii="Times New Roman" w:eastAsia="MS Mincho" w:hAnsi="Times New Roman"/>
          <w:sz w:val="32"/>
          <w:szCs w:val="32"/>
        </w:rPr>
        <w:t xml:space="preserve">", то вони порубали "хреста Христового" на дрібні кусочки і розпродали їх за грубі гроші по цілому світі. Під час хрестоносних походів на турків (мусульман. – С.П.) від 1096-1291 рік йшли в Європу з Палестини цілі транспорти тих реліквій, які зробились предметом дуже оживленої торгівлі. З бігом часу не було майже церкви, яка не хвалилась би, що має хоч маленьку трісочку тієї святині. Пізніше вирахували, що коли б зібрати всі частини з того, ніби, хреста Господнього за всіх церков, то можна було б збудувати з них величезного корабля." </w:t>
      </w:r>
      <w:r>
        <w:rPr>
          <w:rFonts w:ascii="Times New Roman" w:eastAsia="MS Mincho" w:hAnsi="Times New Roman"/>
          <w:b/>
          <w:sz w:val="32"/>
          <w:szCs w:val="32"/>
        </w:rPr>
        <w:t>[1, 20]</w:t>
      </w:r>
      <w:r>
        <w:rPr>
          <w:rFonts w:ascii="Times New Roman" w:eastAsia="MS Mincho" w:hAnsi="Times New Roman"/>
          <w:sz w:val="32"/>
          <w:szCs w:val="32"/>
        </w:rPr>
        <w:t>.</w:t>
      </w:r>
    </w:p>
    <w:p w14:paraId="27EB1EF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 xml:space="preserve">Ми бачимо, що особливо шанували безпосередньо хрест. Але ж поклоніння хресту, як символу Сонця, відомо у багатьох стародавніх народів, в тому числі археологами </w:t>
      </w:r>
      <w:proofErr w:type="spellStart"/>
      <w:r>
        <w:rPr>
          <w:rFonts w:ascii="Times New Roman" w:eastAsia="MS Mincho" w:hAnsi="Times New Roman"/>
          <w:sz w:val="32"/>
          <w:szCs w:val="32"/>
        </w:rPr>
        <w:t>віднайдено</w:t>
      </w:r>
      <w:proofErr w:type="spellEnd"/>
      <w:r>
        <w:rPr>
          <w:rFonts w:ascii="Times New Roman" w:eastAsia="MS Mincho" w:hAnsi="Times New Roman"/>
          <w:sz w:val="32"/>
          <w:szCs w:val="32"/>
        </w:rPr>
        <w:t xml:space="preserve"> різноманітні хрести на території сучасної України, це всім відомий факт. Для прикладу наведемо хрест (див. </w:t>
      </w:r>
      <w:proofErr w:type="spellStart"/>
      <w:r>
        <w:rPr>
          <w:rFonts w:ascii="Times New Roman" w:eastAsia="MS Mincho" w:hAnsi="Times New Roman"/>
          <w:sz w:val="32"/>
          <w:szCs w:val="32"/>
        </w:rPr>
        <w:t>мал</w:t>
      </w:r>
      <w:proofErr w:type="spellEnd"/>
      <w:r>
        <w:rPr>
          <w:rFonts w:ascii="Times New Roman" w:eastAsia="MS Mincho" w:hAnsi="Times New Roman"/>
          <w:sz w:val="32"/>
          <w:szCs w:val="32"/>
        </w:rPr>
        <w:t xml:space="preserve">.) знайдений В. Хвойкою у Подніпров'ї, який датується добою Середнього Трипілля 4 тис. до н.е. </w:t>
      </w:r>
      <w:r>
        <w:rPr>
          <w:rFonts w:ascii="Times New Roman" w:eastAsia="MS Mincho" w:hAnsi="Times New Roman"/>
          <w:b/>
          <w:sz w:val="32"/>
          <w:szCs w:val="32"/>
        </w:rPr>
        <w:t>[14, 18]</w:t>
      </w:r>
      <w:r>
        <w:rPr>
          <w:rFonts w:ascii="Times New Roman" w:eastAsia="MS Mincho" w:hAnsi="Times New Roman"/>
          <w:sz w:val="32"/>
          <w:szCs w:val="32"/>
        </w:rPr>
        <w:t xml:space="preserve">. Виникає питання, чи винайдені хрести більш пізніших часів дійсно належали першим </w:t>
      </w:r>
      <w:proofErr w:type="spellStart"/>
      <w:r>
        <w:rPr>
          <w:rFonts w:ascii="Times New Roman" w:eastAsia="MS Mincho" w:hAnsi="Times New Roman"/>
          <w:sz w:val="32"/>
          <w:szCs w:val="32"/>
        </w:rPr>
        <w:t>христосівцям</w:t>
      </w:r>
      <w:proofErr w:type="spellEnd"/>
      <w:r>
        <w:rPr>
          <w:rFonts w:ascii="Times New Roman" w:eastAsia="MS Mincho" w:hAnsi="Times New Roman"/>
          <w:sz w:val="32"/>
          <w:szCs w:val="32"/>
        </w:rPr>
        <w:t>, чи це були обереги стародавніх природних вір?</w:t>
      </w:r>
    </w:p>
    <w:tbl>
      <w:tblPr>
        <w:tblStyle w:val="afb"/>
        <w:tblpPr w:leftFromText="180" w:rightFromText="180" w:vertAnchor="text" w:horzAnchor="margin" w:tblpY="60"/>
        <w:tblOverlap w:val="never"/>
        <w:tblW w:w="3016" w:type="dxa"/>
        <w:tblLayout w:type="fixed"/>
        <w:tblLook w:val="04A0" w:firstRow="1" w:lastRow="0" w:firstColumn="1" w:lastColumn="0" w:noHBand="0" w:noVBand="1"/>
      </w:tblPr>
      <w:tblGrid>
        <w:gridCol w:w="3016"/>
      </w:tblGrid>
      <w:tr w:rsidR="009B6AF7" w14:paraId="12CCD779" w14:textId="77777777">
        <w:trPr>
          <w:trHeight w:val="4039"/>
        </w:trPr>
        <w:tc>
          <w:tcPr>
            <w:tcW w:w="3016" w:type="dxa"/>
            <w:tcBorders>
              <w:top w:val="nil"/>
              <w:left w:val="nil"/>
              <w:bottom w:val="nil"/>
              <w:right w:val="nil"/>
            </w:tcBorders>
          </w:tcPr>
          <w:p w14:paraId="02100CEE" w14:textId="77777777" w:rsidR="009B6AF7" w:rsidRDefault="00000000">
            <w:pPr>
              <w:pStyle w:val="a6"/>
              <w:jc w:val="both"/>
              <w:rPr>
                <w:rFonts w:ascii="Times New Roman" w:eastAsia="MS Mincho" w:hAnsi="Times New Roman"/>
                <w:sz w:val="32"/>
                <w:szCs w:val="32"/>
              </w:rPr>
            </w:pPr>
            <w:r>
              <w:rPr>
                <w:noProof/>
              </w:rPr>
              <w:drawing>
                <wp:inline distT="0" distB="0" distL="0" distR="0" wp14:anchorId="47DD6EED" wp14:editId="4B1A3A34">
                  <wp:extent cx="1778635" cy="2377440"/>
                  <wp:effectExtent l="0" t="0" r="0" b="3810"/>
                  <wp:docPr id="54" name="Рисунок 5" descr="hrest"/>
                  <wp:cNvGraphicFramePr/>
                  <a:graphic xmlns:a="http://schemas.openxmlformats.org/drawingml/2006/main">
                    <a:graphicData uri="http://schemas.openxmlformats.org/drawingml/2006/picture">
                      <pic:pic xmlns:pic="http://schemas.openxmlformats.org/drawingml/2006/picture">
                        <pic:nvPicPr>
                          <pic:cNvPr id="55" name="Рисунок 5" descr="hrest"/>
                          <pic:cNvPicPr/>
                        </pic:nvPicPr>
                        <pic:blipFill>
                          <a:blip r:embed="rId84">
                            <a:extLst>
                              <a:ext uri="{BEBA8EAE-BF5A-486C-A8C5-ECC9F3942E4B}">
                                <a14:imgProps xmlns:a14="http://schemas.microsoft.com/office/drawing/2010/main">
                                  <a14:imgLayer r:embed="rId85">
                                    <a14:imgEffect>
                                      <a14:brightnessContrast bright="18000"/>
                                    </a14:imgEffect>
                                  </a14:imgLayer>
                                </a14:imgProps>
                              </a:ext>
                            </a:extLst>
                          </a:blip>
                          <a:stretch/>
                        </pic:blipFill>
                        <pic:spPr>
                          <a:xfrm>
                            <a:off x="0" y="0"/>
                            <a:ext cx="1778760" cy="2377440"/>
                          </a:xfrm>
                          <a:prstGeom prst="rect">
                            <a:avLst/>
                          </a:prstGeom>
                          <a:ln w="9525">
                            <a:noFill/>
                          </a:ln>
                        </pic:spPr>
                      </pic:pic>
                    </a:graphicData>
                  </a:graphic>
                </wp:inline>
              </w:drawing>
            </w:r>
          </w:p>
          <w:p w14:paraId="3CCCAB1A" w14:textId="77777777" w:rsidR="009B6AF7" w:rsidRDefault="00000000">
            <w:pPr>
              <w:pStyle w:val="a6"/>
              <w:jc w:val="center"/>
              <w:rPr>
                <w:rFonts w:ascii="Times New Roman" w:eastAsia="MS Mincho" w:hAnsi="Times New Roman"/>
                <w:b/>
                <w:sz w:val="24"/>
                <w:szCs w:val="24"/>
              </w:rPr>
            </w:pPr>
            <w:r>
              <w:rPr>
                <w:rFonts w:ascii="Times New Roman" w:eastAsia="MS Mincho" w:hAnsi="Times New Roman"/>
                <w:b/>
                <w:sz w:val="24"/>
                <w:szCs w:val="24"/>
              </w:rPr>
              <w:t>Трипільський хрест [14, 18]</w:t>
            </w:r>
          </w:p>
        </w:tc>
      </w:tr>
    </w:tbl>
    <w:p w14:paraId="5772EAF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У цьому досліджені нас цікавить чому саме 14 вересня воздвигають символ Хреста, адже на цій даті особливо наполягають церковники. На нашу думку, ця подія дійсно пов'язана з переходом на осіннє-зимовий період, як і зазначено в народних віруваннях. Осінь рівнозначна вечору, коли Сонце заходить до лона Матері Землі. Це може ототожнюватися з битвою і запліднюючими функціями.</w:t>
      </w:r>
    </w:p>
    <w:p w14:paraId="6EACCD6F" w14:textId="77777777" w:rsidR="009B6AF7" w:rsidRDefault="00000000">
      <w:pPr>
        <w:ind w:firstLine="284"/>
        <w:jc w:val="both"/>
        <w:rPr>
          <w:rFonts w:eastAsia="MS Mincho"/>
          <w:sz w:val="32"/>
          <w:szCs w:val="32"/>
        </w:rPr>
      </w:pPr>
      <w:r>
        <w:rPr>
          <w:rFonts w:eastAsia="MS Mincho"/>
          <w:sz w:val="32"/>
          <w:szCs w:val="32"/>
        </w:rPr>
        <w:t xml:space="preserve">Нам відомо, що у вересні місяці закінчується панування Перуна. </w:t>
      </w:r>
      <w:r>
        <w:rPr>
          <w:rFonts w:eastAsia="MS Mincho"/>
          <w:b/>
          <w:sz w:val="32"/>
          <w:szCs w:val="32"/>
        </w:rPr>
        <w:t>[10, 346]</w:t>
      </w:r>
      <w:r>
        <w:rPr>
          <w:rFonts w:eastAsia="MS Mincho"/>
          <w:sz w:val="32"/>
          <w:szCs w:val="32"/>
        </w:rPr>
        <w:t>. Замість нього володарем від вересня до березня стає Велес. Ці два місяці, що тотожні у своїй назві з Велесом, як дві віхи, які Сонце має подолати, заходячи в потойбічний світ і виходячи з нього. Ім'я Віх(к)тор вказує нам на того, хто торує ці дві віхи через боротьбу. Супроводжує цю боротьбу Зоря (Вік(с)</w:t>
      </w:r>
      <w:proofErr w:type="spellStart"/>
      <w:r>
        <w:rPr>
          <w:rFonts w:eastAsia="MS Mincho"/>
          <w:sz w:val="32"/>
          <w:szCs w:val="32"/>
        </w:rPr>
        <w:t>торія</w:t>
      </w:r>
      <w:proofErr w:type="spellEnd"/>
      <w:r>
        <w:rPr>
          <w:rFonts w:eastAsia="MS Mincho"/>
          <w:sz w:val="32"/>
          <w:szCs w:val="32"/>
        </w:rPr>
        <w:t>), крила якої символізують схід і захід.</w:t>
      </w:r>
    </w:p>
    <w:tbl>
      <w:tblPr>
        <w:tblStyle w:val="afb"/>
        <w:tblpPr w:leftFromText="180" w:rightFromText="180" w:vertAnchor="text" w:horzAnchor="margin" w:tblpXSpec="right" w:tblpY="49"/>
        <w:tblOverlap w:val="never"/>
        <w:tblW w:w="4176" w:type="dxa"/>
        <w:jc w:val="right"/>
        <w:tblLayout w:type="fixed"/>
        <w:tblLook w:val="04A0" w:firstRow="1" w:lastRow="0" w:firstColumn="1" w:lastColumn="0" w:noHBand="0" w:noVBand="1"/>
      </w:tblPr>
      <w:tblGrid>
        <w:gridCol w:w="4176"/>
      </w:tblGrid>
      <w:tr w:rsidR="009B6AF7" w14:paraId="0D69D876" w14:textId="77777777">
        <w:trPr>
          <w:trHeight w:val="3293"/>
          <w:jc w:val="right"/>
        </w:trPr>
        <w:tc>
          <w:tcPr>
            <w:tcW w:w="4176" w:type="dxa"/>
            <w:tcBorders>
              <w:top w:val="nil"/>
              <w:left w:val="nil"/>
              <w:bottom w:val="nil"/>
              <w:right w:val="nil"/>
            </w:tcBorders>
          </w:tcPr>
          <w:p w14:paraId="76521501" w14:textId="77777777" w:rsidR="009B6AF7" w:rsidRDefault="00000000">
            <w:pPr>
              <w:pStyle w:val="9"/>
              <w:rPr>
                <w:rFonts w:eastAsia="MS Mincho"/>
              </w:rPr>
            </w:pPr>
            <w:r>
              <w:rPr>
                <w:noProof/>
              </w:rPr>
              <w:drawing>
                <wp:inline distT="0" distB="0" distL="0" distR="0" wp14:anchorId="4596B796" wp14:editId="4837A80B">
                  <wp:extent cx="2513330" cy="2743200"/>
                  <wp:effectExtent l="0" t="0" r="1270" b="0"/>
                  <wp:docPr id="56" name="Рисунок 7" descr="stela"/>
                  <wp:cNvGraphicFramePr/>
                  <a:graphic xmlns:a="http://schemas.openxmlformats.org/drawingml/2006/main">
                    <a:graphicData uri="http://schemas.openxmlformats.org/drawingml/2006/picture">
                      <pic:pic xmlns:pic="http://schemas.openxmlformats.org/drawingml/2006/picture">
                        <pic:nvPicPr>
                          <pic:cNvPr id="57" name="Рисунок 7" descr="stela"/>
                          <pic:cNvPicPr/>
                        </pic:nvPicPr>
                        <pic:blipFill>
                          <a:blip r:embed="rId86">
                            <a:extLst>
                              <a:ext uri="{BEBA8EAE-BF5A-486C-A8C5-ECC9F3942E4B}">
                                <a14:imgProps xmlns:a14="http://schemas.microsoft.com/office/drawing/2010/main">
                                  <a14:imgLayer r:embed="rId87">
                                    <a14:imgEffect>
                                      <a14:brightnessContrast bright="30000"/>
                                    </a14:imgEffect>
                                  </a14:imgLayer>
                                </a14:imgProps>
                              </a:ext>
                            </a:extLst>
                          </a:blip>
                          <a:stretch/>
                        </pic:blipFill>
                        <pic:spPr>
                          <a:xfrm>
                            <a:off x="0" y="0"/>
                            <a:ext cx="2513160" cy="2743200"/>
                          </a:xfrm>
                          <a:prstGeom prst="rect">
                            <a:avLst/>
                          </a:prstGeom>
                          <a:ln w="9525">
                            <a:noFill/>
                          </a:ln>
                        </pic:spPr>
                      </pic:pic>
                    </a:graphicData>
                  </a:graphic>
                </wp:inline>
              </w:drawing>
            </w:r>
          </w:p>
          <w:p w14:paraId="45FCC6F7" w14:textId="77777777" w:rsidR="009B6AF7" w:rsidRDefault="00000000">
            <w:pPr>
              <w:ind w:firstLine="284"/>
              <w:jc w:val="center"/>
              <w:rPr>
                <w:rFonts w:eastAsia="MS Mincho"/>
                <w:b/>
              </w:rPr>
            </w:pPr>
            <w:r>
              <w:rPr>
                <w:rFonts w:eastAsia="MS Mincho"/>
                <w:b/>
              </w:rPr>
              <w:t>Кам'яні антропоморфні стели з Північного Причорномор'я [5, 157]</w:t>
            </w:r>
          </w:p>
        </w:tc>
      </w:tr>
    </w:tbl>
    <w:p w14:paraId="30A1DB78" w14:textId="77777777" w:rsidR="009B6AF7" w:rsidRDefault="00000000">
      <w:pPr>
        <w:ind w:firstLine="284"/>
        <w:jc w:val="both"/>
        <w:rPr>
          <w:rFonts w:eastAsia="MS Mincho"/>
          <w:sz w:val="32"/>
          <w:szCs w:val="32"/>
        </w:rPr>
      </w:pPr>
      <w:r>
        <w:rPr>
          <w:rFonts w:eastAsia="MS Mincho"/>
          <w:sz w:val="32"/>
          <w:szCs w:val="32"/>
        </w:rPr>
        <w:t xml:space="preserve">Сонце може позначати фалічний символ Батька Неба. Відомим фалічним символом є також меч. Встромлений у землю меч є ознакою запліднення. В свою чергу, меч за своєю формою тотожний видовженому хресту (див. </w:t>
      </w:r>
      <w:proofErr w:type="spellStart"/>
      <w:r>
        <w:rPr>
          <w:rFonts w:eastAsia="MS Mincho"/>
          <w:sz w:val="32"/>
          <w:szCs w:val="32"/>
        </w:rPr>
        <w:t>мал</w:t>
      </w:r>
      <w:proofErr w:type="spellEnd"/>
      <w:r>
        <w:rPr>
          <w:rFonts w:eastAsia="MS Mincho"/>
          <w:sz w:val="32"/>
          <w:szCs w:val="32"/>
        </w:rPr>
        <w:t xml:space="preserve">. стел). На варіанті Триглава середній зуб у формі хреста (меча) встромлюється в яйце в нижній частині. Яйце може означати могилу – символ вагітності Землі і одночасно символізувати храм-вмістилище. Часто храми ототожнюються з кораблем, тому </w:t>
      </w:r>
      <w:r>
        <w:rPr>
          <w:rFonts w:eastAsia="MS Mincho"/>
          <w:sz w:val="32"/>
          <w:szCs w:val="32"/>
        </w:rPr>
        <w:lastRenderedPageBreak/>
        <w:t>хрести ще можуть означати щоглу.</w:t>
      </w:r>
    </w:p>
    <w:p w14:paraId="4C6D51B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Можемо припустити, що й хрещення Русі князем Володимиром і його поверження Перуна є міфологічним сюжетом. В імені Володимир можна розпізнати Бога Велеса, що дійсно є володарем нижнього світу. Інші складові імені Лад і Мир є ознакою осіннього Сонця. </w:t>
      </w:r>
      <w:r>
        <w:rPr>
          <w:rFonts w:ascii="Times New Roman" w:eastAsia="MS Mincho" w:hAnsi="Times New Roman"/>
          <w:b/>
          <w:sz w:val="32"/>
          <w:szCs w:val="32"/>
        </w:rPr>
        <w:t>[12, 43]</w:t>
      </w:r>
      <w:r>
        <w:rPr>
          <w:rFonts w:ascii="Times New Roman" w:eastAsia="MS Mincho" w:hAnsi="Times New Roman"/>
          <w:sz w:val="32"/>
          <w:szCs w:val="32"/>
        </w:rPr>
        <w:t xml:space="preserve">. Тому стає зрозумілим хрещення Володимира на Василя, бо це ім'я етнографи ототожнюють з Місяцем </w:t>
      </w:r>
      <w:r>
        <w:rPr>
          <w:rFonts w:ascii="Times New Roman" w:eastAsia="MS Mincho" w:hAnsi="Times New Roman"/>
          <w:b/>
          <w:sz w:val="32"/>
          <w:szCs w:val="32"/>
        </w:rPr>
        <w:t>[6, 68]</w:t>
      </w:r>
      <w:r>
        <w:rPr>
          <w:rFonts w:ascii="Times New Roman" w:eastAsia="MS Mincho" w:hAnsi="Times New Roman"/>
          <w:sz w:val="32"/>
          <w:szCs w:val="32"/>
        </w:rPr>
        <w:t xml:space="preserve"> – потойбічним Сонцем. Сонячна сила завмирає доки не пробудиться навесні. Образ Князя Володимира відображає встановлення Хреста на київських горах. Цей образ одночасно символізує смерть і утворення зародку сонячного Бога.</w:t>
      </w:r>
    </w:p>
    <w:p w14:paraId="18E4285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Треба згадати й середньовічні розповіді про легендарного короля Артура, що уособлює весняне сонячне божество, якому дано силу витягти з каменю меча Ескалібура </w:t>
      </w:r>
      <w:r>
        <w:rPr>
          <w:rFonts w:ascii="Times New Roman" w:eastAsia="MS Mincho" w:hAnsi="Times New Roman"/>
          <w:b/>
          <w:sz w:val="32"/>
          <w:szCs w:val="32"/>
        </w:rPr>
        <w:t>[15, 139]</w:t>
      </w:r>
      <w:r>
        <w:rPr>
          <w:rFonts w:ascii="Times New Roman" w:eastAsia="MS Mincho" w:hAnsi="Times New Roman"/>
          <w:sz w:val="32"/>
          <w:szCs w:val="32"/>
        </w:rPr>
        <w:t>. Артур з 12 лицарями нагадує нам Ісуса Христоса з 12 апостолами.</w:t>
      </w:r>
    </w:p>
    <w:p w14:paraId="03EBF25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Дата пробудження Перуна повинна бути протилежною даті його смерті, і таке свято фіксується в календарях. На місце старого Римського Бога війни Марса кликали нового, який мав би забезпечити врожай у новому господарському році. </w:t>
      </w:r>
      <w:r>
        <w:rPr>
          <w:rFonts w:ascii="Times New Roman" w:eastAsia="MS Mincho" w:hAnsi="Times New Roman"/>
          <w:b/>
          <w:sz w:val="32"/>
          <w:szCs w:val="32"/>
        </w:rPr>
        <w:t>[4, 37]</w:t>
      </w:r>
      <w:r>
        <w:rPr>
          <w:rFonts w:ascii="Times New Roman" w:eastAsia="MS Mincho" w:hAnsi="Times New Roman"/>
          <w:sz w:val="32"/>
          <w:szCs w:val="32"/>
        </w:rPr>
        <w:t xml:space="preserve">. І це дійство має відбуватися 14 березня. Аналогічно на цю ж дату жиди святкують Пурим (Перун) – перемогу Мордехая (походить від вавилонського бога Мардука, пор. місяць </w:t>
      </w:r>
      <w:proofErr w:type="spellStart"/>
      <w:r>
        <w:rPr>
          <w:rFonts w:ascii="Times New Roman" w:eastAsia="MS Mincho" w:hAnsi="Times New Roman"/>
          <w:sz w:val="32"/>
          <w:szCs w:val="32"/>
        </w:rPr>
        <w:t>март</w:t>
      </w:r>
      <w:proofErr w:type="spellEnd"/>
      <w:r>
        <w:rPr>
          <w:rFonts w:ascii="Times New Roman" w:eastAsia="MS Mincho" w:hAnsi="Times New Roman"/>
          <w:sz w:val="32"/>
          <w:szCs w:val="32"/>
        </w:rPr>
        <w:t xml:space="preserve">) над Гаманом. Звідси руське гаман (також пор. "гумно") – вмістилище для скарбів, що тотожно Велесу. </w:t>
      </w:r>
      <w:r>
        <w:rPr>
          <w:rFonts w:ascii="Times New Roman" w:eastAsia="MS Mincho" w:hAnsi="Times New Roman"/>
          <w:b/>
          <w:sz w:val="32"/>
          <w:szCs w:val="32"/>
        </w:rPr>
        <w:t>[13]</w:t>
      </w:r>
      <w:r>
        <w:rPr>
          <w:rFonts w:ascii="Times New Roman" w:eastAsia="MS Mincho" w:hAnsi="Times New Roman"/>
          <w:sz w:val="32"/>
          <w:szCs w:val="32"/>
        </w:rPr>
        <w:t>.</w:t>
      </w:r>
    </w:p>
    <w:p w14:paraId="0DBD971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скіфів було ушанування Бога війни Арея. Геродот описує наступне жертвопринесення цьому Богові: "В центрі області кожного народу існує священна споруда для Арея, яку вони роблять ось як: накладають в'язанки хмизу завдовжки і завширшки до трьох стадій, але не дуже високі. На них влаштовують чотирикутну площадку, три сторони якої стрімчасті, а на четверту можна зійти. Щороку вони накладають на цю споруду сто п'ятдесят возів хмизу, бо через непогоду вона постійно осідає. В таку купу хмизу кожен народ встромляє старий залізний меч, який є символом Арея..." </w:t>
      </w:r>
      <w:r>
        <w:rPr>
          <w:rFonts w:ascii="Times New Roman" w:eastAsia="MS Mincho" w:hAnsi="Times New Roman"/>
          <w:b/>
          <w:sz w:val="32"/>
          <w:szCs w:val="32"/>
        </w:rPr>
        <w:t>[3, 194]</w:t>
      </w:r>
      <w:r>
        <w:rPr>
          <w:rFonts w:ascii="Times New Roman" w:eastAsia="MS Mincho" w:hAnsi="Times New Roman"/>
          <w:sz w:val="32"/>
          <w:szCs w:val="32"/>
        </w:rPr>
        <w:t>.</w:t>
      </w:r>
    </w:p>
    <w:p w14:paraId="3D59A41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Леонід Залізняк наводить докази існування культу меча у скіфів. В урочищі Носаки поблизу с. Василівка Запорізької області київським археологом Ю. </w:t>
      </w:r>
      <w:proofErr w:type="spellStart"/>
      <w:r>
        <w:rPr>
          <w:rFonts w:ascii="Times New Roman" w:eastAsia="MS Mincho" w:hAnsi="Times New Roman"/>
          <w:sz w:val="32"/>
          <w:szCs w:val="32"/>
        </w:rPr>
        <w:t>Балтриком</w:t>
      </w:r>
      <w:proofErr w:type="spellEnd"/>
      <w:r>
        <w:rPr>
          <w:rFonts w:ascii="Times New Roman" w:eastAsia="MS Mincho" w:hAnsi="Times New Roman"/>
          <w:sz w:val="32"/>
          <w:szCs w:val="32"/>
        </w:rPr>
        <w:t xml:space="preserve"> розкопано курган висотою до 3 м. Поховань під курганом не знайдено, але у насипу стирчав залізний скіфський меч. Поклонялися мечу й сармати. </w:t>
      </w:r>
      <w:proofErr w:type="spellStart"/>
      <w:r>
        <w:rPr>
          <w:rFonts w:ascii="Times New Roman" w:eastAsia="MS Mincho" w:hAnsi="Times New Roman"/>
          <w:sz w:val="32"/>
          <w:szCs w:val="32"/>
        </w:rPr>
        <w:t>Пізньосарматське</w:t>
      </w:r>
      <w:proofErr w:type="spellEnd"/>
      <w:r>
        <w:rPr>
          <w:rFonts w:ascii="Times New Roman" w:eastAsia="MS Mincho" w:hAnsi="Times New Roman"/>
          <w:sz w:val="32"/>
          <w:szCs w:val="32"/>
        </w:rPr>
        <w:t xml:space="preserve"> плем'я алани "за варварським звичаєм встромляє у землю меч і </w:t>
      </w:r>
      <w:r>
        <w:rPr>
          <w:rFonts w:ascii="Times New Roman" w:eastAsia="MS Mincho" w:hAnsi="Times New Roman"/>
          <w:sz w:val="32"/>
          <w:szCs w:val="32"/>
        </w:rPr>
        <w:lastRenderedPageBreak/>
        <w:t xml:space="preserve">поклоняється йому, як Марсу", – пише давньоримський історик </w:t>
      </w:r>
      <w:proofErr w:type="spellStart"/>
      <w:r>
        <w:rPr>
          <w:rFonts w:ascii="Times New Roman" w:eastAsia="MS Mincho" w:hAnsi="Times New Roman"/>
          <w:sz w:val="32"/>
          <w:szCs w:val="32"/>
        </w:rPr>
        <w:t>Аміан</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Марцелін</w:t>
      </w:r>
      <w:proofErr w:type="spellEnd"/>
      <w:r>
        <w:rPr>
          <w:rFonts w:ascii="Times New Roman" w:eastAsia="MS Mincho" w:hAnsi="Times New Roman"/>
          <w:sz w:val="32"/>
          <w:szCs w:val="32"/>
        </w:rPr>
        <w:t xml:space="preserve">. </w:t>
      </w:r>
      <w:r>
        <w:rPr>
          <w:rFonts w:ascii="Times New Roman" w:eastAsia="MS Mincho" w:hAnsi="Times New Roman"/>
          <w:b/>
          <w:sz w:val="32"/>
          <w:szCs w:val="32"/>
        </w:rPr>
        <w:t>[5, 169]</w:t>
      </w:r>
      <w:r>
        <w:rPr>
          <w:rFonts w:ascii="Times New Roman" w:eastAsia="MS Mincho" w:hAnsi="Times New Roman"/>
          <w:sz w:val="32"/>
          <w:szCs w:val="32"/>
        </w:rPr>
        <w:t>.</w:t>
      </w:r>
    </w:p>
    <w:p w14:paraId="32F81D2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Боротьбу (поєднання) верхнього і нижнього світу бачимо на зображеннях священних якорів на монетах </w:t>
      </w:r>
      <w:r>
        <w:rPr>
          <w:rFonts w:ascii="Times New Roman" w:eastAsia="MS Mincho" w:hAnsi="Times New Roman"/>
          <w:sz w:val="32"/>
          <w:szCs w:val="32"/>
          <w:lang w:val="en-US"/>
        </w:rPr>
        <w:t>V</w:t>
      </w:r>
      <w:r>
        <w:rPr>
          <w:rFonts w:ascii="Times New Roman" w:eastAsia="MS Mincho" w:hAnsi="Times New Roman"/>
          <w:sz w:val="32"/>
          <w:szCs w:val="32"/>
          <w:lang w:val="ru-RU"/>
        </w:rPr>
        <w:t>–</w:t>
      </w:r>
      <w:r>
        <w:rPr>
          <w:rFonts w:ascii="Times New Roman" w:eastAsia="MS Mincho" w:hAnsi="Times New Roman"/>
          <w:sz w:val="32"/>
          <w:szCs w:val="32"/>
          <w:lang w:val="en-US"/>
        </w:rPr>
        <w:t>I</w:t>
      </w:r>
      <w:r>
        <w:rPr>
          <w:rFonts w:ascii="Times New Roman" w:eastAsia="MS Mincho" w:hAnsi="Times New Roman"/>
          <w:sz w:val="32"/>
          <w:szCs w:val="32"/>
          <w:lang w:val="ru-RU"/>
        </w:rPr>
        <w:t xml:space="preserve"> ст. до н. е. </w:t>
      </w:r>
      <w:r>
        <w:rPr>
          <w:rFonts w:ascii="Times New Roman" w:eastAsia="MS Mincho" w:hAnsi="Times New Roman"/>
          <w:sz w:val="32"/>
          <w:szCs w:val="32"/>
        </w:rPr>
        <w:t>Георгій Шаповалов звертає увагу на дуже важливий момент. У всіх якорів головними деталями являється веретено з рогами в нижній частині і закріплений у верхній частині веретена шток, що кріпиться під кутом 90</w:t>
      </w:r>
      <w:r>
        <w:rPr>
          <w:rFonts w:ascii="Times New Roman" w:eastAsia="MS Mincho" w:hAnsi="Times New Roman"/>
          <w:sz w:val="32"/>
          <w:szCs w:val="32"/>
          <w:vertAlign w:val="superscript"/>
        </w:rPr>
        <w:t>о</w:t>
      </w:r>
      <w:r>
        <w:rPr>
          <w:rFonts w:ascii="Times New Roman" w:eastAsia="MS Mincho" w:hAnsi="Times New Roman"/>
          <w:sz w:val="32"/>
          <w:szCs w:val="32"/>
        </w:rPr>
        <w:t xml:space="preserve">, але античні художники відображали рога і шток в одній плоскості, що утворювало образ хреста, що вінчає якір. Прикладами подібних зображень якорів і хрестів об'єднаних в одну композицію являються символи на монетах, що відкарбовані в Сирії біля 100 р. до н.е. і на монетах Нерона, датованих 60 р. до н. е. Археологічні знахідки підтверджують, що образ священного якоря з хрестом в верхній частині в римський час був використаний ранніми христосівцями. </w:t>
      </w:r>
      <w:r>
        <w:rPr>
          <w:rFonts w:ascii="Times New Roman" w:eastAsia="MS Mincho" w:hAnsi="Times New Roman"/>
          <w:b/>
          <w:sz w:val="32"/>
          <w:szCs w:val="32"/>
        </w:rPr>
        <w:t>[17, 118, 119]</w:t>
      </w:r>
      <w:r>
        <w:rPr>
          <w:rFonts w:ascii="Times New Roman" w:eastAsia="MS Mincho" w:hAnsi="Times New Roman"/>
          <w:sz w:val="32"/>
          <w:szCs w:val="32"/>
        </w:rPr>
        <w:t>.</w:t>
      </w:r>
    </w:p>
    <w:p w14:paraId="7383607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Подібний символ ми бачимо і на церковних куполах, де хрест у нижній частині закінчується півмісяцем. Можемо визначити, що півмісяць символізує роги Велеса, в які встромлений меч – символ Перуна. В іншому випадку символ хреста між рогами означає Сонце чи Вогонь, що знаходиться в човні (каміні) </w:t>
      </w:r>
      <w:r>
        <w:rPr>
          <w:rFonts w:ascii="Times New Roman" w:eastAsia="MS Mincho" w:hAnsi="Times New Roman"/>
          <w:b/>
          <w:sz w:val="32"/>
          <w:szCs w:val="32"/>
        </w:rPr>
        <w:t>[11, 116]</w:t>
      </w:r>
      <w:r>
        <w:rPr>
          <w:rFonts w:ascii="Times New Roman" w:eastAsia="MS Mincho" w:hAnsi="Times New Roman"/>
          <w:sz w:val="32"/>
          <w:szCs w:val="32"/>
        </w:rPr>
        <w:t xml:space="preserve">. </w:t>
      </w:r>
      <w:proofErr w:type="spellStart"/>
      <w:r>
        <w:rPr>
          <w:rFonts w:ascii="Times New Roman" w:eastAsia="MS Mincho" w:hAnsi="Times New Roman"/>
          <w:sz w:val="32"/>
          <w:szCs w:val="32"/>
        </w:rPr>
        <w:t>Велесові</w:t>
      </w:r>
      <w:proofErr w:type="spellEnd"/>
      <w:r>
        <w:rPr>
          <w:rFonts w:ascii="Times New Roman" w:eastAsia="MS Mincho" w:hAnsi="Times New Roman"/>
          <w:sz w:val="32"/>
          <w:szCs w:val="32"/>
        </w:rPr>
        <w:t xml:space="preserve"> роги, як варіант, можуть позначати жіноче лоно. Одними із символів Триглава є поєднання чоловічого (середній зуб) і жіночого (</w:t>
      </w:r>
      <w:proofErr w:type="spellStart"/>
      <w:r>
        <w:rPr>
          <w:rFonts w:ascii="Times New Roman" w:eastAsia="MS Mincho" w:hAnsi="Times New Roman"/>
          <w:sz w:val="32"/>
          <w:szCs w:val="32"/>
        </w:rPr>
        <w:t>двозуб</w:t>
      </w:r>
      <w:proofErr w:type="spellEnd"/>
      <w:r>
        <w:rPr>
          <w:rFonts w:ascii="Times New Roman" w:eastAsia="MS Mincho" w:hAnsi="Times New Roman"/>
          <w:sz w:val="32"/>
          <w:szCs w:val="32"/>
        </w:rPr>
        <w:t xml:space="preserve">) начал </w:t>
      </w:r>
      <w:r>
        <w:rPr>
          <w:rFonts w:ascii="Times New Roman" w:eastAsia="MS Mincho" w:hAnsi="Times New Roman"/>
          <w:b/>
          <w:sz w:val="32"/>
          <w:szCs w:val="32"/>
        </w:rPr>
        <w:t>[12, 48]</w:t>
      </w:r>
      <w:r>
        <w:rPr>
          <w:rFonts w:ascii="Times New Roman" w:eastAsia="MS Mincho" w:hAnsi="Times New Roman"/>
          <w:sz w:val="32"/>
          <w:szCs w:val="32"/>
        </w:rPr>
        <w:t>. Запліднююча сутність образу відповідає вечірньому періоду, коли Сонце заходить до жіночого лона, а якір, який в цілому тотожний Триглаву, опускається в підводний мир. Ця ж позиція відповідає і державному прапору Русі-України: сонце (жовтий колір), що занурене під воду (синій колір).</w:t>
      </w:r>
    </w:p>
    <w:p w14:paraId="1218CCBD" w14:textId="77777777" w:rsidR="009B6AF7" w:rsidRDefault="009B6AF7">
      <w:pPr>
        <w:pStyle w:val="a6"/>
        <w:ind w:firstLine="284"/>
        <w:jc w:val="both"/>
        <w:rPr>
          <w:rFonts w:ascii="Times New Roman" w:eastAsia="MS Mincho" w:hAnsi="Times New Roman"/>
          <w:sz w:val="16"/>
          <w:szCs w:val="16"/>
        </w:rPr>
      </w:pPr>
    </w:p>
    <w:p w14:paraId="5C732CED" w14:textId="77777777" w:rsidR="009B6AF7" w:rsidRDefault="00000000">
      <w:pPr>
        <w:pStyle w:val="a6"/>
        <w:ind w:firstLine="284"/>
        <w:jc w:val="center"/>
        <w:rPr>
          <w:rFonts w:ascii="Times New Roman" w:eastAsia="MS Mincho" w:hAnsi="Times New Roman"/>
          <w:sz w:val="32"/>
          <w:szCs w:val="32"/>
        </w:rPr>
      </w:pPr>
      <w:r>
        <w:rPr>
          <w:noProof/>
        </w:rPr>
        <w:drawing>
          <wp:inline distT="0" distB="0" distL="0" distR="0" wp14:anchorId="7D639CEE" wp14:editId="1A368EF5">
            <wp:extent cx="2917825" cy="1409700"/>
            <wp:effectExtent l="0" t="0" r="0" b="635"/>
            <wp:docPr id="58" name="Рисунок 3" descr="jakor"/>
            <wp:cNvGraphicFramePr/>
            <a:graphic xmlns:a="http://schemas.openxmlformats.org/drawingml/2006/main">
              <a:graphicData uri="http://schemas.openxmlformats.org/drawingml/2006/picture">
                <pic:pic xmlns:pic="http://schemas.openxmlformats.org/drawingml/2006/picture">
                  <pic:nvPicPr>
                    <pic:cNvPr id="59" name="Рисунок 3" descr="jakor"/>
                    <pic:cNvPicPr/>
                  </pic:nvPicPr>
                  <pic:blipFill>
                    <a:blip r:embed="rId88">
                      <a:extLst>
                        <a:ext uri="{BEBA8EAE-BF5A-486C-A8C5-ECC9F3942E4B}">
                          <a14:imgProps xmlns:a14="http://schemas.microsoft.com/office/drawing/2010/main">
                            <a14:imgLayer r:embed="rId89">
                              <a14:imgEffect>
                                <a14:brightnessContrast bright="25000"/>
                              </a14:imgEffect>
                            </a14:imgLayer>
                          </a14:imgProps>
                        </a:ext>
                      </a:extLst>
                    </a:blip>
                    <a:stretch/>
                  </pic:blipFill>
                  <pic:spPr>
                    <a:xfrm>
                      <a:off x="0" y="0"/>
                      <a:ext cx="2917800" cy="1409760"/>
                    </a:xfrm>
                    <a:prstGeom prst="rect">
                      <a:avLst/>
                    </a:prstGeom>
                    <a:ln w="9525">
                      <a:noFill/>
                    </a:ln>
                  </pic:spPr>
                </pic:pic>
              </a:graphicData>
            </a:graphic>
          </wp:inline>
        </w:drawing>
      </w:r>
    </w:p>
    <w:p w14:paraId="498F57C3" w14:textId="77777777" w:rsidR="009B6AF7" w:rsidRDefault="00000000">
      <w:pPr>
        <w:pStyle w:val="a6"/>
        <w:ind w:firstLine="284"/>
        <w:jc w:val="center"/>
        <w:rPr>
          <w:rFonts w:ascii="Times New Roman" w:eastAsia="MS Mincho" w:hAnsi="Times New Roman"/>
          <w:b/>
          <w:sz w:val="24"/>
          <w:szCs w:val="24"/>
        </w:rPr>
      </w:pPr>
      <w:r>
        <w:rPr>
          <w:rFonts w:ascii="Times New Roman" w:eastAsia="MS Mincho" w:hAnsi="Times New Roman"/>
          <w:b/>
          <w:sz w:val="24"/>
          <w:szCs w:val="24"/>
        </w:rPr>
        <w:t>Зображення стародавніх якорів [17, 118]</w:t>
      </w:r>
    </w:p>
    <w:p w14:paraId="1B26C19D" w14:textId="77777777" w:rsidR="009B6AF7" w:rsidRDefault="009B6AF7">
      <w:pPr>
        <w:pStyle w:val="a6"/>
        <w:ind w:firstLine="284"/>
        <w:jc w:val="center"/>
        <w:rPr>
          <w:rFonts w:ascii="Times New Roman" w:eastAsia="MS Mincho" w:hAnsi="Times New Roman"/>
          <w:b/>
          <w:sz w:val="16"/>
          <w:szCs w:val="16"/>
        </w:rPr>
      </w:pPr>
    </w:p>
    <w:p w14:paraId="38DE5B7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 додаток наведемо приклад древнього єгипетського свята. Воно відбувалося в кінці літа, з появою в небі Молочного Шляху, що зникав на час спекотних місяців. Свято теж пов'язане з </w:t>
      </w:r>
      <w:proofErr w:type="spellStart"/>
      <w:r>
        <w:rPr>
          <w:rFonts w:ascii="Times New Roman" w:eastAsia="MS Mincho" w:hAnsi="Times New Roman"/>
          <w:sz w:val="32"/>
          <w:szCs w:val="32"/>
        </w:rPr>
        <w:t>воздвиженням</w:t>
      </w:r>
      <w:proofErr w:type="spellEnd"/>
      <w:r>
        <w:rPr>
          <w:rFonts w:ascii="Times New Roman" w:eastAsia="MS Mincho" w:hAnsi="Times New Roman"/>
          <w:sz w:val="32"/>
          <w:szCs w:val="32"/>
        </w:rPr>
        <w:t>, але не хреста, а священного стовбура "</w:t>
      </w:r>
      <w:proofErr w:type="spellStart"/>
      <w:r>
        <w:rPr>
          <w:rFonts w:ascii="Times New Roman" w:eastAsia="MS Mincho" w:hAnsi="Times New Roman"/>
          <w:sz w:val="32"/>
          <w:szCs w:val="32"/>
        </w:rPr>
        <w:t>Деда</w:t>
      </w:r>
      <w:proofErr w:type="spellEnd"/>
      <w:r>
        <w:rPr>
          <w:rFonts w:ascii="Times New Roman" w:eastAsia="MS Mincho" w:hAnsi="Times New Roman"/>
          <w:sz w:val="32"/>
          <w:szCs w:val="32"/>
        </w:rPr>
        <w:t xml:space="preserve">" з характерною рогулею на горі, що нагадувало роздвоєння одного з </w:t>
      </w:r>
      <w:r>
        <w:rPr>
          <w:rFonts w:ascii="Times New Roman" w:eastAsia="MS Mincho" w:hAnsi="Times New Roman"/>
          <w:sz w:val="32"/>
          <w:szCs w:val="32"/>
        </w:rPr>
        <w:lastRenderedPageBreak/>
        <w:t>кінців Молочного Шляху. Ритуальний акт підняття "</w:t>
      </w:r>
      <w:proofErr w:type="spellStart"/>
      <w:r>
        <w:rPr>
          <w:rFonts w:ascii="Times New Roman" w:eastAsia="MS Mincho" w:hAnsi="Times New Roman"/>
          <w:sz w:val="32"/>
          <w:szCs w:val="32"/>
        </w:rPr>
        <w:t>Деда</w:t>
      </w:r>
      <w:proofErr w:type="spellEnd"/>
      <w:r>
        <w:rPr>
          <w:rFonts w:ascii="Times New Roman" w:eastAsia="MS Mincho" w:hAnsi="Times New Roman"/>
          <w:sz w:val="32"/>
          <w:szCs w:val="32"/>
        </w:rPr>
        <w:t xml:space="preserve">" на землі символізував "відродження" на Небі "зоряного стовпа" або "зоряного древа", яким вбачався Молочний Шлях. </w:t>
      </w:r>
      <w:r>
        <w:rPr>
          <w:rFonts w:ascii="Times New Roman" w:eastAsia="MS Mincho" w:hAnsi="Times New Roman"/>
          <w:b/>
          <w:sz w:val="32"/>
          <w:szCs w:val="32"/>
        </w:rPr>
        <w:t>[9, 64]</w:t>
      </w:r>
      <w:r>
        <w:rPr>
          <w:rFonts w:ascii="Times New Roman" w:eastAsia="MS Mincho" w:hAnsi="Times New Roman"/>
          <w:sz w:val="32"/>
          <w:szCs w:val="32"/>
        </w:rPr>
        <w:t>.</w:t>
      </w:r>
    </w:p>
    <w:p w14:paraId="45686768" w14:textId="77777777" w:rsidR="009B6AF7" w:rsidRDefault="009B6AF7">
      <w:pPr>
        <w:pStyle w:val="a6"/>
        <w:ind w:firstLine="284"/>
        <w:jc w:val="both"/>
        <w:rPr>
          <w:rFonts w:ascii="Times New Roman" w:eastAsia="MS Mincho" w:hAnsi="Times New Roman"/>
          <w:sz w:val="16"/>
          <w:szCs w:val="16"/>
        </w:rPr>
      </w:pPr>
    </w:p>
    <w:p w14:paraId="5153E5EF" w14:textId="77777777" w:rsidR="009B6AF7" w:rsidRDefault="00000000">
      <w:pPr>
        <w:pStyle w:val="a6"/>
        <w:jc w:val="center"/>
        <w:rPr>
          <w:rFonts w:ascii="Times New Roman" w:eastAsia="MS Mincho" w:hAnsi="Times New Roman"/>
          <w:sz w:val="32"/>
          <w:szCs w:val="32"/>
        </w:rPr>
      </w:pPr>
      <w:r>
        <w:rPr>
          <w:noProof/>
        </w:rPr>
        <w:drawing>
          <wp:inline distT="0" distB="0" distL="0" distR="0" wp14:anchorId="1682C8BB" wp14:editId="3A170221">
            <wp:extent cx="2514600" cy="1321435"/>
            <wp:effectExtent l="0" t="0" r="0" b="0"/>
            <wp:docPr id="60" name="Рисунок 12" descr="D:\РПК\Книжки\Прав.кал\Матеріал\Воздвиження\Дед_єгипет.JPG"/>
            <wp:cNvGraphicFramePr/>
            <a:graphic xmlns:a="http://schemas.openxmlformats.org/drawingml/2006/main">
              <a:graphicData uri="http://schemas.openxmlformats.org/drawingml/2006/picture">
                <pic:pic xmlns:pic="http://schemas.openxmlformats.org/drawingml/2006/picture">
                  <pic:nvPicPr>
                    <pic:cNvPr id="61" name="Рисунок 12" descr="D:\РПК\Книжки\Прав.кал\Матеріал\Воздвиження\Дед_єгипет.JPG"/>
                    <pic:cNvPicPr/>
                  </pic:nvPicPr>
                  <pic:blipFill>
                    <a:blip r:embed="rId90">
                      <a:extLst>
                        <a:ext uri="{BEBA8EAE-BF5A-486C-A8C5-ECC9F3942E4B}">
                          <a14:imgProps xmlns:a14="http://schemas.microsoft.com/office/drawing/2010/main">
                            <a14:imgLayer r:embed="rId91">
                              <a14:imgEffect>
                                <a14:brightnessContrast bright="15000"/>
                              </a14:imgEffect>
                            </a14:imgLayer>
                          </a14:imgProps>
                        </a:ext>
                      </a:extLst>
                    </a:blip>
                    <a:stretch/>
                  </pic:blipFill>
                  <pic:spPr>
                    <a:xfrm>
                      <a:off x="0" y="0"/>
                      <a:ext cx="2514600" cy="1321560"/>
                    </a:xfrm>
                    <a:prstGeom prst="rect">
                      <a:avLst/>
                    </a:prstGeom>
                    <a:ln w="0">
                      <a:noFill/>
                    </a:ln>
                  </pic:spPr>
                </pic:pic>
              </a:graphicData>
            </a:graphic>
          </wp:inline>
        </w:drawing>
      </w:r>
    </w:p>
    <w:p w14:paraId="1AA8E3E8" w14:textId="77777777" w:rsidR="009B6AF7" w:rsidRDefault="00000000">
      <w:pPr>
        <w:pStyle w:val="a6"/>
        <w:jc w:val="center"/>
        <w:rPr>
          <w:rFonts w:ascii="Times New Roman" w:eastAsia="MS Mincho" w:hAnsi="Times New Roman"/>
          <w:b/>
          <w:sz w:val="24"/>
          <w:szCs w:val="24"/>
        </w:rPr>
      </w:pPr>
      <w:r>
        <w:rPr>
          <w:rFonts w:ascii="Times New Roman" w:eastAsia="MS Mincho" w:hAnsi="Times New Roman"/>
          <w:b/>
          <w:sz w:val="24"/>
          <w:szCs w:val="24"/>
        </w:rPr>
        <w:t xml:space="preserve">Встановлення </w:t>
      </w:r>
      <w:proofErr w:type="spellStart"/>
      <w:r>
        <w:rPr>
          <w:rFonts w:ascii="Times New Roman" w:eastAsia="MS Mincho" w:hAnsi="Times New Roman"/>
          <w:b/>
          <w:sz w:val="24"/>
          <w:szCs w:val="24"/>
        </w:rPr>
        <w:t>Деда</w:t>
      </w:r>
      <w:proofErr w:type="spellEnd"/>
      <w:r>
        <w:rPr>
          <w:rFonts w:ascii="Times New Roman" w:eastAsia="MS Mincho" w:hAnsi="Times New Roman"/>
          <w:b/>
          <w:sz w:val="24"/>
          <w:szCs w:val="24"/>
        </w:rPr>
        <w:t>. Єгипет</w:t>
      </w:r>
    </w:p>
    <w:p w14:paraId="1CF4C39D" w14:textId="77777777" w:rsidR="00135EF2" w:rsidRPr="00135EF2" w:rsidRDefault="00135EF2">
      <w:pPr>
        <w:pStyle w:val="a6"/>
        <w:jc w:val="center"/>
        <w:rPr>
          <w:rFonts w:ascii="Times New Roman" w:eastAsia="MS Mincho" w:hAnsi="Times New Roman"/>
          <w:b/>
          <w:sz w:val="16"/>
          <w:szCs w:val="16"/>
        </w:rPr>
      </w:pPr>
    </w:p>
    <w:p w14:paraId="5C3C0C34" w14:textId="77777777" w:rsidR="009B6AF7" w:rsidRDefault="00000000">
      <w:pPr>
        <w:pStyle w:val="a6"/>
        <w:ind w:firstLine="284"/>
        <w:jc w:val="both"/>
        <w:rPr>
          <w:rFonts w:ascii="Times New Roman" w:hAnsi="Times New Roman" w:cs="Times New Roman"/>
          <w:sz w:val="32"/>
          <w:szCs w:val="32"/>
        </w:rPr>
      </w:pPr>
      <w:r>
        <w:rPr>
          <w:rFonts w:ascii="Times New Roman" w:eastAsia="MS Mincho" w:hAnsi="Times New Roman"/>
          <w:sz w:val="32"/>
          <w:szCs w:val="32"/>
        </w:rPr>
        <w:t xml:space="preserve">Єгипетське свято </w:t>
      </w:r>
      <w:proofErr w:type="spellStart"/>
      <w:r>
        <w:rPr>
          <w:rFonts w:ascii="Times New Roman" w:eastAsia="MS Mincho" w:hAnsi="Times New Roman"/>
          <w:sz w:val="32"/>
          <w:szCs w:val="32"/>
        </w:rPr>
        <w:t>Воздвиження</w:t>
      </w:r>
      <w:proofErr w:type="spellEnd"/>
      <w:r>
        <w:rPr>
          <w:rFonts w:ascii="Times New Roman" w:eastAsia="MS Mincho" w:hAnsi="Times New Roman"/>
          <w:sz w:val="32"/>
          <w:szCs w:val="32"/>
        </w:rPr>
        <w:t xml:space="preserve"> має відповідник у руській міфології. Роздвоєність стовбура може бути образом Велеса. Осіннє Сонце стає Дідом, адже це останній проміжок в річному колі, коли завмирає сонячна активність. Велесова Книга пов'язує захід Сонця із Молочним Шляхом (</w:t>
      </w:r>
      <w:proofErr w:type="spellStart"/>
      <w:r>
        <w:rPr>
          <w:rFonts w:ascii="Times New Roman" w:eastAsia="MS Mincho" w:hAnsi="Times New Roman"/>
          <w:sz w:val="32"/>
          <w:szCs w:val="32"/>
        </w:rPr>
        <w:t>Стезею</w:t>
      </w:r>
      <w:proofErr w:type="spellEnd"/>
      <w:r>
        <w:rPr>
          <w:rFonts w:ascii="Times New Roman" w:eastAsia="MS Mincho" w:hAnsi="Times New Roman"/>
          <w:sz w:val="32"/>
          <w:szCs w:val="32"/>
        </w:rPr>
        <w:t xml:space="preserve">): </w:t>
      </w:r>
      <w:r>
        <w:rPr>
          <w:rFonts w:ascii="Times New Roman" w:eastAsia="MS Mincho" w:hAnsi="Times New Roman"/>
          <w:i/>
          <w:sz w:val="32"/>
          <w:szCs w:val="32"/>
        </w:rPr>
        <w:t>"</w:t>
      </w:r>
      <w:r>
        <w:rPr>
          <w:rFonts w:ascii="Times New Roman" w:hAnsi="Times New Roman" w:cs="Times New Roman"/>
          <w:i/>
          <w:sz w:val="32"/>
          <w:szCs w:val="32"/>
        </w:rPr>
        <w:t xml:space="preserve">Тут Зоря Красна іде до нас, </w:t>
      </w:r>
      <w:proofErr w:type="spellStart"/>
      <w:r>
        <w:rPr>
          <w:rFonts w:ascii="Times New Roman" w:hAnsi="Times New Roman" w:cs="Times New Roman"/>
          <w:i/>
          <w:sz w:val="32"/>
          <w:szCs w:val="32"/>
        </w:rPr>
        <w:t>яко</w:t>
      </w:r>
      <w:proofErr w:type="spellEnd"/>
      <w:r>
        <w:rPr>
          <w:rFonts w:ascii="Times New Roman" w:hAnsi="Times New Roman" w:cs="Times New Roman"/>
          <w:i/>
          <w:sz w:val="32"/>
          <w:szCs w:val="32"/>
        </w:rPr>
        <w:t xml:space="preserve"> </w:t>
      </w:r>
      <w:proofErr w:type="spellStart"/>
      <w:r>
        <w:rPr>
          <w:rFonts w:ascii="Times New Roman" w:hAnsi="Times New Roman" w:cs="Times New Roman"/>
          <w:i/>
          <w:sz w:val="32"/>
          <w:szCs w:val="32"/>
        </w:rPr>
        <w:t>жона</w:t>
      </w:r>
      <w:proofErr w:type="spellEnd"/>
      <w:r>
        <w:rPr>
          <w:rFonts w:ascii="Times New Roman" w:hAnsi="Times New Roman" w:cs="Times New Roman"/>
          <w:i/>
          <w:sz w:val="32"/>
          <w:szCs w:val="32"/>
        </w:rPr>
        <w:t xml:space="preserve"> блага, і молока дає нам в силу нашу і кріпость </w:t>
      </w:r>
      <w:proofErr w:type="spellStart"/>
      <w:r>
        <w:rPr>
          <w:rFonts w:ascii="Times New Roman" w:hAnsi="Times New Roman" w:cs="Times New Roman"/>
          <w:i/>
          <w:sz w:val="32"/>
          <w:szCs w:val="32"/>
        </w:rPr>
        <w:t>двожилу</w:t>
      </w:r>
      <w:proofErr w:type="spellEnd"/>
      <w:r>
        <w:rPr>
          <w:rFonts w:ascii="Times New Roman" w:hAnsi="Times New Roman" w:cs="Times New Roman"/>
          <w:i/>
          <w:sz w:val="32"/>
          <w:szCs w:val="32"/>
        </w:rPr>
        <w:t xml:space="preserve">. Та бо </w:t>
      </w:r>
      <w:proofErr w:type="spellStart"/>
      <w:r>
        <w:rPr>
          <w:rFonts w:ascii="Times New Roman" w:hAnsi="Times New Roman" w:cs="Times New Roman"/>
          <w:i/>
          <w:sz w:val="32"/>
          <w:szCs w:val="32"/>
        </w:rPr>
        <w:t>Зориня</w:t>
      </w:r>
      <w:proofErr w:type="spellEnd"/>
      <w:r>
        <w:rPr>
          <w:rFonts w:ascii="Times New Roman" w:hAnsi="Times New Roman" w:cs="Times New Roman"/>
          <w:i/>
          <w:sz w:val="32"/>
          <w:szCs w:val="32"/>
        </w:rPr>
        <w:t xml:space="preserve"> Сонцю </w:t>
      </w:r>
      <w:proofErr w:type="spellStart"/>
      <w:r>
        <w:rPr>
          <w:rFonts w:ascii="Times New Roman" w:hAnsi="Times New Roman" w:cs="Times New Roman"/>
          <w:i/>
          <w:sz w:val="32"/>
          <w:szCs w:val="32"/>
        </w:rPr>
        <w:t>вістяща</w:t>
      </w:r>
      <w:proofErr w:type="spellEnd"/>
      <w:r>
        <w:rPr>
          <w:rFonts w:ascii="Times New Roman" w:hAnsi="Times New Roman" w:cs="Times New Roman"/>
          <w:i/>
          <w:sz w:val="32"/>
          <w:szCs w:val="32"/>
        </w:rPr>
        <w:t xml:space="preserve">. А також слухаємо: се вісники комонні скачуть до </w:t>
      </w:r>
      <w:proofErr w:type="spellStart"/>
      <w:r>
        <w:rPr>
          <w:rFonts w:ascii="Times New Roman" w:hAnsi="Times New Roman" w:cs="Times New Roman"/>
          <w:i/>
          <w:sz w:val="32"/>
          <w:szCs w:val="32"/>
        </w:rPr>
        <w:t>закату</w:t>
      </w:r>
      <w:proofErr w:type="spellEnd"/>
      <w:r>
        <w:rPr>
          <w:rFonts w:ascii="Times New Roman" w:hAnsi="Times New Roman" w:cs="Times New Roman"/>
          <w:i/>
          <w:sz w:val="32"/>
          <w:szCs w:val="32"/>
        </w:rPr>
        <w:t xml:space="preserve"> Сонця, аби управити його човен </w:t>
      </w:r>
      <w:proofErr w:type="spellStart"/>
      <w:r>
        <w:rPr>
          <w:rFonts w:ascii="Times New Roman" w:hAnsi="Times New Roman" w:cs="Times New Roman"/>
          <w:i/>
          <w:sz w:val="32"/>
          <w:szCs w:val="32"/>
        </w:rPr>
        <w:t>злат</w:t>
      </w:r>
      <w:proofErr w:type="spellEnd"/>
      <w:r>
        <w:rPr>
          <w:rFonts w:ascii="Times New Roman" w:hAnsi="Times New Roman" w:cs="Times New Roman"/>
          <w:i/>
          <w:sz w:val="32"/>
          <w:szCs w:val="32"/>
        </w:rPr>
        <w:t xml:space="preserve"> до ночі, аби віз із волами смирними волокти по степу синьому. Там бо ляже Сонце спати в ніч. А то ж коли день прийде до вечора і вдруге скакатиме цей у Яві перед вечором. І так рече Сонцю, що віз з волами </w:t>
      </w:r>
      <w:proofErr w:type="spellStart"/>
      <w:r>
        <w:rPr>
          <w:rFonts w:ascii="Times New Roman" w:hAnsi="Times New Roman" w:cs="Times New Roman"/>
          <w:i/>
          <w:sz w:val="32"/>
          <w:szCs w:val="32"/>
        </w:rPr>
        <w:t>єсть</w:t>
      </w:r>
      <w:proofErr w:type="spellEnd"/>
      <w:r>
        <w:rPr>
          <w:rFonts w:ascii="Times New Roman" w:hAnsi="Times New Roman" w:cs="Times New Roman"/>
          <w:i/>
          <w:sz w:val="32"/>
          <w:szCs w:val="32"/>
        </w:rPr>
        <w:t xml:space="preserve"> там і жде його на Молочній Стезі." (ВК,7ж)</w:t>
      </w:r>
      <w:r>
        <w:rPr>
          <w:rFonts w:ascii="Times New Roman" w:hAnsi="Times New Roman" w:cs="Times New Roman"/>
          <w:sz w:val="32"/>
          <w:szCs w:val="32"/>
        </w:rPr>
        <w:t xml:space="preserve"> </w:t>
      </w:r>
      <w:r>
        <w:rPr>
          <w:rFonts w:ascii="Times New Roman" w:hAnsi="Times New Roman" w:cs="Times New Roman"/>
          <w:b/>
          <w:sz w:val="32"/>
          <w:szCs w:val="32"/>
        </w:rPr>
        <w:t>[2]</w:t>
      </w:r>
      <w:r>
        <w:rPr>
          <w:rFonts w:ascii="Times New Roman" w:hAnsi="Times New Roman" w:cs="Times New Roman"/>
          <w:sz w:val="32"/>
          <w:szCs w:val="32"/>
        </w:rPr>
        <w:t>.</w:t>
      </w:r>
    </w:p>
    <w:p w14:paraId="06AD075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Виходячи з наведеного матеріалу, зробимо наступні висновки: свято </w:t>
      </w:r>
      <w:proofErr w:type="spellStart"/>
      <w:r>
        <w:rPr>
          <w:rFonts w:ascii="Times New Roman" w:eastAsia="MS Mincho" w:hAnsi="Times New Roman"/>
          <w:sz w:val="32"/>
          <w:szCs w:val="32"/>
        </w:rPr>
        <w:t>Здвиження</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Воздвиження</w:t>
      </w:r>
      <w:proofErr w:type="spellEnd"/>
      <w:r>
        <w:rPr>
          <w:rFonts w:ascii="Times New Roman" w:eastAsia="MS Mincho" w:hAnsi="Times New Roman"/>
          <w:sz w:val="32"/>
          <w:szCs w:val="32"/>
        </w:rPr>
        <w:t xml:space="preserve">) 14 вересня треба відзначати як день, коли Перун іде спати до свого пробудження 14 березня. В цей осіннє-зимовий час у володіння вступає протилежний Перуну Бог нижнього світу Велес, який в той же час може сприйматися як "старий" Перун. Символом Перуна служить видовжений Хрест, що первісно позначав меча або щоглу човна. Цей символ є прийнятним для сучасного </w:t>
      </w:r>
      <w:proofErr w:type="spellStart"/>
      <w:r>
        <w:rPr>
          <w:rFonts w:ascii="Times New Roman" w:eastAsia="MS Mincho" w:hAnsi="Times New Roman"/>
          <w:sz w:val="32"/>
          <w:szCs w:val="32"/>
        </w:rPr>
        <w:t>рідновірства</w:t>
      </w:r>
      <w:proofErr w:type="spellEnd"/>
      <w:r>
        <w:rPr>
          <w:rFonts w:ascii="Times New Roman" w:eastAsia="MS Mincho" w:hAnsi="Times New Roman"/>
          <w:sz w:val="32"/>
          <w:szCs w:val="32"/>
        </w:rPr>
        <w:t>, незважаючи на те, що був використаний юдо-</w:t>
      </w:r>
      <w:proofErr w:type="spellStart"/>
      <w:r>
        <w:rPr>
          <w:rFonts w:ascii="Times New Roman" w:eastAsia="MS Mincho" w:hAnsi="Times New Roman"/>
          <w:sz w:val="32"/>
          <w:szCs w:val="32"/>
        </w:rPr>
        <w:t>христосівством</w:t>
      </w:r>
      <w:proofErr w:type="spellEnd"/>
      <w:r>
        <w:rPr>
          <w:rFonts w:ascii="Times New Roman" w:eastAsia="MS Mincho" w:hAnsi="Times New Roman"/>
          <w:sz w:val="32"/>
          <w:szCs w:val="32"/>
        </w:rPr>
        <w:t>. Пропонуємо хрести вважати стародавнім символом нашого народу, які оберігають його духовну сутність.</w:t>
      </w:r>
    </w:p>
    <w:p w14:paraId="36FECC3A"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67ED9513"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 xml:space="preserve">1. </w:t>
      </w:r>
      <w:proofErr w:type="spellStart"/>
      <w:r>
        <w:rPr>
          <w:rFonts w:ascii="Times New Roman" w:eastAsia="MS Mincho" w:hAnsi="Times New Roman"/>
          <w:sz w:val="24"/>
          <w:szCs w:val="24"/>
        </w:rPr>
        <w:t>Барчук</w:t>
      </w:r>
      <w:proofErr w:type="spellEnd"/>
      <w:r>
        <w:rPr>
          <w:rFonts w:ascii="Times New Roman" w:eastAsia="MS Mincho" w:hAnsi="Times New Roman"/>
          <w:sz w:val="24"/>
          <w:szCs w:val="24"/>
        </w:rPr>
        <w:t xml:space="preserve"> І. Хрест і хресне знамення. – </w:t>
      </w:r>
      <w:proofErr w:type="spellStart"/>
      <w:r>
        <w:rPr>
          <w:rFonts w:ascii="Times New Roman" w:eastAsia="MS Mincho" w:hAnsi="Times New Roman"/>
          <w:sz w:val="24"/>
          <w:szCs w:val="24"/>
        </w:rPr>
        <w:t>Чікаго</w:t>
      </w:r>
      <w:proofErr w:type="spellEnd"/>
      <w:r>
        <w:rPr>
          <w:rFonts w:ascii="Times New Roman" w:eastAsia="MS Mincho" w:hAnsi="Times New Roman"/>
          <w:sz w:val="24"/>
          <w:szCs w:val="24"/>
        </w:rPr>
        <w:t xml:space="preserve"> – Саскатун,1951. – 52 с.</w:t>
      </w:r>
    </w:p>
    <w:p w14:paraId="207CE919"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 xml:space="preserve">2. 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7524 (2016). – 192 с.</w:t>
      </w:r>
    </w:p>
    <w:p w14:paraId="73072CD6"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3. Геродот. Історії в дев'яти книгах / пер. А.О. Білецького. – К.: Наук. думка, 1993. – 576 с.</w:t>
      </w:r>
    </w:p>
    <w:p w14:paraId="754FF5E4"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 xml:space="preserve">4. </w:t>
      </w:r>
      <w:proofErr w:type="spellStart"/>
      <w:r>
        <w:rPr>
          <w:rFonts w:ascii="Times New Roman" w:eastAsia="MS Mincho" w:hAnsi="Times New Roman"/>
          <w:sz w:val="24"/>
          <w:szCs w:val="24"/>
        </w:rPr>
        <w:t>Жуйкова</w:t>
      </w:r>
      <w:proofErr w:type="spellEnd"/>
      <w:r>
        <w:rPr>
          <w:rFonts w:ascii="Times New Roman" w:eastAsia="MS Mincho" w:hAnsi="Times New Roman"/>
          <w:sz w:val="24"/>
          <w:szCs w:val="24"/>
        </w:rPr>
        <w:t xml:space="preserve"> М. Номінація смерті та архаїчне мислення // Студії з інтегральної культурології. – </w:t>
      </w:r>
      <w:proofErr w:type="spellStart"/>
      <w:r>
        <w:rPr>
          <w:rFonts w:ascii="Times New Roman" w:eastAsia="MS Mincho" w:hAnsi="Times New Roman"/>
          <w:sz w:val="24"/>
          <w:szCs w:val="24"/>
        </w:rPr>
        <w:t>Вип</w:t>
      </w:r>
      <w:proofErr w:type="spellEnd"/>
      <w:r>
        <w:rPr>
          <w:rFonts w:ascii="Times New Roman" w:eastAsia="MS Mincho" w:hAnsi="Times New Roman"/>
          <w:sz w:val="24"/>
          <w:szCs w:val="24"/>
        </w:rPr>
        <w:t xml:space="preserve">. І: </w:t>
      </w:r>
      <w:proofErr w:type="spellStart"/>
      <w:r>
        <w:rPr>
          <w:rFonts w:ascii="Times New Roman" w:eastAsia="MS Mincho" w:hAnsi="Times New Roman"/>
          <w:sz w:val="24"/>
          <w:szCs w:val="24"/>
        </w:rPr>
        <w:t>Thonatos</w:t>
      </w:r>
      <w:proofErr w:type="spellEnd"/>
      <w:r>
        <w:rPr>
          <w:rFonts w:ascii="Times New Roman" w:eastAsia="MS Mincho" w:hAnsi="Times New Roman"/>
          <w:sz w:val="24"/>
          <w:szCs w:val="24"/>
        </w:rPr>
        <w:t>. – Львів, 1996. – С. 28 – 62.</w:t>
      </w:r>
    </w:p>
    <w:p w14:paraId="17991841"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5. Залізняк Л.Л. Нариси стародавньої історії України. – К.: Абрис, 1994. – 256 с.</w:t>
      </w:r>
    </w:p>
    <w:p w14:paraId="674422CB"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 xml:space="preserve">6. </w:t>
      </w:r>
      <w:proofErr w:type="spellStart"/>
      <w:r>
        <w:rPr>
          <w:rFonts w:ascii="Times New Roman" w:eastAsia="MS Mincho" w:hAnsi="Times New Roman"/>
          <w:sz w:val="24"/>
          <w:szCs w:val="24"/>
        </w:rPr>
        <w:t>Знойко</w:t>
      </w:r>
      <w:proofErr w:type="spellEnd"/>
      <w:r>
        <w:rPr>
          <w:rFonts w:ascii="Times New Roman" w:eastAsia="MS Mincho" w:hAnsi="Times New Roman"/>
          <w:sz w:val="24"/>
          <w:szCs w:val="24"/>
        </w:rPr>
        <w:t xml:space="preserve"> О.П. Міфи Київської землі та події стародавні. – К.: Молодь, 1989. – 304 с.</w:t>
      </w:r>
    </w:p>
    <w:p w14:paraId="3BF7B3E4"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 xml:space="preserve">7. </w:t>
      </w:r>
      <w:proofErr w:type="spellStart"/>
      <w:r>
        <w:rPr>
          <w:rFonts w:ascii="Times New Roman" w:eastAsia="MS Mincho" w:hAnsi="Times New Roman"/>
          <w:sz w:val="24"/>
          <w:szCs w:val="24"/>
        </w:rPr>
        <w:t>Катрій</w:t>
      </w:r>
      <w:proofErr w:type="spellEnd"/>
      <w:r>
        <w:rPr>
          <w:rFonts w:ascii="Times New Roman" w:eastAsia="MS Mincho" w:hAnsi="Times New Roman"/>
          <w:sz w:val="24"/>
          <w:szCs w:val="24"/>
        </w:rPr>
        <w:t xml:space="preserve"> Ю.Я. Пізнай свій обряд! – Ню Йорк – Рим: ОО. </w:t>
      </w:r>
      <w:proofErr w:type="spellStart"/>
      <w:r>
        <w:rPr>
          <w:rFonts w:ascii="Times New Roman" w:eastAsia="MS Mincho" w:hAnsi="Times New Roman"/>
          <w:sz w:val="24"/>
          <w:szCs w:val="24"/>
        </w:rPr>
        <w:t>Василіян</w:t>
      </w:r>
      <w:proofErr w:type="spellEnd"/>
      <w:r>
        <w:rPr>
          <w:rFonts w:ascii="Times New Roman" w:eastAsia="MS Mincho" w:hAnsi="Times New Roman"/>
          <w:sz w:val="24"/>
          <w:szCs w:val="24"/>
        </w:rPr>
        <w:t>, 1982. – 493 с.</w:t>
      </w:r>
    </w:p>
    <w:p w14:paraId="28BD0C1E" w14:textId="77777777" w:rsidR="009B6AF7" w:rsidRDefault="00000000">
      <w:pPr>
        <w:pStyle w:val="a6"/>
        <w:ind w:left="284"/>
        <w:jc w:val="both"/>
        <w:rPr>
          <w:rFonts w:ascii="Times New Roman" w:eastAsia="MS Mincho" w:hAnsi="Times New Roman"/>
          <w:sz w:val="24"/>
          <w:szCs w:val="24"/>
          <w:lang w:val="ru-RU"/>
        </w:rPr>
      </w:pPr>
      <w:r>
        <w:rPr>
          <w:rFonts w:ascii="Times New Roman" w:eastAsia="MS Mincho" w:hAnsi="Times New Roman"/>
          <w:sz w:val="24"/>
          <w:szCs w:val="24"/>
          <w:lang w:val="ru-RU"/>
        </w:rPr>
        <w:lastRenderedPageBreak/>
        <w:t xml:space="preserve">8. Килимник С. </w:t>
      </w:r>
      <w:proofErr w:type="spellStart"/>
      <w:r>
        <w:rPr>
          <w:rFonts w:ascii="Times New Roman" w:eastAsia="MS Mincho" w:hAnsi="Times New Roman"/>
          <w:sz w:val="24"/>
          <w:szCs w:val="24"/>
          <w:lang w:val="ru-RU"/>
        </w:rPr>
        <w:t>Український</w:t>
      </w:r>
      <w:proofErr w:type="spellEnd"/>
      <w:r>
        <w:rPr>
          <w:rFonts w:ascii="Times New Roman" w:eastAsia="MS Mincho" w:hAnsi="Times New Roman"/>
          <w:sz w:val="24"/>
          <w:szCs w:val="24"/>
          <w:lang w:val="ru-RU"/>
        </w:rPr>
        <w:t xml:space="preserve"> </w:t>
      </w:r>
      <w:proofErr w:type="spellStart"/>
      <w:r>
        <w:rPr>
          <w:rFonts w:ascii="Times New Roman" w:eastAsia="MS Mincho" w:hAnsi="Times New Roman"/>
          <w:sz w:val="24"/>
          <w:szCs w:val="24"/>
          <w:lang w:val="ru-RU"/>
        </w:rPr>
        <w:t>рік</w:t>
      </w:r>
      <w:proofErr w:type="spellEnd"/>
      <w:r>
        <w:rPr>
          <w:rFonts w:ascii="Times New Roman" w:eastAsia="MS Mincho" w:hAnsi="Times New Roman"/>
          <w:sz w:val="24"/>
          <w:szCs w:val="24"/>
          <w:lang w:val="ru-RU"/>
        </w:rPr>
        <w:t xml:space="preserve"> у </w:t>
      </w:r>
      <w:proofErr w:type="spellStart"/>
      <w:r>
        <w:rPr>
          <w:rFonts w:ascii="Times New Roman" w:eastAsia="MS Mincho" w:hAnsi="Times New Roman"/>
          <w:sz w:val="24"/>
          <w:szCs w:val="24"/>
          <w:lang w:val="ru-RU"/>
        </w:rPr>
        <w:t>народніх</w:t>
      </w:r>
      <w:proofErr w:type="spellEnd"/>
      <w:r>
        <w:rPr>
          <w:rFonts w:ascii="Times New Roman" w:eastAsia="MS Mincho" w:hAnsi="Times New Roman"/>
          <w:sz w:val="24"/>
          <w:szCs w:val="24"/>
          <w:lang w:val="ru-RU"/>
        </w:rPr>
        <w:t xml:space="preserve"> </w:t>
      </w:r>
      <w:proofErr w:type="spellStart"/>
      <w:r>
        <w:rPr>
          <w:rFonts w:ascii="Times New Roman" w:eastAsia="MS Mincho" w:hAnsi="Times New Roman"/>
          <w:sz w:val="24"/>
          <w:szCs w:val="24"/>
          <w:lang w:val="ru-RU"/>
        </w:rPr>
        <w:t>звичаях</w:t>
      </w:r>
      <w:proofErr w:type="spellEnd"/>
      <w:r>
        <w:rPr>
          <w:rFonts w:ascii="Times New Roman" w:eastAsia="MS Mincho" w:hAnsi="Times New Roman"/>
          <w:sz w:val="24"/>
          <w:szCs w:val="24"/>
          <w:lang w:val="ru-RU"/>
        </w:rPr>
        <w:t xml:space="preserve"> в </w:t>
      </w:r>
      <w:proofErr w:type="spellStart"/>
      <w:r>
        <w:rPr>
          <w:rFonts w:ascii="Times New Roman" w:eastAsia="MS Mincho" w:hAnsi="Times New Roman"/>
          <w:sz w:val="24"/>
          <w:szCs w:val="24"/>
          <w:lang w:val="ru-RU"/>
        </w:rPr>
        <w:t>історичному</w:t>
      </w:r>
      <w:proofErr w:type="spellEnd"/>
      <w:r>
        <w:rPr>
          <w:rFonts w:ascii="Times New Roman" w:eastAsia="MS Mincho" w:hAnsi="Times New Roman"/>
          <w:sz w:val="24"/>
          <w:szCs w:val="24"/>
          <w:lang w:val="ru-RU"/>
        </w:rPr>
        <w:t xml:space="preserve"> </w:t>
      </w:r>
      <w:proofErr w:type="spellStart"/>
      <w:r>
        <w:rPr>
          <w:rFonts w:ascii="Times New Roman" w:eastAsia="MS Mincho" w:hAnsi="Times New Roman"/>
          <w:sz w:val="24"/>
          <w:szCs w:val="24"/>
          <w:lang w:val="ru-RU"/>
        </w:rPr>
        <w:t>освітленні</w:t>
      </w:r>
      <w:proofErr w:type="spellEnd"/>
      <w:r>
        <w:rPr>
          <w:rFonts w:ascii="Times New Roman" w:eastAsia="MS Mincho" w:hAnsi="Times New Roman"/>
          <w:sz w:val="24"/>
          <w:szCs w:val="24"/>
          <w:lang w:val="ru-RU"/>
        </w:rPr>
        <w:t>. – Т. V (</w:t>
      </w:r>
      <w:proofErr w:type="spellStart"/>
      <w:r>
        <w:rPr>
          <w:rFonts w:ascii="Times New Roman" w:eastAsia="MS Mincho" w:hAnsi="Times New Roman"/>
          <w:sz w:val="24"/>
          <w:szCs w:val="24"/>
          <w:lang w:val="ru-RU"/>
        </w:rPr>
        <w:t>Осінній</w:t>
      </w:r>
      <w:proofErr w:type="spellEnd"/>
      <w:r>
        <w:rPr>
          <w:rFonts w:ascii="Times New Roman" w:eastAsia="MS Mincho" w:hAnsi="Times New Roman"/>
          <w:sz w:val="24"/>
          <w:szCs w:val="24"/>
          <w:lang w:val="ru-RU"/>
        </w:rPr>
        <w:t xml:space="preserve"> цикл). – </w:t>
      </w:r>
      <w:proofErr w:type="spellStart"/>
      <w:r>
        <w:rPr>
          <w:rFonts w:ascii="Times New Roman" w:eastAsia="MS Mincho" w:hAnsi="Times New Roman"/>
          <w:sz w:val="24"/>
          <w:szCs w:val="24"/>
          <w:lang w:val="ru-RU"/>
        </w:rPr>
        <w:t>Вінніпег</w:t>
      </w:r>
      <w:proofErr w:type="spellEnd"/>
      <w:r>
        <w:rPr>
          <w:rFonts w:ascii="Times New Roman" w:eastAsia="MS Mincho" w:hAnsi="Times New Roman"/>
          <w:sz w:val="24"/>
          <w:szCs w:val="24"/>
          <w:lang w:val="ru-RU"/>
        </w:rPr>
        <w:t>, Торонто, 1963. – 250 с.</w:t>
      </w:r>
    </w:p>
    <w:p w14:paraId="7786B004" w14:textId="77777777" w:rsidR="009B6AF7" w:rsidRDefault="00000000">
      <w:pPr>
        <w:pStyle w:val="a6"/>
        <w:ind w:left="284"/>
        <w:jc w:val="both"/>
        <w:rPr>
          <w:rFonts w:ascii="Times New Roman" w:eastAsia="MS Mincho" w:hAnsi="Times New Roman"/>
          <w:sz w:val="24"/>
          <w:szCs w:val="24"/>
          <w:lang w:val="ru-RU"/>
        </w:rPr>
      </w:pPr>
      <w:r>
        <w:rPr>
          <w:rFonts w:ascii="Times New Roman" w:eastAsia="MS Mincho" w:hAnsi="Times New Roman"/>
          <w:sz w:val="24"/>
          <w:szCs w:val="24"/>
          <w:lang w:val="ru-RU"/>
        </w:rPr>
        <w:t>9. Ларичев В.Е. Колесо времени. (Солнце, Луна и древние люди.). – Новосибирск: Наука, 1986. – 176 с.</w:t>
      </w:r>
    </w:p>
    <w:p w14:paraId="051B707C"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10. Лозко Г.С. Українське народознавство. – К.: Зодіак-ЕКО, 1995. – С. 348.</w:t>
      </w:r>
    </w:p>
    <w:p w14:paraId="08B6EF3C"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11. Пашник С.Д. Духовне значення Хортиці // Матеріали Міжнародної науково-практичної конференції "Основи теорії військової справи та бойових мистецтв", м. Запоріжжя, 20 квітня 2007 р. – Запоріжжя, 2007. – 112-128.</w:t>
      </w:r>
    </w:p>
    <w:p w14:paraId="6D048E63"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12. Пашник С.Д. Іменослов – Запоріжжя: Руське Православне Коло, 7524 (2016). – 68 с.</w:t>
      </w:r>
    </w:p>
    <w:p w14:paraId="62D751A4" w14:textId="77777777" w:rsidR="009B6AF7" w:rsidRDefault="00000000">
      <w:pPr>
        <w:pStyle w:val="a6"/>
        <w:ind w:left="284"/>
        <w:jc w:val="both"/>
        <w:rPr>
          <w:rFonts w:ascii="Times New Roman" w:eastAsia="MS Mincho" w:hAnsi="Times New Roman"/>
          <w:sz w:val="24"/>
          <w:szCs w:val="24"/>
          <w:lang w:val="ru-RU"/>
        </w:rPr>
      </w:pPr>
      <w:r>
        <w:rPr>
          <w:rFonts w:ascii="Times New Roman" w:eastAsia="MS Mincho" w:hAnsi="Times New Roman"/>
          <w:sz w:val="24"/>
          <w:szCs w:val="24"/>
        </w:rPr>
        <w:t xml:space="preserve">13. Пашник С.Д. Про наше весняне свято Матері-Землі та </w:t>
      </w:r>
      <w:proofErr w:type="spellStart"/>
      <w:r>
        <w:rPr>
          <w:rFonts w:ascii="Times New Roman" w:eastAsia="MS Mincho" w:hAnsi="Times New Roman"/>
          <w:sz w:val="24"/>
          <w:szCs w:val="24"/>
        </w:rPr>
        <w:t>нежидівське</w:t>
      </w:r>
      <w:proofErr w:type="spellEnd"/>
      <w:r>
        <w:rPr>
          <w:rFonts w:ascii="Times New Roman" w:eastAsia="MS Mincho" w:hAnsi="Times New Roman"/>
          <w:sz w:val="24"/>
          <w:szCs w:val="24"/>
        </w:rPr>
        <w:t xml:space="preserve"> свято Пурим. – www.svit.in.ua\stat\st30</w:t>
      </w:r>
      <w:r>
        <w:rPr>
          <w:rFonts w:ascii="Times New Roman" w:eastAsia="MS Mincho" w:hAnsi="Times New Roman"/>
          <w:sz w:val="24"/>
          <w:szCs w:val="24"/>
          <w:lang w:val="ru-RU"/>
        </w:rPr>
        <w:t>.</w:t>
      </w:r>
    </w:p>
    <w:p w14:paraId="7963ED25"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 xml:space="preserve">14. </w:t>
      </w:r>
      <w:proofErr w:type="spellStart"/>
      <w:r>
        <w:rPr>
          <w:rFonts w:ascii="Times New Roman" w:eastAsia="MS Mincho" w:hAnsi="Times New Roman"/>
          <w:sz w:val="24"/>
          <w:szCs w:val="24"/>
        </w:rPr>
        <w:t>Перегуда</w:t>
      </w:r>
      <w:proofErr w:type="spellEnd"/>
      <w:r>
        <w:rPr>
          <w:rFonts w:ascii="Times New Roman" w:eastAsia="MS Mincho" w:hAnsi="Times New Roman"/>
          <w:sz w:val="24"/>
          <w:szCs w:val="24"/>
        </w:rPr>
        <w:t xml:space="preserve"> В. Трипільський хрест // Перехід-IV. – </w:t>
      </w:r>
      <w:proofErr w:type="spellStart"/>
      <w:r>
        <w:rPr>
          <w:rFonts w:ascii="Times New Roman" w:eastAsia="MS Mincho" w:hAnsi="Times New Roman"/>
          <w:sz w:val="24"/>
          <w:szCs w:val="24"/>
        </w:rPr>
        <w:t>вип</w:t>
      </w:r>
      <w:proofErr w:type="spellEnd"/>
      <w:r>
        <w:rPr>
          <w:rFonts w:ascii="Times New Roman" w:eastAsia="MS Mincho" w:hAnsi="Times New Roman"/>
          <w:sz w:val="24"/>
          <w:szCs w:val="24"/>
        </w:rPr>
        <w:t>. 12. – С. 18.</w:t>
      </w:r>
    </w:p>
    <w:p w14:paraId="098DAC37" w14:textId="77777777" w:rsidR="009B6AF7" w:rsidRDefault="00000000">
      <w:pPr>
        <w:pStyle w:val="a6"/>
        <w:ind w:left="284"/>
        <w:jc w:val="both"/>
        <w:rPr>
          <w:rFonts w:ascii="Times New Roman" w:eastAsia="MS Mincho" w:hAnsi="Times New Roman"/>
          <w:sz w:val="24"/>
          <w:szCs w:val="24"/>
          <w:lang w:val="ru-RU"/>
        </w:rPr>
      </w:pPr>
      <w:r>
        <w:rPr>
          <w:rFonts w:ascii="Times New Roman" w:eastAsia="MS Mincho" w:hAnsi="Times New Roman"/>
          <w:sz w:val="24"/>
          <w:szCs w:val="24"/>
        </w:rPr>
        <w:t xml:space="preserve">15. </w:t>
      </w:r>
      <w:proofErr w:type="spellStart"/>
      <w:r>
        <w:rPr>
          <w:rFonts w:ascii="Times New Roman" w:eastAsia="MS Mincho" w:hAnsi="Times New Roman"/>
          <w:sz w:val="24"/>
          <w:szCs w:val="24"/>
        </w:rPr>
        <w:t>Пернать</w:t>
      </w:r>
      <w:proofErr w:type="spellEnd"/>
      <w:r>
        <w:rPr>
          <w:rFonts w:ascii="Times New Roman" w:eastAsia="MS Mincho" w:hAnsi="Times New Roman"/>
          <w:sz w:val="24"/>
          <w:szCs w:val="24"/>
          <w:lang w:val="ru-RU"/>
        </w:rPr>
        <w:t>е</w:t>
      </w:r>
      <w:r>
        <w:rPr>
          <w:rFonts w:ascii="Times New Roman" w:eastAsia="MS Mincho" w:hAnsi="Times New Roman"/>
          <w:sz w:val="24"/>
          <w:szCs w:val="24"/>
        </w:rPr>
        <w:t xml:space="preserve">в Ю.С. </w:t>
      </w:r>
      <w:proofErr w:type="spellStart"/>
      <w:r>
        <w:rPr>
          <w:rFonts w:ascii="Times New Roman" w:eastAsia="MS Mincho" w:hAnsi="Times New Roman"/>
          <w:sz w:val="24"/>
          <w:szCs w:val="24"/>
        </w:rPr>
        <w:t>Тайны</w:t>
      </w:r>
      <w:proofErr w:type="spellEnd"/>
      <w:r>
        <w:rPr>
          <w:rFonts w:ascii="Times New Roman" w:eastAsia="MS Mincho" w:hAnsi="Times New Roman"/>
          <w:sz w:val="24"/>
          <w:szCs w:val="24"/>
          <w:lang w:val="ru-RU"/>
        </w:rPr>
        <w:t xml:space="preserve"> и феномены эпох. От древних времен до наших дней. – Харьков: КСД, 2008. – 320 с.</w:t>
      </w:r>
    </w:p>
    <w:p w14:paraId="1B14728E" w14:textId="77777777" w:rsidR="009B6AF7" w:rsidRDefault="00000000">
      <w:pPr>
        <w:pStyle w:val="a6"/>
        <w:ind w:left="284"/>
        <w:jc w:val="both"/>
        <w:rPr>
          <w:rFonts w:ascii="Times New Roman" w:eastAsia="MS Mincho" w:hAnsi="Times New Roman"/>
          <w:sz w:val="24"/>
          <w:szCs w:val="24"/>
        </w:rPr>
      </w:pPr>
      <w:r>
        <w:rPr>
          <w:rFonts w:ascii="Times New Roman" w:eastAsia="MS Mincho" w:hAnsi="Times New Roman"/>
          <w:sz w:val="24"/>
          <w:szCs w:val="24"/>
        </w:rPr>
        <w:t xml:space="preserve">16. Скуратівський В.Т. </w:t>
      </w:r>
      <w:proofErr w:type="spellStart"/>
      <w:r>
        <w:rPr>
          <w:rFonts w:ascii="Times New Roman" w:eastAsia="MS Mincho" w:hAnsi="Times New Roman"/>
          <w:sz w:val="24"/>
          <w:szCs w:val="24"/>
        </w:rPr>
        <w:t>Місяцелік</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Укр</w:t>
      </w:r>
      <w:proofErr w:type="spellEnd"/>
      <w:r>
        <w:rPr>
          <w:rFonts w:ascii="Times New Roman" w:eastAsia="MS Mincho" w:hAnsi="Times New Roman"/>
          <w:sz w:val="24"/>
          <w:szCs w:val="24"/>
        </w:rPr>
        <w:t>. нар. Календар. – К.: Мистецтво, 1992. – С. 120-121.</w:t>
      </w:r>
    </w:p>
    <w:p w14:paraId="7A7B6A61" w14:textId="77777777" w:rsidR="009B6AF7" w:rsidRDefault="00000000">
      <w:pPr>
        <w:pStyle w:val="a6"/>
        <w:ind w:left="284"/>
        <w:jc w:val="both"/>
        <w:rPr>
          <w:rFonts w:ascii="Times New Roman" w:eastAsia="MS Mincho" w:hAnsi="Times New Roman"/>
          <w:sz w:val="24"/>
          <w:szCs w:val="24"/>
          <w:lang w:val="ru-RU"/>
        </w:rPr>
      </w:pPr>
      <w:r>
        <w:rPr>
          <w:rFonts w:ascii="Times New Roman" w:eastAsia="MS Mincho" w:hAnsi="Times New Roman"/>
          <w:sz w:val="24"/>
          <w:szCs w:val="24"/>
          <w:lang w:val="ru-RU"/>
        </w:rPr>
        <w:t>17. Шаповалов Г.И. Корабли веры: Судоходство в духовной жизни древней Украины. – Запорожье: Дикое Поле, 1997. – 160 с.</w:t>
      </w:r>
    </w:p>
    <w:p w14:paraId="6BACFF4D" w14:textId="77777777" w:rsidR="009B6AF7" w:rsidRDefault="009B6AF7">
      <w:pPr>
        <w:jc w:val="center"/>
        <w:rPr>
          <w:b/>
          <w:sz w:val="32"/>
          <w:szCs w:val="32"/>
        </w:rPr>
      </w:pPr>
    </w:p>
    <w:p w14:paraId="66CB14BF" w14:textId="77777777" w:rsidR="009B6AF7" w:rsidRDefault="00000000">
      <w:pPr>
        <w:jc w:val="center"/>
        <w:rPr>
          <w:b/>
          <w:sz w:val="32"/>
          <w:szCs w:val="32"/>
        </w:rPr>
      </w:pPr>
      <w:proofErr w:type="spellStart"/>
      <w:r>
        <w:rPr>
          <w:b/>
          <w:sz w:val="32"/>
          <w:szCs w:val="32"/>
        </w:rPr>
        <w:t>Радогощ</w:t>
      </w:r>
      <w:proofErr w:type="spellEnd"/>
      <w:r>
        <w:rPr>
          <w:b/>
          <w:sz w:val="32"/>
          <w:szCs w:val="32"/>
        </w:rPr>
        <w:t>. Різдво Миробога</w:t>
      </w:r>
    </w:p>
    <w:p w14:paraId="17E7D342" w14:textId="77777777" w:rsidR="009B6AF7" w:rsidRDefault="00000000">
      <w:pPr>
        <w:jc w:val="center"/>
        <w:rPr>
          <w:b/>
          <w:sz w:val="32"/>
          <w:szCs w:val="32"/>
        </w:rPr>
      </w:pPr>
      <w:r>
        <w:rPr>
          <w:b/>
          <w:sz w:val="32"/>
          <w:szCs w:val="32"/>
        </w:rPr>
        <w:t>24 вересня</w:t>
      </w:r>
    </w:p>
    <w:p w14:paraId="33A045B9" w14:textId="77777777" w:rsidR="009B6AF7" w:rsidRDefault="00000000">
      <w:pPr>
        <w:ind w:firstLine="284"/>
        <w:jc w:val="both"/>
        <w:rPr>
          <w:sz w:val="32"/>
          <w:szCs w:val="32"/>
        </w:rPr>
      </w:pPr>
      <w:r>
        <w:rPr>
          <w:sz w:val="32"/>
          <w:szCs w:val="32"/>
        </w:rPr>
        <w:t xml:space="preserve">На кожну сонячну точку сонцестояння і рівнодення припадає вмирання одного прояву Сонця і воскресіння в іншому. В річному колі Сонце було Колядою – дитиною, </w:t>
      </w:r>
      <w:proofErr w:type="spellStart"/>
      <w:r>
        <w:rPr>
          <w:sz w:val="32"/>
          <w:szCs w:val="32"/>
        </w:rPr>
        <w:t>Ярилом</w:t>
      </w:r>
      <w:proofErr w:type="spellEnd"/>
      <w:r>
        <w:rPr>
          <w:sz w:val="32"/>
          <w:szCs w:val="32"/>
        </w:rPr>
        <w:t xml:space="preserve"> – юнаком, </w:t>
      </w:r>
      <w:proofErr w:type="spellStart"/>
      <w:r>
        <w:rPr>
          <w:sz w:val="32"/>
          <w:szCs w:val="32"/>
        </w:rPr>
        <w:t>Купалом</w:t>
      </w:r>
      <w:proofErr w:type="spellEnd"/>
      <w:r>
        <w:rPr>
          <w:sz w:val="32"/>
          <w:szCs w:val="32"/>
        </w:rPr>
        <w:t xml:space="preserve"> – чоловіком, а його останній період – Мир-дід. На цей період Сонце втрачає свою силу і перебуває все нижче до Землі, а дні стають коротші за ніч. Бога-діда зображують у вигляді богатиря з бородатою головою на Землі, а тіло його якби перебуває під Землею, що наближує цей образ до Велеса. У людському житті Мир відповідає віку в 45-60 років, коли людина може мати онуків і дійсно стає дідом. 1 шестиденний тиждень в календарі – 1 рік, повне коло – 60 років-тижнів.</w:t>
      </w:r>
    </w:p>
    <w:p w14:paraId="269F8D45" w14:textId="52C4B985" w:rsidR="009B6AF7" w:rsidRDefault="00917E36">
      <w:pPr>
        <w:ind w:firstLine="284"/>
        <w:jc w:val="both"/>
        <w:rPr>
          <w:sz w:val="32"/>
          <w:szCs w:val="32"/>
        </w:rPr>
      </w:pPr>
      <w:bookmarkStart w:id="3" w:name="_Hlk62070397"/>
      <w:r>
        <w:rPr>
          <w:noProof/>
        </w:rPr>
        <w:drawing>
          <wp:anchor distT="0" distB="5080" distL="114300" distR="114935" simplePos="0" relativeHeight="251670528" behindDoc="0" locked="0" layoutInCell="0" allowOverlap="1" wp14:anchorId="600E0DDD" wp14:editId="471A7709">
            <wp:simplePos x="0" y="0"/>
            <wp:positionH relativeFrom="column">
              <wp:posOffset>0</wp:posOffset>
            </wp:positionH>
            <wp:positionV relativeFrom="paragraph">
              <wp:posOffset>14311</wp:posOffset>
            </wp:positionV>
            <wp:extent cx="2113915" cy="2090420"/>
            <wp:effectExtent l="0" t="0" r="635" b="5080"/>
            <wp:wrapSquare wrapText="bothSides"/>
            <wp:docPr id="103" name="Рисунок 14" descr="D:\Малюнки\Художні картини\myr.jpg"/>
            <wp:cNvGraphicFramePr/>
            <a:graphic xmlns:a="http://schemas.openxmlformats.org/drawingml/2006/main">
              <a:graphicData uri="http://schemas.openxmlformats.org/drawingml/2006/picture">
                <pic:pic xmlns:pic="http://schemas.openxmlformats.org/drawingml/2006/picture">
                  <pic:nvPicPr>
                    <pic:cNvPr id="104" name="Рисунок 14" descr="D:\Малюнки\Художні картини\myr.jpg"/>
                    <pic:cNvPicPr/>
                  </pic:nvPicPr>
                  <pic:blipFill>
                    <a:blip r:embed="rId92">
                      <a:extLst>
                        <a:ext uri="{BEBA8EAE-BF5A-486C-A8C5-ECC9F3942E4B}">
                          <a14:imgProps xmlns:a14="http://schemas.microsoft.com/office/drawing/2010/main">
                            <a14:imgLayer r:embed="rId93">
                              <a14:imgEffect>
                                <a14:brightnessContrast bright="30000"/>
                              </a14:imgEffect>
                            </a14:imgLayer>
                          </a14:imgProps>
                        </a:ext>
                      </a:extLst>
                    </a:blip>
                    <a:stretch/>
                  </pic:blipFill>
                  <pic:spPr>
                    <a:xfrm>
                      <a:off x="0" y="0"/>
                      <a:ext cx="2113915" cy="2090420"/>
                    </a:xfrm>
                    <a:prstGeom prst="rect">
                      <a:avLst/>
                    </a:prstGeom>
                    <a:ln w="0">
                      <a:noFill/>
                    </a:ln>
                  </pic:spPr>
                </pic:pic>
              </a:graphicData>
            </a:graphic>
          </wp:anchor>
        </w:drawing>
      </w:r>
      <w:r w:rsidR="00000000">
        <w:rPr>
          <w:sz w:val="32"/>
          <w:szCs w:val="32"/>
        </w:rPr>
        <w:t xml:space="preserve">Федькович О.Ю. з людської оповіді повідомляє, що у </w:t>
      </w:r>
      <w:proofErr w:type="spellStart"/>
      <w:r w:rsidR="00000000">
        <w:rPr>
          <w:sz w:val="32"/>
          <w:szCs w:val="32"/>
        </w:rPr>
        <w:t>Прабога</w:t>
      </w:r>
      <w:proofErr w:type="spellEnd"/>
      <w:r w:rsidR="00000000">
        <w:rPr>
          <w:sz w:val="32"/>
          <w:szCs w:val="32"/>
        </w:rPr>
        <w:t xml:space="preserve">-Вседержителя було чотири сини і дочка. </w:t>
      </w:r>
      <w:bookmarkEnd w:id="3"/>
      <w:r w:rsidR="00000000">
        <w:rPr>
          <w:sz w:val="32"/>
          <w:szCs w:val="32"/>
        </w:rPr>
        <w:t>Так от четвертий наймолодший був Лад або Мир, з якого зробили Дмитра.</w:t>
      </w:r>
      <w:r w:rsidR="00000000">
        <w:rPr>
          <w:sz w:val="32"/>
          <w:szCs w:val="32"/>
          <w:lang w:val="ru-RU"/>
        </w:rPr>
        <w:t xml:space="preserve"> </w:t>
      </w:r>
      <w:r w:rsidR="00000000">
        <w:rPr>
          <w:b/>
          <w:sz w:val="32"/>
          <w:szCs w:val="32"/>
          <w:lang w:val="ru-RU"/>
        </w:rPr>
        <w:t>[</w:t>
      </w:r>
      <w:r w:rsidR="00000000">
        <w:rPr>
          <w:b/>
          <w:sz w:val="32"/>
          <w:szCs w:val="32"/>
        </w:rPr>
        <w:t>4, 123</w:t>
      </w:r>
      <w:r w:rsidR="00000000">
        <w:rPr>
          <w:b/>
          <w:sz w:val="32"/>
          <w:szCs w:val="32"/>
          <w:lang w:val="ru-RU"/>
        </w:rPr>
        <w:t>]</w:t>
      </w:r>
      <w:r w:rsidR="00000000">
        <w:rPr>
          <w:sz w:val="32"/>
          <w:szCs w:val="32"/>
        </w:rPr>
        <w:t xml:space="preserve">. Обидві складові "Мир" і "Лад" є в імені Володимир, а билинний князь названий Красним Сонечком, бо </w:t>
      </w:r>
      <w:proofErr w:type="spellStart"/>
      <w:r w:rsidR="00000000">
        <w:rPr>
          <w:sz w:val="32"/>
          <w:szCs w:val="32"/>
        </w:rPr>
        <w:t>мітологічно</w:t>
      </w:r>
      <w:proofErr w:type="spellEnd"/>
      <w:r w:rsidR="00000000">
        <w:rPr>
          <w:sz w:val="32"/>
          <w:szCs w:val="32"/>
        </w:rPr>
        <w:t xml:space="preserve"> уособлює осінній прояв Сонця. </w:t>
      </w:r>
      <w:r w:rsidR="00000000">
        <w:rPr>
          <w:b/>
          <w:sz w:val="32"/>
          <w:szCs w:val="32"/>
        </w:rPr>
        <w:t>[6, 30]</w:t>
      </w:r>
      <w:r w:rsidR="00000000">
        <w:rPr>
          <w:sz w:val="32"/>
          <w:szCs w:val="32"/>
        </w:rPr>
        <w:t>.</w:t>
      </w:r>
    </w:p>
    <w:p w14:paraId="51FB5958" w14:textId="77777777" w:rsidR="009B6AF7" w:rsidRDefault="00000000">
      <w:pPr>
        <w:ind w:firstLine="284"/>
        <w:jc w:val="both"/>
        <w:rPr>
          <w:sz w:val="32"/>
          <w:szCs w:val="32"/>
        </w:rPr>
      </w:pPr>
      <w:r>
        <w:rPr>
          <w:sz w:val="32"/>
          <w:szCs w:val="32"/>
        </w:rPr>
        <w:t xml:space="preserve">Складова "Лад" підтверджується Велесовою Книгою у вигляді Бога Лада при структурованому переліку Богів: </w:t>
      </w:r>
      <w:r>
        <w:rPr>
          <w:i/>
          <w:sz w:val="32"/>
          <w:szCs w:val="32"/>
        </w:rPr>
        <w:t xml:space="preserve">"Володарі наші єдині </w:t>
      </w:r>
      <w:proofErr w:type="spellStart"/>
      <w:r>
        <w:rPr>
          <w:i/>
          <w:sz w:val="32"/>
          <w:szCs w:val="32"/>
        </w:rPr>
        <w:t>єсь</w:t>
      </w:r>
      <w:proofErr w:type="spellEnd"/>
      <w:r>
        <w:rPr>
          <w:i/>
          <w:sz w:val="32"/>
          <w:szCs w:val="32"/>
        </w:rPr>
        <w:t xml:space="preserve">: </w:t>
      </w:r>
      <w:proofErr w:type="spellStart"/>
      <w:r>
        <w:rPr>
          <w:i/>
          <w:sz w:val="32"/>
          <w:szCs w:val="32"/>
        </w:rPr>
        <w:t>Хорс</w:t>
      </w:r>
      <w:proofErr w:type="spellEnd"/>
      <w:r>
        <w:rPr>
          <w:i/>
          <w:sz w:val="32"/>
          <w:szCs w:val="32"/>
        </w:rPr>
        <w:t xml:space="preserve"> і Перун, Яро, </w:t>
      </w:r>
      <w:proofErr w:type="spellStart"/>
      <w:r>
        <w:rPr>
          <w:i/>
          <w:sz w:val="32"/>
          <w:szCs w:val="32"/>
        </w:rPr>
        <w:t>Купалва</w:t>
      </w:r>
      <w:proofErr w:type="spellEnd"/>
      <w:r>
        <w:rPr>
          <w:i/>
          <w:sz w:val="32"/>
          <w:szCs w:val="32"/>
        </w:rPr>
        <w:t xml:space="preserve">, Лад і </w:t>
      </w:r>
      <w:proofErr w:type="spellStart"/>
      <w:r>
        <w:rPr>
          <w:i/>
          <w:sz w:val="32"/>
          <w:szCs w:val="32"/>
        </w:rPr>
        <w:t>Дажбо</w:t>
      </w:r>
      <w:proofErr w:type="spellEnd"/>
      <w:r>
        <w:rPr>
          <w:i/>
          <w:sz w:val="32"/>
          <w:szCs w:val="32"/>
        </w:rPr>
        <w:t>". (ВК,8)</w:t>
      </w:r>
      <w:r>
        <w:rPr>
          <w:sz w:val="32"/>
          <w:szCs w:val="32"/>
        </w:rPr>
        <w:t xml:space="preserve"> </w:t>
      </w:r>
      <w:r>
        <w:rPr>
          <w:b/>
          <w:sz w:val="32"/>
          <w:szCs w:val="32"/>
        </w:rPr>
        <w:t>[1]</w:t>
      </w:r>
      <w:r>
        <w:rPr>
          <w:sz w:val="32"/>
          <w:szCs w:val="32"/>
        </w:rPr>
        <w:t xml:space="preserve">. Тобто сонячні Боги стоять у наступному чергуванні: Яр – весна, Купало – літо, Лад – осінь, </w:t>
      </w:r>
      <w:proofErr w:type="spellStart"/>
      <w:r>
        <w:rPr>
          <w:sz w:val="32"/>
          <w:szCs w:val="32"/>
        </w:rPr>
        <w:t>Дажбо</w:t>
      </w:r>
      <w:proofErr w:type="spellEnd"/>
      <w:r>
        <w:rPr>
          <w:sz w:val="32"/>
          <w:szCs w:val="32"/>
        </w:rPr>
        <w:t xml:space="preserve"> – зима.</w:t>
      </w:r>
    </w:p>
    <w:p w14:paraId="329F7789" w14:textId="77777777" w:rsidR="009B6AF7" w:rsidRDefault="00000000">
      <w:pPr>
        <w:ind w:firstLine="284"/>
        <w:jc w:val="both"/>
        <w:rPr>
          <w:sz w:val="32"/>
          <w:szCs w:val="32"/>
        </w:rPr>
      </w:pPr>
      <w:r>
        <w:rPr>
          <w:color w:val="000000"/>
          <w:sz w:val="32"/>
          <w:szCs w:val="32"/>
        </w:rPr>
        <w:lastRenderedPageBreak/>
        <w:t>Велесова Книга зазначає, що Купало править до Митниць (</w:t>
      </w:r>
      <w:proofErr w:type="spellStart"/>
      <w:r>
        <w:rPr>
          <w:color w:val="000000"/>
          <w:sz w:val="32"/>
          <w:szCs w:val="32"/>
        </w:rPr>
        <w:t>Митнищ</w:t>
      </w:r>
      <w:proofErr w:type="spellEnd"/>
      <w:r>
        <w:rPr>
          <w:color w:val="000000"/>
          <w:sz w:val="32"/>
          <w:szCs w:val="32"/>
        </w:rPr>
        <w:t xml:space="preserve">): </w:t>
      </w:r>
      <w:r>
        <w:rPr>
          <w:i/>
          <w:color w:val="000000"/>
          <w:sz w:val="32"/>
          <w:szCs w:val="32"/>
        </w:rPr>
        <w:t xml:space="preserve">"…і </w:t>
      </w:r>
      <w:proofErr w:type="spellStart"/>
      <w:r>
        <w:rPr>
          <w:i/>
          <w:color w:val="000000"/>
          <w:sz w:val="32"/>
          <w:szCs w:val="32"/>
        </w:rPr>
        <w:t>Купалбог</w:t>
      </w:r>
      <w:proofErr w:type="spellEnd"/>
      <w:r>
        <w:rPr>
          <w:i/>
          <w:color w:val="000000"/>
          <w:sz w:val="32"/>
          <w:szCs w:val="32"/>
        </w:rPr>
        <w:t xml:space="preserve">, який до Митниці правити має і </w:t>
      </w:r>
      <w:proofErr w:type="spellStart"/>
      <w:r>
        <w:rPr>
          <w:i/>
          <w:color w:val="000000"/>
          <w:sz w:val="32"/>
          <w:szCs w:val="32"/>
        </w:rPr>
        <w:t>всячеське</w:t>
      </w:r>
      <w:proofErr w:type="spellEnd"/>
      <w:r>
        <w:rPr>
          <w:i/>
          <w:color w:val="000000"/>
          <w:sz w:val="32"/>
          <w:szCs w:val="32"/>
        </w:rPr>
        <w:t xml:space="preserve"> омовіння." (ВК,38а)</w:t>
      </w:r>
      <w:r>
        <w:rPr>
          <w:color w:val="000000"/>
          <w:sz w:val="32"/>
          <w:szCs w:val="32"/>
        </w:rPr>
        <w:t xml:space="preserve"> </w:t>
      </w:r>
      <w:r>
        <w:rPr>
          <w:b/>
          <w:color w:val="000000"/>
          <w:sz w:val="32"/>
          <w:szCs w:val="32"/>
        </w:rPr>
        <w:t>[1]</w:t>
      </w:r>
      <w:r>
        <w:rPr>
          <w:color w:val="000000"/>
          <w:sz w:val="32"/>
          <w:szCs w:val="32"/>
        </w:rPr>
        <w:t>.</w:t>
      </w:r>
      <w:r>
        <w:rPr>
          <w:b/>
          <w:color w:val="000000"/>
          <w:sz w:val="32"/>
          <w:szCs w:val="32"/>
        </w:rPr>
        <w:t xml:space="preserve"> </w:t>
      </w:r>
      <w:r>
        <w:rPr>
          <w:color w:val="000000"/>
          <w:sz w:val="31"/>
          <w:szCs w:val="31"/>
        </w:rPr>
        <w:t xml:space="preserve">У збірнику норм давньоруського права ХІ-ХІІ ст. "Руська правда" Ярослава Мудрого застосовується слово "мито", що здавна вживалося у торговій практиці. На підступах до міст Київського князівства будувалися застави-фортеці, де уповноважені князем збирачі стягували митні податки за перевезення товарів та прогін худоби. Тобто на осінній період масової торгівлі збирали державну подать з гостей (купців). </w:t>
      </w:r>
      <w:r>
        <w:rPr>
          <w:b/>
          <w:color w:val="000000"/>
          <w:sz w:val="31"/>
          <w:szCs w:val="31"/>
        </w:rPr>
        <w:t>[1, 163]</w:t>
      </w:r>
      <w:r>
        <w:rPr>
          <w:color w:val="000000"/>
          <w:sz w:val="31"/>
          <w:szCs w:val="31"/>
        </w:rPr>
        <w:t xml:space="preserve">. Ще одна назва свята пов'язана з </w:t>
      </w:r>
      <w:proofErr w:type="spellStart"/>
      <w:r>
        <w:rPr>
          <w:sz w:val="31"/>
          <w:szCs w:val="31"/>
        </w:rPr>
        <w:t>Радогостом</w:t>
      </w:r>
      <w:proofErr w:type="spellEnd"/>
      <w:r>
        <w:rPr>
          <w:sz w:val="31"/>
          <w:szCs w:val="31"/>
        </w:rPr>
        <w:t xml:space="preserve"> – </w:t>
      </w:r>
      <w:proofErr w:type="spellStart"/>
      <w:r>
        <w:rPr>
          <w:sz w:val="31"/>
          <w:szCs w:val="31"/>
        </w:rPr>
        <w:t>Радогощ</w:t>
      </w:r>
      <w:proofErr w:type="spellEnd"/>
      <w:r>
        <w:rPr>
          <w:sz w:val="31"/>
          <w:szCs w:val="31"/>
        </w:rPr>
        <w:t xml:space="preserve">. Цей Бог є покровителем гостей (купців): </w:t>
      </w:r>
      <w:r>
        <w:rPr>
          <w:i/>
          <w:sz w:val="31"/>
          <w:szCs w:val="31"/>
        </w:rPr>
        <w:t>"</w:t>
      </w:r>
      <w:r>
        <w:rPr>
          <w:bCs/>
          <w:i/>
          <w:color w:val="000000"/>
          <w:sz w:val="31"/>
          <w:szCs w:val="31"/>
        </w:rPr>
        <w:t xml:space="preserve">І там були гості старі: </w:t>
      </w:r>
      <w:proofErr w:type="spellStart"/>
      <w:r>
        <w:rPr>
          <w:bCs/>
          <w:i/>
          <w:color w:val="000000"/>
          <w:sz w:val="31"/>
          <w:szCs w:val="31"/>
        </w:rPr>
        <w:t>верманове</w:t>
      </w:r>
      <w:proofErr w:type="spellEnd"/>
      <w:r>
        <w:rPr>
          <w:bCs/>
          <w:i/>
          <w:color w:val="000000"/>
          <w:sz w:val="31"/>
          <w:szCs w:val="31"/>
        </w:rPr>
        <w:t xml:space="preserve">, </w:t>
      </w:r>
      <w:proofErr w:type="spellStart"/>
      <w:r>
        <w:rPr>
          <w:bCs/>
          <w:i/>
          <w:color w:val="000000"/>
          <w:sz w:val="31"/>
          <w:szCs w:val="31"/>
        </w:rPr>
        <w:t>арабове</w:t>
      </w:r>
      <w:proofErr w:type="spellEnd"/>
      <w:r>
        <w:rPr>
          <w:bCs/>
          <w:i/>
          <w:color w:val="000000"/>
          <w:sz w:val="31"/>
          <w:szCs w:val="31"/>
        </w:rPr>
        <w:t xml:space="preserve"> й </w:t>
      </w:r>
      <w:proofErr w:type="spellStart"/>
      <w:r>
        <w:rPr>
          <w:bCs/>
          <w:i/>
          <w:color w:val="000000"/>
          <w:sz w:val="31"/>
          <w:szCs w:val="31"/>
        </w:rPr>
        <w:t>іні</w:t>
      </w:r>
      <w:proofErr w:type="spellEnd"/>
      <w:r>
        <w:rPr>
          <w:bCs/>
          <w:i/>
          <w:color w:val="000000"/>
          <w:sz w:val="31"/>
          <w:szCs w:val="31"/>
        </w:rPr>
        <w:t xml:space="preserve">. Се бо ті гості </w:t>
      </w:r>
      <w:proofErr w:type="spellStart"/>
      <w:r>
        <w:rPr>
          <w:bCs/>
          <w:i/>
          <w:color w:val="000000"/>
          <w:sz w:val="31"/>
          <w:szCs w:val="31"/>
        </w:rPr>
        <w:t>Радогостом</w:t>
      </w:r>
      <w:proofErr w:type="spellEnd"/>
      <w:r>
        <w:rPr>
          <w:bCs/>
          <w:i/>
          <w:color w:val="000000"/>
          <w:sz w:val="31"/>
          <w:szCs w:val="31"/>
        </w:rPr>
        <w:t xml:space="preserve"> </w:t>
      </w:r>
      <w:proofErr w:type="spellStart"/>
      <w:r>
        <w:rPr>
          <w:bCs/>
          <w:i/>
          <w:color w:val="000000"/>
          <w:sz w:val="31"/>
          <w:szCs w:val="31"/>
        </w:rPr>
        <w:t>чтені</w:t>
      </w:r>
      <w:proofErr w:type="spellEnd"/>
      <w:r>
        <w:rPr>
          <w:bCs/>
          <w:i/>
          <w:color w:val="000000"/>
          <w:sz w:val="31"/>
          <w:szCs w:val="31"/>
        </w:rPr>
        <w:t xml:space="preserve">. І так брали од кожного з них </w:t>
      </w:r>
      <w:proofErr w:type="spellStart"/>
      <w:r>
        <w:rPr>
          <w:bCs/>
          <w:i/>
          <w:color w:val="000000"/>
          <w:sz w:val="31"/>
          <w:szCs w:val="31"/>
        </w:rPr>
        <w:t>гостиці</w:t>
      </w:r>
      <w:proofErr w:type="spellEnd"/>
      <w:r>
        <w:rPr>
          <w:bCs/>
          <w:i/>
          <w:color w:val="000000"/>
          <w:sz w:val="31"/>
          <w:szCs w:val="31"/>
        </w:rPr>
        <w:t xml:space="preserve"> (податок)."</w:t>
      </w:r>
      <w:r>
        <w:rPr>
          <w:i/>
          <w:color w:val="000000"/>
          <w:sz w:val="32"/>
          <w:szCs w:val="32"/>
        </w:rPr>
        <w:t xml:space="preserve"> (ВК,14)</w:t>
      </w:r>
      <w:r>
        <w:rPr>
          <w:bCs/>
          <w:i/>
          <w:color w:val="000000"/>
          <w:sz w:val="31"/>
          <w:szCs w:val="31"/>
        </w:rPr>
        <w:t xml:space="preserve"> </w:t>
      </w:r>
      <w:r>
        <w:rPr>
          <w:b/>
          <w:bCs/>
          <w:color w:val="000000"/>
          <w:sz w:val="31"/>
          <w:szCs w:val="31"/>
        </w:rPr>
        <w:t>[1]</w:t>
      </w:r>
      <w:r>
        <w:rPr>
          <w:bCs/>
          <w:i/>
          <w:color w:val="000000"/>
          <w:sz w:val="31"/>
          <w:szCs w:val="31"/>
        </w:rPr>
        <w:t>.</w:t>
      </w:r>
    </w:p>
    <w:p w14:paraId="2AB99232" w14:textId="77777777" w:rsidR="009B6AF7" w:rsidRDefault="00000000">
      <w:pPr>
        <w:ind w:firstLine="284"/>
        <w:jc w:val="both"/>
        <w:rPr>
          <w:sz w:val="32"/>
          <w:szCs w:val="32"/>
        </w:rPr>
      </w:pPr>
      <w:r>
        <w:rPr>
          <w:sz w:val="32"/>
          <w:szCs w:val="32"/>
        </w:rPr>
        <w:t xml:space="preserve">На святилище біля села Буші (Ямпільського р-ну Вінницької обл.) Валентин Даниленко прочитав надпис над рельєфом, де був відображений жрець, що стоїть на колінах перед деревом з півнем на вершечку, а позаду нього стоїть олень. Надпис повідомляв: </w:t>
      </w:r>
      <w:r>
        <w:rPr>
          <w:i/>
          <w:sz w:val="32"/>
          <w:szCs w:val="32"/>
        </w:rPr>
        <w:t xml:space="preserve">"Аз </w:t>
      </w:r>
      <w:proofErr w:type="spellStart"/>
      <w:r>
        <w:rPr>
          <w:i/>
          <w:sz w:val="32"/>
          <w:szCs w:val="32"/>
        </w:rPr>
        <w:t>есмь</w:t>
      </w:r>
      <w:proofErr w:type="spellEnd"/>
      <w:r>
        <w:rPr>
          <w:i/>
          <w:sz w:val="32"/>
          <w:szCs w:val="32"/>
        </w:rPr>
        <w:t xml:space="preserve"> </w:t>
      </w:r>
      <w:proofErr w:type="spellStart"/>
      <w:r>
        <w:rPr>
          <w:i/>
          <w:sz w:val="32"/>
          <w:szCs w:val="32"/>
        </w:rPr>
        <w:t>Миробог</w:t>
      </w:r>
      <w:proofErr w:type="spellEnd"/>
      <w:r>
        <w:rPr>
          <w:i/>
          <w:sz w:val="32"/>
          <w:szCs w:val="32"/>
        </w:rPr>
        <w:t xml:space="preserve"> жрець </w:t>
      </w:r>
      <w:proofErr w:type="spellStart"/>
      <w:r>
        <w:rPr>
          <w:i/>
          <w:sz w:val="32"/>
          <w:szCs w:val="32"/>
        </w:rPr>
        <w:t>Ольгов</w:t>
      </w:r>
      <w:proofErr w:type="spellEnd"/>
      <w:r>
        <w:rPr>
          <w:i/>
          <w:sz w:val="32"/>
          <w:szCs w:val="32"/>
        </w:rPr>
        <w:t>"</w:t>
      </w:r>
      <w:r>
        <w:rPr>
          <w:sz w:val="32"/>
          <w:szCs w:val="32"/>
        </w:rPr>
        <w:t xml:space="preserve">. Із цього тексту треба розуміти, що символом Миробога як осіннього Сонця є Олень. І, напевне, Оленя (або його молоко), як священну тварину, приносять у жертву </w:t>
      </w:r>
      <w:proofErr w:type="spellStart"/>
      <w:r>
        <w:rPr>
          <w:sz w:val="32"/>
          <w:szCs w:val="32"/>
        </w:rPr>
        <w:t>Миробогу</w:t>
      </w:r>
      <w:proofErr w:type="spellEnd"/>
      <w:r>
        <w:rPr>
          <w:sz w:val="32"/>
          <w:szCs w:val="32"/>
        </w:rPr>
        <w:t xml:space="preserve"> під час осінніх полювань.</w:t>
      </w:r>
      <w:r>
        <w:rPr>
          <w:b/>
          <w:sz w:val="32"/>
          <w:szCs w:val="32"/>
        </w:rPr>
        <w:t xml:space="preserve"> [7]</w:t>
      </w:r>
      <w:r>
        <w:rPr>
          <w:sz w:val="32"/>
          <w:szCs w:val="32"/>
        </w:rPr>
        <w:t>.</w:t>
      </w:r>
    </w:p>
    <w:p w14:paraId="2C2A5052" w14:textId="77777777" w:rsidR="009B6AF7" w:rsidRDefault="00000000">
      <w:pPr>
        <w:ind w:firstLine="284"/>
        <w:jc w:val="both"/>
        <w:rPr>
          <w:sz w:val="32"/>
          <w:szCs w:val="32"/>
        </w:rPr>
      </w:pPr>
      <w:r>
        <w:rPr>
          <w:sz w:val="32"/>
          <w:szCs w:val="32"/>
        </w:rPr>
        <w:t xml:space="preserve">У Велесовій Книзі є два отця Русі – </w:t>
      </w:r>
      <w:proofErr w:type="spellStart"/>
      <w:r>
        <w:rPr>
          <w:sz w:val="32"/>
          <w:szCs w:val="32"/>
        </w:rPr>
        <w:t>Богумир</w:t>
      </w:r>
      <w:proofErr w:type="spellEnd"/>
      <w:r>
        <w:rPr>
          <w:sz w:val="32"/>
          <w:szCs w:val="32"/>
        </w:rPr>
        <w:t xml:space="preserve"> і </w:t>
      </w:r>
      <w:proofErr w:type="spellStart"/>
      <w:r>
        <w:rPr>
          <w:sz w:val="32"/>
          <w:szCs w:val="32"/>
        </w:rPr>
        <w:t>Ор</w:t>
      </w:r>
      <w:proofErr w:type="spellEnd"/>
      <w:r>
        <w:rPr>
          <w:sz w:val="32"/>
          <w:szCs w:val="32"/>
        </w:rPr>
        <w:t xml:space="preserve">. В імені </w:t>
      </w:r>
      <w:proofErr w:type="spellStart"/>
      <w:r>
        <w:rPr>
          <w:sz w:val="32"/>
          <w:szCs w:val="32"/>
        </w:rPr>
        <w:t>Богумира</w:t>
      </w:r>
      <w:proofErr w:type="spellEnd"/>
      <w:r>
        <w:rPr>
          <w:sz w:val="32"/>
          <w:szCs w:val="32"/>
        </w:rPr>
        <w:t xml:space="preserve"> не складно побачити Миробога – осіннє Сонце, який був перед отцем </w:t>
      </w:r>
      <w:proofErr w:type="spellStart"/>
      <w:r>
        <w:rPr>
          <w:sz w:val="32"/>
          <w:szCs w:val="32"/>
        </w:rPr>
        <w:t>Орієм</w:t>
      </w:r>
      <w:proofErr w:type="spellEnd"/>
      <w:r>
        <w:rPr>
          <w:sz w:val="32"/>
          <w:szCs w:val="32"/>
        </w:rPr>
        <w:t xml:space="preserve"> – весняним Сонцем: </w:t>
      </w:r>
      <w:r>
        <w:rPr>
          <w:i/>
          <w:sz w:val="32"/>
          <w:szCs w:val="32"/>
        </w:rPr>
        <w:t xml:space="preserve">"А по </w:t>
      </w:r>
      <w:proofErr w:type="spellStart"/>
      <w:r>
        <w:rPr>
          <w:i/>
          <w:sz w:val="32"/>
          <w:szCs w:val="32"/>
        </w:rPr>
        <w:t>Богумиру</w:t>
      </w:r>
      <w:proofErr w:type="spellEnd"/>
      <w:r>
        <w:rPr>
          <w:i/>
          <w:sz w:val="32"/>
          <w:szCs w:val="32"/>
        </w:rPr>
        <w:t xml:space="preserve"> був </w:t>
      </w:r>
      <w:proofErr w:type="spellStart"/>
      <w:r>
        <w:rPr>
          <w:i/>
          <w:sz w:val="32"/>
          <w:szCs w:val="32"/>
        </w:rPr>
        <w:t>Орій</w:t>
      </w:r>
      <w:proofErr w:type="spellEnd"/>
      <w:r>
        <w:rPr>
          <w:i/>
          <w:sz w:val="32"/>
          <w:szCs w:val="32"/>
        </w:rPr>
        <w:t xml:space="preserve"> з синами своїми"</w:t>
      </w:r>
      <w:r>
        <w:rPr>
          <w:sz w:val="32"/>
          <w:szCs w:val="32"/>
        </w:rPr>
        <w:t xml:space="preserve">. </w:t>
      </w:r>
      <w:r>
        <w:rPr>
          <w:i/>
          <w:color w:val="000000"/>
          <w:sz w:val="32"/>
          <w:szCs w:val="32"/>
        </w:rPr>
        <w:t>(ВК,10)</w:t>
      </w:r>
      <w:r>
        <w:rPr>
          <w:sz w:val="32"/>
          <w:szCs w:val="32"/>
        </w:rPr>
        <w:t xml:space="preserve"> </w:t>
      </w:r>
      <w:r>
        <w:rPr>
          <w:b/>
          <w:sz w:val="32"/>
          <w:szCs w:val="32"/>
        </w:rPr>
        <w:t>[1]</w:t>
      </w:r>
      <w:r>
        <w:rPr>
          <w:sz w:val="32"/>
          <w:szCs w:val="32"/>
        </w:rPr>
        <w:t xml:space="preserve">. Аналогічно в Євангелії </w:t>
      </w:r>
      <w:proofErr w:type="spellStart"/>
      <w:r>
        <w:rPr>
          <w:sz w:val="32"/>
          <w:szCs w:val="32"/>
        </w:rPr>
        <w:t>мітоперсонажі</w:t>
      </w:r>
      <w:proofErr w:type="spellEnd"/>
      <w:r>
        <w:rPr>
          <w:sz w:val="32"/>
          <w:szCs w:val="32"/>
        </w:rPr>
        <w:t xml:space="preserve"> Іоанн Хреститель є </w:t>
      </w:r>
      <w:proofErr w:type="spellStart"/>
      <w:r>
        <w:rPr>
          <w:sz w:val="32"/>
          <w:szCs w:val="32"/>
        </w:rPr>
        <w:t>предтечею</w:t>
      </w:r>
      <w:proofErr w:type="spellEnd"/>
      <w:r>
        <w:rPr>
          <w:sz w:val="32"/>
          <w:szCs w:val="32"/>
        </w:rPr>
        <w:t xml:space="preserve"> Ісуса Христоса.</w:t>
      </w:r>
    </w:p>
    <w:p w14:paraId="6E58308E" w14:textId="77777777" w:rsidR="009B6AF7" w:rsidRDefault="00000000">
      <w:pPr>
        <w:ind w:firstLine="284"/>
        <w:jc w:val="both"/>
        <w:rPr>
          <w:sz w:val="32"/>
          <w:szCs w:val="32"/>
        </w:rPr>
      </w:pPr>
      <w:r>
        <w:rPr>
          <w:sz w:val="32"/>
          <w:szCs w:val="32"/>
        </w:rPr>
        <w:t>Іранський Мітра – персоніфікація правового ладу, також приніс частину значення свого імені до слов'янських мов: праслов'янське слово *</w:t>
      </w:r>
      <w:r>
        <w:rPr>
          <w:sz w:val="32"/>
          <w:szCs w:val="32"/>
          <w:lang w:val="ru-RU"/>
        </w:rPr>
        <w:t>m</w:t>
      </w:r>
      <w:r>
        <w:rPr>
          <w:sz w:val="32"/>
          <w:szCs w:val="32"/>
        </w:rPr>
        <w:t>і</w:t>
      </w:r>
      <w:r>
        <w:rPr>
          <w:sz w:val="32"/>
          <w:szCs w:val="32"/>
          <w:lang w:val="ru-RU"/>
        </w:rPr>
        <w:t>r</w:t>
      </w:r>
      <w:r>
        <w:rPr>
          <w:sz w:val="32"/>
          <w:szCs w:val="32"/>
        </w:rPr>
        <w:t xml:space="preserve">ъ має семантику мирного ладу, згоди під верховенством закону. </w:t>
      </w:r>
      <w:r>
        <w:rPr>
          <w:b/>
          <w:sz w:val="32"/>
          <w:szCs w:val="32"/>
        </w:rPr>
        <w:t>[3, 71]</w:t>
      </w:r>
      <w:r>
        <w:rPr>
          <w:sz w:val="32"/>
          <w:szCs w:val="32"/>
        </w:rPr>
        <w:t>.</w:t>
      </w:r>
    </w:p>
    <w:p w14:paraId="484B9E76" w14:textId="77777777" w:rsidR="009B6AF7" w:rsidRDefault="00000000">
      <w:pPr>
        <w:ind w:firstLine="284"/>
        <w:jc w:val="both"/>
        <w:rPr>
          <w:sz w:val="32"/>
          <w:szCs w:val="32"/>
        </w:rPr>
      </w:pPr>
      <w:r>
        <w:rPr>
          <w:sz w:val="32"/>
          <w:szCs w:val="32"/>
        </w:rPr>
        <w:t xml:space="preserve">Степан Наливайко ототожнює Митру зі слов'янським Миром. І наводить свято врожаю у іранців під назвою </w:t>
      </w:r>
      <w:proofErr w:type="spellStart"/>
      <w:r>
        <w:rPr>
          <w:sz w:val="32"/>
          <w:szCs w:val="32"/>
        </w:rPr>
        <w:t>Міхраган</w:t>
      </w:r>
      <w:proofErr w:type="spellEnd"/>
      <w:r>
        <w:rPr>
          <w:sz w:val="32"/>
          <w:szCs w:val="32"/>
        </w:rPr>
        <w:t xml:space="preserve">. </w:t>
      </w:r>
      <w:r>
        <w:rPr>
          <w:b/>
          <w:sz w:val="32"/>
          <w:szCs w:val="32"/>
        </w:rPr>
        <w:t>[5, 225]</w:t>
      </w:r>
      <w:r>
        <w:rPr>
          <w:sz w:val="32"/>
          <w:szCs w:val="32"/>
        </w:rPr>
        <w:t>. Частка '</w:t>
      </w:r>
      <w:proofErr w:type="spellStart"/>
      <w:r>
        <w:rPr>
          <w:sz w:val="32"/>
          <w:szCs w:val="32"/>
        </w:rPr>
        <w:t>ган</w:t>
      </w:r>
      <w:proofErr w:type="spellEnd"/>
      <w:r>
        <w:rPr>
          <w:sz w:val="32"/>
          <w:szCs w:val="32"/>
        </w:rPr>
        <w:t xml:space="preserve">' може символізувати народження (або смерть), тому імовірно, що </w:t>
      </w:r>
      <w:proofErr w:type="spellStart"/>
      <w:r>
        <w:rPr>
          <w:sz w:val="32"/>
          <w:szCs w:val="32"/>
        </w:rPr>
        <w:t>міхраган</w:t>
      </w:r>
      <w:proofErr w:type="spellEnd"/>
      <w:r>
        <w:rPr>
          <w:sz w:val="32"/>
          <w:szCs w:val="32"/>
        </w:rPr>
        <w:t xml:space="preserve"> – це народження Митри.</w:t>
      </w:r>
    </w:p>
    <w:p w14:paraId="180AFDD8" w14:textId="77777777" w:rsidR="009B6AF7" w:rsidRDefault="00000000">
      <w:pPr>
        <w:ind w:firstLine="284"/>
        <w:jc w:val="both"/>
        <w:rPr>
          <w:sz w:val="32"/>
          <w:szCs w:val="32"/>
        </w:rPr>
      </w:pPr>
      <w:r>
        <w:rPr>
          <w:sz w:val="32"/>
          <w:szCs w:val="32"/>
        </w:rPr>
        <w:t xml:space="preserve">Західнослов'янське ім'я осінньо-зимового Сонця – </w:t>
      </w:r>
      <w:proofErr w:type="spellStart"/>
      <w:r>
        <w:rPr>
          <w:sz w:val="32"/>
          <w:szCs w:val="32"/>
        </w:rPr>
        <w:t>Поревит</w:t>
      </w:r>
      <w:proofErr w:type="spellEnd"/>
      <w:r>
        <w:rPr>
          <w:sz w:val="32"/>
          <w:szCs w:val="32"/>
        </w:rPr>
        <w:t>. Яків Головацький писав: "</w:t>
      </w:r>
      <w:proofErr w:type="spellStart"/>
      <w:r>
        <w:rPr>
          <w:sz w:val="32"/>
          <w:szCs w:val="32"/>
        </w:rPr>
        <w:t>Поревит</w:t>
      </w:r>
      <w:proofErr w:type="spellEnd"/>
      <w:r>
        <w:rPr>
          <w:sz w:val="32"/>
          <w:szCs w:val="32"/>
        </w:rPr>
        <w:t xml:space="preserve">, що зображується беззбройним, уособлює зимове сонце, що втратило свою пекельну силу. Він, на противагу </w:t>
      </w:r>
      <w:proofErr w:type="spellStart"/>
      <w:r>
        <w:rPr>
          <w:sz w:val="32"/>
          <w:szCs w:val="32"/>
        </w:rPr>
        <w:t>Яровиту</w:t>
      </w:r>
      <w:proofErr w:type="spellEnd"/>
      <w:r>
        <w:rPr>
          <w:sz w:val="32"/>
          <w:szCs w:val="32"/>
        </w:rPr>
        <w:t xml:space="preserve"> та </w:t>
      </w:r>
      <w:proofErr w:type="spellStart"/>
      <w:r>
        <w:rPr>
          <w:sz w:val="32"/>
          <w:szCs w:val="32"/>
        </w:rPr>
        <w:t>Руєвиту</w:t>
      </w:r>
      <w:proofErr w:type="spellEnd"/>
      <w:r>
        <w:rPr>
          <w:sz w:val="32"/>
          <w:szCs w:val="32"/>
        </w:rPr>
        <w:t xml:space="preserve">, що означали бога війни, був богом миру." </w:t>
      </w:r>
      <w:r>
        <w:rPr>
          <w:b/>
          <w:bCs/>
          <w:sz w:val="32"/>
          <w:szCs w:val="32"/>
        </w:rPr>
        <w:t>[2, 21]</w:t>
      </w:r>
      <w:r>
        <w:rPr>
          <w:sz w:val="32"/>
          <w:szCs w:val="32"/>
        </w:rPr>
        <w:t>.</w:t>
      </w:r>
    </w:p>
    <w:p w14:paraId="78B90D4C" w14:textId="77777777" w:rsidR="009B6AF7" w:rsidRDefault="00000000">
      <w:pPr>
        <w:ind w:firstLine="284"/>
        <w:jc w:val="both"/>
        <w:rPr>
          <w:sz w:val="32"/>
          <w:szCs w:val="32"/>
        </w:rPr>
      </w:pPr>
      <w:r>
        <w:rPr>
          <w:sz w:val="32"/>
          <w:szCs w:val="32"/>
        </w:rPr>
        <w:t>У юдо-</w:t>
      </w:r>
      <w:proofErr w:type="spellStart"/>
      <w:r>
        <w:rPr>
          <w:sz w:val="32"/>
          <w:szCs w:val="32"/>
        </w:rPr>
        <w:t>христосівстві</w:t>
      </w:r>
      <w:proofErr w:type="spellEnd"/>
      <w:r>
        <w:rPr>
          <w:sz w:val="32"/>
          <w:szCs w:val="32"/>
        </w:rPr>
        <w:t xml:space="preserve"> свято осіннього рівнодення позначене заплідненням Іоанна Хрестителя – 23 вересня. Протилежне в Колі </w:t>
      </w:r>
      <w:r>
        <w:rPr>
          <w:sz w:val="32"/>
          <w:szCs w:val="32"/>
        </w:rPr>
        <w:lastRenderedPageBreak/>
        <w:t>Сварожому свято – Благовіщення (запліднення Ісуса Христоса), яке припадає на 25 березня і відповідає весняному рівноденню.</w:t>
      </w:r>
    </w:p>
    <w:p w14:paraId="6E4027E6" w14:textId="77777777" w:rsidR="009B6AF7" w:rsidRDefault="00000000">
      <w:pPr>
        <w:ind w:firstLine="284"/>
        <w:jc w:val="both"/>
        <w:rPr>
          <w:sz w:val="32"/>
          <w:szCs w:val="32"/>
        </w:rPr>
      </w:pPr>
      <w:r>
        <w:rPr>
          <w:sz w:val="32"/>
          <w:szCs w:val="32"/>
        </w:rPr>
        <w:t>Треба врахувати невелику розбіжність григоріанського календаря з астрономічними точками, ми виставляємо календарне 24 вересня, яке має відповідати рівноденню, за аналогіями до подібних дат і правилами їх вирахування в загальній системі свят. Зміщення в церковному календарі на один день, напевне, було пов'язано із тривалістю місяця.</w:t>
      </w:r>
    </w:p>
    <w:p w14:paraId="2E47962C" w14:textId="77777777" w:rsidR="009B6AF7" w:rsidRDefault="00000000">
      <w:pPr>
        <w:ind w:firstLine="284"/>
        <w:jc w:val="both"/>
        <w:rPr>
          <w:sz w:val="32"/>
          <w:szCs w:val="32"/>
        </w:rPr>
      </w:pPr>
      <w:r>
        <w:rPr>
          <w:sz w:val="32"/>
          <w:szCs w:val="32"/>
        </w:rPr>
        <w:t xml:space="preserve">Аналогічно до весняного розташування свят, коли Ярило (Юрій) ушановується через місяць після рівнодення (24 квітня), </w:t>
      </w:r>
      <w:proofErr w:type="spellStart"/>
      <w:r>
        <w:rPr>
          <w:sz w:val="32"/>
          <w:szCs w:val="32"/>
        </w:rPr>
        <w:t>Миробогу</w:t>
      </w:r>
      <w:proofErr w:type="spellEnd"/>
      <w:r>
        <w:rPr>
          <w:sz w:val="32"/>
          <w:szCs w:val="32"/>
        </w:rPr>
        <w:t xml:space="preserve"> відповідає </w:t>
      </w:r>
      <w:r>
        <w:rPr>
          <w:b/>
          <w:sz w:val="32"/>
          <w:szCs w:val="32"/>
        </w:rPr>
        <w:t>Дмитро (Митя)</w:t>
      </w:r>
      <w:r>
        <w:rPr>
          <w:sz w:val="32"/>
          <w:szCs w:val="32"/>
        </w:rPr>
        <w:t xml:space="preserve"> (церковна дата 26 жовтня, ми виправляємо дату свята на 25 жовтня).</w:t>
      </w:r>
    </w:p>
    <w:p w14:paraId="0B58D3F4" w14:textId="77777777" w:rsidR="009B6AF7" w:rsidRDefault="009B6AF7">
      <w:pPr>
        <w:ind w:firstLine="284"/>
        <w:jc w:val="both"/>
        <w:rPr>
          <w:b/>
        </w:rPr>
      </w:pPr>
    </w:p>
    <w:p w14:paraId="69C7F36E" w14:textId="77777777" w:rsidR="009B6AF7" w:rsidRDefault="00000000">
      <w:pPr>
        <w:ind w:firstLine="284"/>
        <w:jc w:val="both"/>
        <w:rPr>
          <w:b/>
        </w:rPr>
      </w:pPr>
      <w:r>
        <w:rPr>
          <w:b/>
        </w:rPr>
        <w:t>Література:</w:t>
      </w:r>
    </w:p>
    <w:p w14:paraId="36D2C137"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cs="Times New Roman"/>
          <w:sz w:val="24"/>
          <w:szCs w:val="24"/>
        </w:rPr>
        <w:t xml:space="preserve">1. </w:t>
      </w:r>
      <w:r>
        <w:rPr>
          <w:rFonts w:ascii="Times New Roman" w:eastAsia="MS Mincho" w:hAnsi="Times New Roman"/>
          <w:sz w:val="24"/>
          <w:szCs w:val="24"/>
        </w:rPr>
        <w:t xml:space="preserve">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7523 (2015). – 192 с.</w:t>
      </w:r>
    </w:p>
    <w:p w14:paraId="4E4B374B"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2. Головацький Я.Ф. Виклади давньослов'янських легенд, або міфологія. – К.: Довіра, 1991. – 94 с.</w:t>
      </w:r>
    </w:p>
    <w:p w14:paraId="369509B2"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3. </w:t>
      </w:r>
      <w:proofErr w:type="spellStart"/>
      <w:r>
        <w:rPr>
          <w:rFonts w:ascii="Times New Roman" w:eastAsia="MS Mincho" w:hAnsi="Times New Roman" w:cs="Times New Roman"/>
          <w:sz w:val="24"/>
          <w:szCs w:val="24"/>
        </w:rPr>
        <w:t>Ґейштор</w:t>
      </w:r>
      <w:proofErr w:type="spellEnd"/>
      <w:r>
        <w:rPr>
          <w:rFonts w:ascii="Times New Roman" w:eastAsia="MS Mincho" w:hAnsi="Times New Roman" w:cs="Times New Roman"/>
          <w:sz w:val="24"/>
          <w:szCs w:val="24"/>
        </w:rPr>
        <w:t xml:space="preserve"> А. Слов'янська  міфологія / Пер. з  </w:t>
      </w:r>
      <w:proofErr w:type="spellStart"/>
      <w:r>
        <w:rPr>
          <w:rFonts w:ascii="Times New Roman" w:eastAsia="MS Mincho" w:hAnsi="Times New Roman" w:cs="Times New Roman"/>
          <w:sz w:val="24"/>
          <w:szCs w:val="24"/>
        </w:rPr>
        <w:t>польськ</w:t>
      </w:r>
      <w:proofErr w:type="spellEnd"/>
      <w:r>
        <w:rPr>
          <w:rFonts w:ascii="Times New Roman" w:eastAsia="MS Mincho" w:hAnsi="Times New Roman" w:cs="Times New Roman"/>
          <w:sz w:val="24"/>
          <w:szCs w:val="24"/>
        </w:rPr>
        <w:t>. - К.: ТОВ «Видавництво  "</w:t>
      </w:r>
      <w:proofErr w:type="spellStart"/>
      <w:r>
        <w:rPr>
          <w:rFonts w:ascii="Times New Roman" w:eastAsia="MS Mincho" w:hAnsi="Times New Roman" w:cs="Times New Roman"/>
          <w:sz w:val="24"/>
          <w:szCs w:val="24"/>
        </w:rPr>
        <w:t>Кліо</w:t>
      </w:r>
      <w:proofErr w:type="spellEnd"/>
      <w:r>
        <w:rPr>
          <w:rFonts w:ascii="Times New Roman" w:eastAsia="MS Mincho" w:hAnsi="Times New Roman" w:cs="Times New Roman"/>
          <w:sz w:val="24"/>
          <w:szCs w:val="24"/>
        </w:rPr>
        <w:t>"», 2015. - 416 с.</w:t>
      </w:r>
    </w:p>
    <w:p w14:paraId="0EA1B627"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cs="Times New Roman"/>
          <w:sz w:val="24"/>
          <w:szCs w:val="24"/>
        </w:rPr>
        <w:t xml:space="preserve">4. Килимник С. Український рік у народних звичаях в історичному освітленні: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Кн.1. – К.: Обереги, 1994. – 400 с.</w:t>
      </w:r>
    </w:p>
    <w:p w14:paraId="6CD5AA64"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5. Наливайко С.І. Таємниці розкриває санскрит. – К.: Вид. центр "Просвіта", 2000. – 288 с.</w:t>
      </w:r>
    </w:p>
    <w:p w14:paraId="5BF6AF52"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6. Пашник С.Д. Мітологічні таїни літописів. – Запоріжжя: Руське Православне Коло, 7525 (2017). – 64 с.</w:t>
      </w:r>
    </w:p>
    <w:p w14:paraId="21B0B355"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7. Пашник С.Д. Святилище біля села Буша. – www.</w:t>
      </w:r>
      <w:proofErr w:type="spellStart"/>
      <w:r>
        <w:rPr>
          <w:rFonts w:ascii="Times New Roman" w:eastAsia="MS Mincho" w:hAnsi="Times New Roman" w:cs="Times New Roman"/>
          <w:sz w:val="24"/>
          <w:szCs w:val="24"/>
          <w:lang w:val="en-US"/>
        </w:rPr>
        <w:t>svit</w:t>
      </w:r>
      <w:proofErr w:type="spellEnd"/>
      <w:r>
        <w:rPr>
          <w:rFonts w:ascii="Times New Roman" w:eastAsia="MS Mincho" w:hAnsi="Times New Roman" w:cs="Times New Roman"/>
          <w:sz w:val="24"/>
          <w:szCs w:val="24"/>
          <w:lang w:val="ru-RU"/>
        </w:rPr>
        <w:t>.</w:t>
      </w:r>
      <w:r>
        <w:rPr>
          <w:rFonts w:ascii="Times New Roman" w:eastAsia="MS Mincho" w:hAnsi="Times New Roman" w:cs="Times New Roman"/>
          <w:sz w:val="24"/>
          <w:szCs w:val="24"/>
          <w:lang w:val="en-US"/>
        </w:rPr>
        <w:t>in</w:t>
      </w:r>
      <w:r>
        <w:rPr>
          <w:rFonts w:ascii="Times New Roman" w:eastAsia="MS Mincho" w:hAnsi="Times New Roman" w:cs="Times New Roman"/>
          <w:sz w:val="24"/>
          <w:szCs w:val="24"/>
          <w:lang w:val="ru-RU"/>
        </w:rPr>
        <w:t>.</w:t>
      </w:r>
      <w:proofErr w:type="spellStart"/>
      <w:r>
        <w:rPr>
          <w:rFonts w:ascii="Times New Roman" w:eastAsia="MS Mincho" w:hAnsi="Times New Roman" w:cs="Times New Roman"/>
          <w:sz w:val="24"/>
          <w:szCs w:val="24"/>
          <w:lang w:val="en-US"/>
        </w:rPr>
        <w:t>ua</w:t>
      </w:r>
      <w:proofErr w:type="spellEnd"/>
      <w:r>
        <w:rPr>
          <w:rFonts w:ascii="Times New Roman" w:eastAsia="MS Mincho" w:hAnsi="Times New Roman" w:cs="Times New Roman"/>
          <w:sz w:val="24"/>
          <w:szCs w:val="24"/>
          <w:lang w:val="ru-RU"/>
        </w:rPr>
        <w:t>/</w:t>
      </w:r>
      <w:proofErr w:type="spellStart"/>
      <w:r>
        <w:rPr>
          <w:rFonts w:ascii="Times New Roman" w:eastAsia="MS Mincho" w:hAnsi="Times New Roman" w:cs="Times New Roman"/>
          <w:sz w:val="24"/>
          <w:szCs w:val="24"/>
          <w:lang w:val="en-US"/>
        </w:rPr>
        <w:t>sva</w:t>
      </w:r>
      <w:proofErr w:type="spellEnd"/>
      <w:r>
        <w:rPr>
          <w:rFonts w:ascii="Times New Roman" w:eastAsia="MS Mincho" w:hAnsi="Times New Roman" w:cs="Times New Roman"/>
          <w:sz w:val="24"/>
          <w:szCs w:val="24"/>
          <w:lang w:val="ru-RU"/>
        </w:rPr>
        <w:t>/</w:t>
      </w:r>
      <w:r>
        <w:rPr>
          <w:rFonts w:ascii="Times New Roman" w:eastAsia="MS Mincho" w:hAnsi="Times New Roman" w:cs="Times New Roman"/>
          <w:sz w:val="24"/>
          <w:szCs w:val="24"/>
          <w:lang w:val="en-US"/>
        </w:rPr>
        <w:t>mi</w:t>
      </w:r>
      <w:r>
        <w:rPr>
          <w:rFonts w:ascii="Times New Roman" w:eastAsia="MS Mincho" w:hAnsi="Times New Roman" w:cs="Times New Roman"/>
          <w:sz w:val="24"/>
          <w:szCs w:val="24"/>
          <w:lang w:val="ru-RU"/>
        </w:rPr>
        <w:t>6.</w:t>
      </w:r>
    </w:p>
    <w:p w14:paraId="12DC95DB" w14:textId="77777777" w:rsidR="009B6AF7" w:rsidRDefault="009B6AF7">
      <w:pPr>
        <w:pStyle w:val="a6"/>
        <w:jc w:val="center"/>
        <w:rPr>
          <w:rFonts w:ascii="Times New Roman" w:eastAsia="MS Mincho" w:hAnsi="Times New Roman"/>
          <w:b/>
          <w:sz w:val="32"/>
          <w:szCs w:val="32"/>
        </w:rPr>
      </w:pPr>
    </w:p>
    <w:p w14:paraId="336D9B19"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Покрова</w:t>
      </w:r>
    </w:p>
    <w:p w14:paraId="0EE3CBD4" w14:textId="77777777" w:rsidR="009B6AF7" w:rsidRDefault="00000000">
      <w:pPr>
        <w:pStyle w:val="a6"/>
        <w:jc w:val="center"/>
        <w:rPr>
          <w:rFonts w:ascii="Times New Roman" w:eastAsia="MS Mincho" w:hAnsi="Times New Roman"/>
          <w:sz w:val="32"/>
          <w:szCs w:val="32"/>
        </w:rPr>
      </w:pPr>
      <w:r>
        <w:rPr>
          <w:rFonts w:ascii="Times New Roman" w:eastAsia="MS Mincho" w:hAnsi="Times New Roman"/>
          <w:b/>
          <w:sz w:val="32"/>
          <w:szCs w:val="32"/>
        </w:rPr>
        <w:t>1 жовтня</w:t>
      </w:r>
    </w:p>
    <w:p w14:paraId="540F2AE7" w14:textId="77777777" w:rsidR="009B6AF7" w:rsidRDefault="00000000">
      <w:pPr>
        <w:ind w:firstLine="284"/>
        <w:jc w:val="both"/>
        <w:rPr>
          <w:sz w:val="32"/>
          <w:szCs w:val="32"/>
        </w:rPr>
      </w:pPr>
      <w:r>
        <w:rPr>
          <w:sz w:val="32"/>
          <w:szCs w:val="32"/>
        </w:rPr>
        <w:t xml:space="preserve">Після впровадження </w:t>
      </w:r>
      <w:proofErr w:type="spellStart"/>
      <w:r>
        <w:rPr>
          <w:sz w:val="32"/>
          <w:szCs w:val="32"/>
        </w:rPr>
        <w:t>чужовір'я</w:t>
      </w:r>
      <w:proofErr w:type="spellEnd"/>
      <w:r>
        <w:rPr>
          <w:sz w:val="32"/>
          <w:szCs w:val="32"/>
        </w:rPr>
        <w:t xml:space="preserve"> на Русі, ієреями грецької ортодоксії заборонялися споконвічні свята нашого народу і оголошувалися поганськими. Натомість силоміць нав'язувалися звичаї чужої нам візантійської та жидівської культури.</w:t>
      </w:r>
    </w:p>
    <w:p w14:paraId="64EDC42C" w14:textId="77777777" w:rsidR="009B6AF7" w:rsidRDefault="00000000">
      <w:pPr>
        <w:ind w:firstLine="284"/>
        <w:jc w:val="both"/>
        <w:rPr>
          <w:sz w:val="32"/>
          <w:szCs w:val="32"/>
        </w:rPr>
      </w:pPr>
      <w:r>
        <w:rPr>
          <w:sz w:val="32"/>
          <w:szCs w:val="32"/>
        </w:rPr>
        <w:t xml:space="preserve">Коли побачили, що викоренити в русинів-українців їхні прадавні свята не так легко, </w:t>
      </w:r>
      <w:proofErr w:type="spellStart"/>
      <w:r>
        <w:rPr>
          <w:sz w:val="32"/>
          <w:szCs w:val="32"/>
        </w:rPr>
        <w:t>христосівці</w:t>
      </w:r>
      <w:proofErr w:type="spellEnd"/>
      <w:r>
        <w:rPr>
          <w:sz w:val="32"/>
          <w:szCs w:val="32"/>
        </w:rPr>
        <w:t xml:space="preserve"> почали пристосовувати їх до своїх потреб, замінюючи слов'янські духовні образи на біблійні. І так вони </w:t>
      </w:r>
      <w:proofErr w:type="spellStart"/>
      <w:r>
        <w:rPr>
          <w:sz w:val="32"/>
          <w:szCs w:val="32"/>
        </w:rPr>
        <w:t>плідно</w:t>
      </w:r>
      <w:proofErr w:type="spellEnd"/>
      <w:r>
        <w:rPr>
          <w:sz w:val="32"/>
          <w:szCs w:val="32"/>
        </w:rPr>
        <w:t xml:space="preserve"> попрацювали, що наразі нам складно знайти в етнографічних джерелах першооснову світогляду наших Предків. Крім того, підмінювалося наше природне прагнення жити законами рідної моралі, пригнічувалися патріотичні почуття: ставилося за мету подавити в нас гордість за свій Рід.</w:t>
      </w:r>
    </w:p>
    <w:p w14:paraId="108BA72D" w14:textId="77777777" w:rsidR="009B6AF7" w:rsidRDefault="00000000">
      <w:pPr>
        <w:ind w:firstLine="284"/>
        <w:jc w:val="both"/>
        <w:rPr>
          <w:sz w:val="32"/>
          <w:szCs w:val="32"/>
        </w:rPr>
      </w:pPr>
      <w:r>
        <w:rPr>
          <w:sz w:val="32"/>
          <w:szCs w:val="32"/>
        </w:rPr>
        <w:t>Не обійшла ця участь і шановане серед козаків свято Покрови. До свята покрови Пресвятої Богородиці в ЗМІ озвучувався уривок з "Повісті временних літ". Авторство твору приписують Нестору-</w:t>
      </w:r>
      <w:r>
        <w:rPr>
          <w:sz w:val="32"/>
          <w:szCs w:val="32"/>
        </w:rPr>
        <w:lastRenderedPageBreak/>
        <w:t>літописцю, чорноризцю Феодосієвого монастиря Печерського. Уявімо, до якого божевілля доведена свідомість нашого народу, щоб він вважав цю подію за велике свято:</w:t>
      </w:r>
    </w:p>
    <w:p w14:paraId="58991EFF" w14:textId="77777777" w:rsidR="009B6AF7" w:rsidRDefault="00000000">
      <w:pPr>
        <w:ind w:firstLine="284"/>
        <w:jc w:val="both"/>
        <w:rPr>
          <w:sz w:val="32"/>
          <w:szCs w:val="32"/>
        </w:rPr>
      </w:pPr>
      <w:r>
        <w:rPr>
          <w:i/>
          <w:sz w:val="32"/>
          <w:szCs w:val="32"/>
        </w:rPr>
        <w:t xml:space="preserve">"6374 (866) Рушив Аскольд і Дір на греків... А цесар Михайло був тоді у поході на агарян. І коли дійшов він до Чорної ріки, </w:t>
      </w:r>
      <w:proofErr w:type="spellStart"/>
      <w:r>
        <w:rPr>
          <w:i/>
          <w:sz w:val="32"/>
          <w:szCs w:val="32"/>
        </w:rPr>
        <w:t>єпарх</w:t>
      </w:r>
      <w:proofErr w:type="spellEnd"/>
      <w:r>
        <w:rPr>
          <w:i/>
          <w:sz w:val="32"/>
          <w:szCs w:val="32"/>
        </w:rPr>
        <w:t xml:space="preserve"> </w:t>
      </w:r>
      <w:proofErr w:type="spellStart"/>
      <w:r>
        <w:rPr>
          <w:i/>
          <w:sz w:val="32"/>
          <w:szCs w:val="32"/>
        </w:rPr>
        <w:t>Орифа</w:t>
      </w:r>
      <w:proofErr w:type="spellEnd"/>
      <w:r>
        <w:rPr>
          <w:i/>
          <w:sz w:val="32"/>
          <w:szCs w:val="32"/>
        </w:rPr>
        <w:t xml:space="preserve"> послав йому вість, що Русь іде на </w:t>
      </w:r>
      <w:proofErr w:type="spellStart"/>
      <w:r>
        <w:rPr>
          <w:i/>
          <w:sz w:val="32"/>
          <w:szCs w:val="32"/>
        </w:rPr>
        <w:t>Цесароград</w:t>
      </w:r>
      <w:proofErr w:type="spellEnd"/>
      <w:r>
        <w:rPr>
          <w:i/>
          <w:sz w:val="32"/>
          <w:szCs w:val="32"/>
        </w:rPr>
        <w:t>. І вернувся цесар. А ці, [</w:t>
      </w:r>
      <w:proofErr w:type="spellStart"/>
      <w:r>
        <w:rPr>
          <w:i/>
          <w:sz w:val="32"/>
          <w:szCs w:val="32"/>
        </w:rPr>
        <w:t>руси</w:t>
      </w:r>
      <w:proofErr w:type="spellEnd"/>
      <w:r>
        <w:rPr>
          <w:i/>
          <w:sz w:val="32"/>
          <w:szCs w:val="32"/>
        </w:rPr>
        <w:t xml:space="preserve">], в середину </w:t>
      </w:r>
      <w:proofErr w:type="spellStart"/>
      <w:r>
        <w:rPr>
          <w:i/>
          <w:sz w:val="32"/>
          <w:szCs w:val="32"/>
        </w:rPr>
        <w:t>Суда</w:t>
      </w:r>
      <w:proofErr w:type="spellEnd"/>
      <w:r>
        <w:rPr>
          <w:i/>
          <w:sz w:val="32"/>
          <w:szCs w:val="32"/>
        </w:rPr>
        <w:t xml:space="preserve"> увійшовши, вчинили убивство багатьох християн і </w:t>
      </w:r>
      <w:proofErr w:type="spellStart"/>
      <w:r>
        <w:rPr>
          <w:i/>
          <w:sz w:val="32"/>
          <w:szCs w:val="32"/>
        </w:rPr>
        <w:t>Цесароград</w:t>
      </w:r>
      <w:proofErr w:type="spellEnd"/>
      <w:r>
        <w:rPr>
          <w:i/>
          <w:sz w:val="32"/>
          <w:szCs w:val="32"/>
        </w:rPr>
        <w:t xml:space="preserve"> двомастами кораблями оточили. Цесар же ледве в город увійшов, і з патріархом Фотієм у церкві Святої Богородиці, що є у </w:t>
      </w:r>
      <w:proofErr w:type="spellStart"/>
      <w:r>
        <w:rPr>
          <w:i/>
          <w:sz w:val="32"/>
          <w:szCs w:val="32"/>
        </w:rPr>
        <w:t>Влахернах</w:t>
      </w:r>
      <w:proofErr w:type="spellEnd"/>
      <w:r>
        <w:rPr>
          <w:i/>
          <w:sz w:val="32"/>
          <w:szCs w:val="32"/>
        </w:rPr>
        <w:t>, всю ніч молитву творили, а тоді, божественну ризу Святої Богородиці зі співами винісши, у море вмочили [її] полу. Була тиша і море заспокоїлось. [А тут] одразу знялася буря з вітром, і знову встали великі хвилі, і кораблі безбожної Русі розметало, і до берега пригнало, і побило їх [так], що мало їх вибавилося з такої біди і до себе повернулося".</w:t>
      </w:r>
      <w:r>
        <w:rPr>
          <w:sz w:val="32"/>
          <w:szCs w:val="32"/>
        </w:rPr>
        <w:t xml:space="preserve"> </w:t>
      </w:r>
      <w:r>
        <w:rPr>
          <w:b/>
          <w:sz w:val="32"/>
          <w:szCs w:val="32"/>
        </w:rPr>
        <w:t>[6, 13].</w:t>
      </w:r>
    </w:p>
    <w:p w14:paraId="0546F894" w14:textId="77777777" w:rsidR="009B6AF7" w:rsidRDefault="00000000">
      <w:pPr>
        <w:ind w:firstLine="284"/>
        <w:jc w:val="both"/>
        <w:rPr>
          <w:sz w:val="32"/>
          <w:szCs w:val="32"/>
        </w:rPr>
      </w:pPr>
      <w:r>
        <w:rPr>
          <w:sz w:val="32"/>
          <w:szCs w:val="32"/>
        </w:rPr>
        <w:t>Греки-</w:t>
      </w:r>
      <w:proofErr w:type="spellStart"/>
      <w:r>
        <w:rPr>
          <w:sz w:val="32"/>
          <w:szCs w:val="32"/>
        </w:rPr>
        <w:t>христосівці</w:t>
      </w:r>
      <w:proofErr w:type="spellEnd"/>
      <w:r>
        <w:rPr>
          <w:sz w:val="32"/>
          <w:szCs w:val="32"/>
        </w:rPr>
        <w:t xml:space="preserve"> полюбляли перекручувати історичні події на свою користь і, до того ж, прикрасити їх чудом. Цей прийом використали і при описанні вищенаведеного походу. Михайло Грушевський у своїй праці "Історія України-Русі" зазначає, що патріарх Фотій, безпосередній свідок нападу </w:t>
      </w:r>
      <w:proofErr w:type="spellStart"/>
      <w:r>
        <w:rPr>
          <w:sz w:val="32"/>
          <w:szCs w:val="32"/>
        </w:rPr>
        <w:t>русів</w:t>
      </w:r>
      <w:proofErr w:type="spellEnd"/>
      <w:r>
        <w:rPr>
          <w:sz w:val="32"/>
          <w:szCs w:val="32"/>
        </w:rPr>
        <w:t xml:space="preserve"> на </w:t>
      </w:r>
      <w:proofErr w:type="spellStart"/>
      <w:r>
        <w:rPr>
          <w:sz w:val="32"/>
          <w:szCs w:val="32"/>
        </w:rPr>
        <w:t>Царегород</w:t>
      </w:r>
      <w:proofErr w:type="spellEnd"/>
      <w:r>
        <w:rPr>
          <w:sz w:val="32"/>
          <w:szCs w:val="32"/>
        </w:rPr>
        <w:t xml:space="preserve"> нічого не згадує про чудо. Ці чудеса з одягом Божої Матері з'являються у пізніших хроніках X сторіччя. </w:t>
      </w:r>
      <w:r>
        <w:rPr>
          <w:b/>
          <w:sz w:val="32"/>
          <w:szCs w:val="32"/>
        </w:rPr>
        <w:t>[3, 403]</w:t>
      </w:r>
      <w:r>
        <w:rPr>
          <w:sz w:val="32"/>
          <w:szCs w:val="32"/>
        </w:rPr>
        <w:t>.</w:t>
      </w:r>
    </w:p>
    <w:p w14:paraId="0EBAF460" w14:textId="77777777" w:rsidR="009B6AF7" w:rsidRDefault="00000000">
      <w:pPr>
        <w:ind w:firstLine="284"/>
        <w:jc w:val="both"/>
        <w:rPr>
          <w:sz w:val="32"/>
          <w:szCs w:val="32"/>
        </w:rPr>
      </w:pPr>
      <w:r>
        <w:rPr>
          <w:sz w:val="32"/>
          <w:szCs w:val="32"/>
        </w:rPr>
        <w:t xml:space="preserve">Лев </w:t>
      </w:r>
      <w:proofErr w:type="spellStart"/>
      <w:r>
        <w:rPr>
          <w:sz w:val="32"/>
          <w:szCs w:val="32"/>
        </w:rPr>
        <w:t>Силенко</w:t>
      </w:r>
      <w:proofErr w:type="spellEnd"/>
      <w:r>
        <w:rPr>
          <w:sz w:val="32"/>
          <w:szCs w:val="32"/>
        </w:rPr>
        <w:t xml:space="preserve"> у "Мага Вірі" пише: "Візантійський патріарх проголосив і канонізував "Свято Похвали Богородиці", яка "помогла візантійцям затопити скитів у Босфорі". У п'яту суботу великого посту греки з акафістом хвалять "Покрову" за таке "покровительство". Ми (після хрещення Русі) стали людьми грецької віри. І це грецьке антиукраїнське свято (свято </w:t>
      </w:r>
      <w:proofErr w:type="spellStart"/>
      <w:r>
        <w:rPr>
          <w:sz w:val="32"/>
          <w:szCs w:val="32"/>
        </w:rPr>
        <w:t>проклинання</w:t>
      </w:r>
      <w:proofErr w:type="spellEnd"/>
      <w:r>
        <w:rPr>
          <w:sz w:val="32"/>
          <w:szCs w:val="32"/>
        </w:rPr>
        <w:t xml:space="preserve"> українців) відзначаємо, </w:t>
      </w:r>
      <w:proofErr w:type="spellStart"/>
      <w:r>
        <w:rPr>
          <w:sz w:val="32"/>
          <w:szCs w:val="32"/>
        </w:rPr>
        <w:t>бачачи</w:t>
      </w:r>
      <w:proofErr w:type="spellEnd"/>
      <w:r>
        <w:rPr>
          <w:sz w:val="32"/>
          <w:szCs w:val="32"/>
        </w:rPr>
        <w:t xml:space="preserve"> в рідній церкві рідні святощі." </w:t>
      </w:r>
      <w:r>
        <w:rPr>
          <w:b/>
          <w:sz w:val="32"/>
          <w:szCs w:val="32"/>
        </w:rPr>
        <w:t>[8, 872-873]</w:t>
      </w:r>
      <w:r>
        <w:rPr>
          <w:sz w:val="32"/>
          <w:szCs w:val="32"/>
        </w:rPr>
        <w:t>.</w:t>
      </w:r>
    </w:p>
    <w:p w14:paraId="353DB99A" w14:textId="77777777" w:rsidR="009B6AF7" w:rsidRDefault="00000000">
      <w:pPr>
        <w:ind w:firstLine="284"/>
        <w:jc w:val="both"/>
        <w:rPr>
          <w:sz w:val="32"/>
          <w:szCs w:val="32"/>
        </w:rPr>
      </w:pPr>
      <w:r>
        <w:rPr>
          <w:sz w:val="32"/>
          <w:szCs w:val="32"/>
        </w:rPr>
        <w:t xml:space="preserve">Не кращий зміст має розповідь про </w:t>
      </w:r>
      <w:proofErr w:type="spellStart"/>
      <w:r>
        <w:rPr>
          <w:sz w:val="32"/>
          <w:szCs w:val="32"/>
        </w:rPr>
        <w:t>св</w:t>
      </w:r>
      <w:proofErr w:type="spellEnd"/>
      <w:r>
        <w:rPr>
          <w:sz w:val="32"/>
          <w:szCs w:val="32"/>
        </w:rPr>
        <w:t xml:space="preserve">. Андрія Юродивого (юродивий – це людина, яка в ім'я Ісуса Христоса вдає з себе недоумкуватого). З ним пов'язана інша легенда про Покрову Пресвятої Богородиці. Подія відбувається в Царгороді, столиці Візантії, яку взяли в облогу сарацини. Що ж роблять у тривожну мить побожні </w:t>
      </w:r>
      <w:proofErr w:type="spellStart"/>
      <w:r>
        <w:rPr>
          <w:sz w:val="32"/>
          <w:szCs w:val="32"/>
        </w:rPr>
        <w:t>христосівці</w:t>
      </w:r>
      <w:proofErr w:type="spellEnd"/>
      <w:r>
        <w:rPr>
          <w:sz w:val="32"/>
          <w:szCs w:val="32"/>
        </w:rPr>
        <w:t xml:space="preserve">? Вони набилися в храм Пресвятої Богородиці на </w:t>
      </w:r>
      <w:proofErr w:type="spellStart"/>
      <w:r>
        <w:rPr>
          <w:sz w:val="32"/>
          <w:szCs w:val="32"/>
        </w:rPr>
        <w:t>Влахернах</w:t>
      </w:r>
      <w:proofErr w:type="spellEnd"/>
      <w:r>
        <w:rPr>
          <w:sz w:val="32"/>
          <w:szCs w:val="32"/>
        </w:rPr>
        <w:t xml:space="preserve">, де переховується її риза, і правлять всенощне, замість того, щоб зі зброєю в руках обороняти своє місто від ворогів або активно допомагати захисникам. Між народом своїм молиться про охорону міста </w:t>
      </w:r>
      <w:proofErr w:type="spellStart"/>
      <w:r>
        <w:rPr>
          <w:sz w:val="32"/>
          <w:szCs w:val="32"/>
        </w:rPr>
        <w:t>св</w:t>
      </w:r>
      <w:proofErr w:type="spellEnd"/>
      <w:r>
        <w:rPr>
          <w:sz w:val="32"/>
          <w:szCs w:val="32"/>
        </w:rPr>
        <w:t xml:space="preserve">. Андрій Юродивий зі своїм учнем </w:t>
      </w:r>
      <w:proofErr w:type="spellStart"/>
      <w:r>
        <w:rPr>
          <w:sz w:val="32"/>
          <w:szCs w:val="32"/>
        </w:rPr>
        <w:t>Епіфаном</w:t>
      </w:r>
      <w:proofErr w:type="spellEnd"/>
      <w:r>
        <w:rPr>
          <w:sz w:val="32"/>
          <w:szCs w:val="32"/>
        </w:rPr>
        <w:t xml:space="preserve">. Виникає питання: чому може навчити свого учня юродивий? </w:t>
      </w:r>
      <w:r>
        <w:rPr>
          <w:sz w:val="32"/>
          <w:szCs w:val="32"/>
        </w:rPr>
        <w:lastRenderedPageBreak/>
        <w:t>Звичайно, лише одному, – як вдавати з себе недоумка. Гріх сміятися з хворих людей, але тут мова йде саме про шарлатанів.</w:t>
      </w:r>
    </w:p>
    <w:p w14:paraId="1C0621AA" w14:textId="77777777" w:rsidR="009B6AF7" w:rsidRDefault="00000000">
      <w:pPr>
        <w:ind w:firstLine="284"/>
        <w:jc w:val="both"/>
        <w:rPr>
          <w:sz w:val="32"/>
          <w:szCs w:val="32"/>
        </w:rPr>
      </w:pPr>
      <w:r>
        <w:rPr>
          <w:sz w:val="32"/>
          <w:szCs w:val="32"/>
        </w:rPr>
        <w:t xml:space="preserve">Так ось, відправа йде до закінчення, і тут </w:t>
      </w:r>
      <w:proofErr w:type="spellStart"/>
      <w:r>
        <w:rPr>
          <w:sz w:val="32"/>
          <w:szCs w:val="32"/>
        </w:rPr>
        <w:t>св</w:t>
      </w:r>
      <w:proofErr w:type="spellEnd"/>
      <w:r>
        <w:rPr>
          <w:sz w:val="32"/>
          <w:szCs w:val="32"/>
        </w:rPr>
        <w:t xml:space="preserve">. Андрій бачить, як від головних дверей йде "світлом осяяна Пресвята Богородиця у супроводі </w:t>
      </w:r>
      <w:proofErr w:type="spellStart"/>
      <w:r>
        <w:rPr>
          <w:sz w:val="32"/>
          <w:szCs w:val="32"/>
        </w:rPr>
        <w:t>св</w:t>
      </w:r>
      <w:proofErr w:type="spellEnd"/>
      <w:r>
        <w:rPr>
          <w:sz w:val="32"/>
          <w:szCs w:val="32"/>
        </w:rPr>
        <w:t xml:space="preserve">. Івана Хрестителя і </w:t>
      </w:r>
      <w:proofErr w:type="spellStart"/>
      <w:r>
        <w:rPr>
          <w:sz w:val="32"/>
          <w:szCs w:val="32"/>
        </w:rPr>
        <w:t>св</w:t>
      </w:r>
      <w:proofErr w:type="spellEnd"/>
      <w:r>
        <w:rPr>
          <w:sz w:val="32"/>
          <w:szCs w:val="32"/>
        </w:rPr>
        <w:t xml:space="preserve">. Івана Богослова та при співі великого хору Святих. Божа Мати підходить до престолу, вклякає, довго молиться і заливається </w:t>
      </w:r>
      <w:proofErr w:type="spellStart"/>
      <w:r>
        <w:rPr>
          <w:sz w:val="32"/>
          <w:szCs w:val="32"/>
        </w:rPr>
        <w:t>слізьми</w:t>
      </w:r>
      <w:proofErr w:type="spellEnd"/>
      <w:r>
        <w:rPr>
          <w:sz w:val="32"/>
          <w:szCs w:val="32"/>
        </w:rPr>
        <w:t xml:space="preserve">. Відтак встає, знімає зі своєї голови </w:t>
      </w:r>
      <w:proofErr w:type="spellStart"/>
      <w:r>
        <w:rPr>
          <w:sz w:val="32"/>
          <w:szCs w:val="32"/>
        </w:rPr>
        <w:t>преясну</w:t>
      </w:r>
      <w:proofErr w:type="spellEnd"/>
      <w:r>
        <w:rPr>
          <w:sz w:val="32"/>
          <w:szCs w:val="32"/>
        </w:rPr>
        <w:t xml:space="preserve"> хустку-покров-омофор і широко простилає її над народом у церкві". Видіння зникає. Андрій і </w:t>
      </w:r>
      <w:proofErr w:type="spellStart"/>
      <w:r>
        <w:rPr>
          <w:sz w:val="32"/>
          <w:szCs w:val="32"/>
        </w:rPr>
        <w:t>Епіфан</w:t>
      </w:r>
      <w:proofErr w:type="spellEnd"/>
      <w:r>
        <w:rPr>
          <w:sz w:val="32"/>
          <w:szCs w:val="32"/>
        </w:rPr>
        <w:t xml:space="preserve">, які бачили це видіння (дивно, але священнослужителі цього не бачили!), зрозуміли, що Пресвята Богородиця прийшла урятувати місто. Юродиві рознесли вість про це "чудо" по всьому місту, що навіть налякались вороги і відступили. Місто врятоване... Вочевидь – казки писати </w:t>
      </w:r>
      <w:proofErr w:type="spellStart"/>
      <w:r>
        <w:rPr>
          <w:sz w:val="32"/>
          <w:szCs w:val="32"/>
        </w:rPr>
        <w:t>христосівцям</w:t>
      </w:r>
      <w:proofErr w:type="spellEnd"/>
      <w:r>
        <w:rPr>
          <w:sz w:val="32"/>
          <w:szCs w:val="32"/>
        </w:rPr>
        <w:t xml:space="preserve"> розуму і справді не бракує.</w:t>
      </w:r>
    </w:p>
    <w:p w14:paraId="32462CA2" w14:textId="77777777" w:rsidR="009B6AF7" w:rsidRDefault="00000000">
      <w:pPr>
        <w:ind w:firstLine="284"/>
        <w:jc w:val="both"/>
        <w:rPr>
          <w:sz w:val="32"/>
          <w:szCs w:val="32"/>
        </w:rPr>
      </w:pPr>
      <w:r>
        <w:rPr>
          <w:sz w:val="32"/>
          <w:szCs w:val="32"/>
        </w:rPr>
        <w:t>Церковники доводять, що Андрій за своїм походженням був скитом – слов'янином з південних земель Русі-України. Він разом з іншими невільниками опинився в Царгороді в одного багатого пана. Складається враження, що греки-</w:t>
      </w:r>
      <w:proofErr w:type="spellStart"/>
      <w:r>
        <w:rPr>
          <w:sz w:val="32"/>
          <w:szCs w:val="32"/>
        </w:rPr>
        <w:t>христосівці</w:t>
      </w:r>
      <w:proofErr w:type="spellEnd"/>
      <w:r>
        <w:rPr>
          <w:sz w:val="32"/>
          <w:szCs w:val="32"/>
        </w:rPr>
        <w:t xml:space="preserve"> в ім'я любові до ближнього забирають русинів-українців у рабство, щоб урятувати від поганства.</w:t>
      </w:r>
    </w:p>
    <w:p w14:paraId="492B0D54" w14:textId="77777777" w:rsidR="009B6AF7" w:rsidRDefault="00000000">
      <w:pPr>
        <w:ind w:firstLine="284"/>
        <w:jc w:val="both"/>
        <w:rPr>
          <w:sz w:val="32"/>
          <w:szCs w:val="32"/>
        </w:rPr>
      </w:pPr>
      <w:r>
        <w:rPr>
          <w:sz w:val="32"/>
          <w:szCs w:val="32"/>
        </w:rPr>
        <w:t xml:space="preserve">Тут Андрій пізнав і полюбив </w:t>
      </w:r>
      <w:proofErr w:type="spellStart"/>
      <w:r>
        <w:rPr>
          <w:sz w:val="32"/>
          <w:szCs w:val="32"/>
        </w:rPr>
        <w:t>христосівську</w:t>
      </w:r>
      <w:proofErr w:type="spellEnd"/>
      <w:r>
        <w:rPr>
          <w:sz w:val="32"/>
          <w:szCs w:val="32"/>
        </w:rPr>
        <w:t xml:space="preserve"> віру. Розмірковуючи над словами </w:t>
      </w:r>
      <w:proofErr w:type="spellStart"/>
      <w:r>
        <w:rPr>
          <w:sz w:val="32"/>
          <w:szCs w:val="32"/>
        </w:rPr>
        <w:t>св</w:t>
      </w:r>
      <w:proofErr w:type="spellEnd"/>
      <w:r>
        <w:rPr>
          <w:sz w:val="32"/>
          <w:szCs w:val="32"/>
        </w:rPr>
        <w:t xml:space="preserve">. Апостола Павла: "Ми нерозумні Христа ради, ви ж у Христі Розумні" (1 </w:t>
      </w:r>
      <w:proofErr w:type="spellStart"/>
      <w:r>
        <w:rPr>
          <w:sz w:val="32"/>
          <w:szCs w:val="32"/>
        </w:rPr>
        <w:t>Кор</w:t>
      </w:r>
      <w:proofErr w:type="spellEnd"/>
      <w:r>
        <w:rPr>
          <w:sz w:val="32"/>
          <w:szCs w:val="32"/>
        </w:rPr>
        <w:t>. 4,10), він почав поводитися як нерозумний-юродивий. По сучасному кажучи – "скосив під дурника". Оце так віра! Тяжко навіть уявити собі, що було б, якби всі додумалися слідувати євангельським настановам. Тут вже точно всі відійшли б з голоду до Раю, зате уподобалися Ісусу Христосу.</w:t>
      </w:r>
    </w:p>
    <w:p w14:paraId="13AB3E7D" w14:textId="77777777" w:rsidR="009B6AF7" w:rsidRDefault="00000000">
      <w:pPr>
        <w:ind w:firstLine="284"/>
        <w:jc w:val="both"/>
        <w:rPr>
          <w:sz w:val="32"/>
          <w:szCs w:val="32"/>
        </w:rPr>
      </w:pPr>
      <w:r>
        <w:rPr>
          <w:sz w:val="32"/>
          <w:szCs w:val="32"/>
        </w:rPr>
        <w:t xml:space="preserve">Пан, повіривши, що Андрій зійшов з розуму, вигнав його. Кому ж потрібні зайві нахлібники? Діставши свободу, Андрій почав багато часу проводити в молитвах й читанні </w:t>
      </w:r>
      <w:proofErr w:type="spellStart"/>
      <w:r>
        <w:rPr>
          <w:sz w:val="32"/>
          <w:szCs w:val="32"/>
        </w:rPr>
        <w:t>св</w:t>
      </w:r>
      <w:proofErr w:type="spellEnd"/>
      <w:r>
        <w:rPr>
          <w:sz w:val="32"/>
          <w:szCs w:val="32"/>
        </w:rPr>
        <w:t xml:space="preserve">. книг </w:t>
      </w:r>
      <w:proofErr w:type="spellStart"/>
      <w:r>
        <w:rPr>
          <w:sz w:val="32"/>
          <w:szCs w:val="32"/>
        </w:rPr>
        <w:t>христосівської</w:t>
      </w:r>
      <w:proofErr w:type="spellEnd"/>
      <w:r>
        <w:rPr>
          <w:sz w:val="32"/>
          <w:szCs w:val="32"/>
        </w:rPr>
        <w:t xml:space="preserve"> віри. Шукав, певно, побільше прикладів із життя "святих", як краще паразитувати на суспільстві, адже сам Ісус Христос вчить: "Погляньте на птахів небесних, що не сіють, не жнуть, не збирають у клуні, та проте наш небесний Отець їх годує. Чи ж ви не багато </w:t>
      </w:r>
      <w:proofErr w:type="spellStart"/>
      <w:r>
        <w:rPr>
          <w:sz w:val="32"/>
          <w:szCs w:val="32"/>
        </w:rPr>
        <w:t>вартніші</w:t>
      </w:r>
      <w:proofErr w:type="spellEnd"/>
      <w:r>
        <w:rPr>
          <w:sz w:val="32"/>
          <w:szCs w:val="32"/>
        </w:rPr>
        <w:t xml:space="preserve"> за них?" (Мат. 6, 26).</w:t>
      </w:r>
    </w:p>
    <w:p w14:paraId="2B88F543" w14:textId="77777777" w:rsidR="009B6AF7" w:rsidRDefault="00000000">
      <w:pPr>
        <w:ind w:firstLine="284"/>
        <w:jc w:val="both"/>
        <w:rPr>
          <w:sz w:val="32"/>
          <w:szCs w:val="32"/>
        </w:rPr>
      </w:pPr>
      <w:r>
        <w:rPr>
          <w:sz w:val="32"/>
          <w:szCs w:val="32"/>
        </w:rPr>
        <w:t>Послідовників-юродивих у Андрія було більш ніж достатньо, бо дурний приклад заразний, тим більше освячений. Далеко за прикладом ходити не треба – достатньо вам, шановні панове, підійти до церкви. Там таких "розумників" досить.</w:t>
      </w:r>
    </w:p>
    <w:p w14:paraId="4035D97E" w14:textId="17CDFA6B" w:rsidR="009B6AF7" w:rsidRDefault="00000000">
      <w:pPr>
        <w:ind w:firstLine="284"/>
        <w:jc w:val="both"/>
        <w:rPr>
          <w:sz w:val="32"/>
          <w:szCs w:val="32"/>
        </w:rPr>
      </w:pPr>
      <w:r>
        <w:rPr>
          <w:sz w:val="32"/>
          <w:szCs w:val="32"/>
        </w:rPr>
        <w:lastRenderedPageBreak/>
        <w:t xml:space="preserve">Коли жив </w:t>
      </w:r>
      <w:proofErr w:type="spellStart"/>
      <w:r>
        <w:rPr>
          <w:sz w:val="32"/>
          <w:szCs w:val="32"/>
        </w:rPr>
        <w:t>св</w:t>
      </w:r>
      <w:proofErr w:type="spellEnd"/>
      <w:r>
        <w:rPr>
          <w:sz w:val="32"/>
          <w:szCs w:val="32"/>
        </w:rPr>
        <w:t>. Андрій і коли було чудо Покрови, церковники чіткої відповіді дати не можуть, бо, мабуть, ця подія дійсно є вигадкою. Як і багато інших, що з'явилися в пізніші часи для "</w:t>
      </w:r>
      <w:proofErr w:type="spellStart"/>
      <w:r>
        <w:rPr>
          <w:sz w:val="32"/>
          <w:szCs w:val="32"/>
        </w:rPr>
        <w:t>поученія</w:t>
      </w:r>
      <w:proofErr w:type="spellEnd"/>
      <w:r>
        <w:rPr>
          <w:sz w:val="32"/>
          <w:szCs w:val="32"/>
        </w:rPr>
        <w:t xml:space="preserve"> побожних християн". Відразу стає зрозуміло, що "святі" отці дали маху. Ну що ж, які святі, така й віра... юродива! </w:t>
      </w:r>
      <w:r>
        <w:rPr>
          <w:b/>
          <w:sz w:val="32"/>
          <w:szCs w:val="32"/>
        </w:rPr>
        <w:t>[Див. 5, 230-234; 1]</w:t>
      </w:r>
      <w:r>
        <w:rPr>
          <w:sz w:val="32"/>
          <w:szCs w:val="32"/>
        </w:rPr>
        <w:t>.</w:t>
      </w:r>
    </w:p>
    <w:p w14:paraId="6CE57B8E" w14:textId="18EA9114" w:rsidR="009B6AF7" w:rsidRDefault="00000000">
      <w:pPr>
        <w:ind w:firstLine="284"/>
        <w:jc w:val="both"/>
        <w:rPr>
          <w:sz w:val="32"/>
          <w:szCs w:val="32"/>
        </w:rPr>
      </w:pPr>
      <w:r>
        <w:rPr>
          <w:sz w:val="32"/>
          <w:szCs w:val="32"/>
        </w:rPr>
        <w:t xml:space="preserve">Отже, відзначати свято Покрови Пресвятої Богородиці за грецьким трактуванням для українців-русинів є справою не лише принизливою, а й ганебною. Але в нашій країні вся ця </w:t>
      </w:r>
      <w:proofErr w:type="spellStart"/>
      <w:r>
        <w:rPr>
          <w:sz w:val="32"/>
          <w:szCs w:val="32"/>
        </w:rPr>
        <w:t>чужовірна</w:t>
      </w:r>
      <w:proofErr w:type="spellEnd"/>
      <w:r>
        <w:rPr>
          <w:sz w:val="32"/>
          <w:szCs w:val="32"/>
        </w:rPr>
        <w:t xml:space="preserve"> пропаганда відбувається на державному рівні. І на такій ідеології збираються збудувати могутню Україну!?</w:t>
      </w:r>
    </w:p>
    <w:p w14:paraId="3AC1ED0C" w14:textId="540C9218" w:rsidR="009B6AF7" w:rsidRDefault="00E279D9">
      <w:pPr>
        <w:ind w:firstLine="284"/>
        <w:jc w:val="both"/>
        <w:rPr>
          <w:sz w:val="32"/>
          <w:szCs w:val="32"/>
          <w:lang w:val="ru-RU"/>
        </w:rPr>
      </w:pPr>
      <w:r>
        <w:rPr>
          <w:noProof/>
        </w:rPr>
        <w:drawing>
          <wp:anchor distT="0" distB="0" distL="114300" distR="114300" simplePos="0" relativeHeight="251641344" behindDoc="0" locked="0" layoutInCell="0" allowOverlap="1" wp14:anchorId="6617C179" wp14:editId="5CABB9FF">
            <wp:simplePos x="0" y="0"/>
            <wp:positionH relativeFrom="margin">
              <wp:posOffset>9616</wp:posOffset>
            </wp:positionH>
            <wp:positionV relativeFrom="paragraph">
              <wp:posOffset>53068</wp:posOffset>
            </wp:positionV>
            <wp:extent cx="2235200" cy="2973705"/>
            <wp:effectExtent l="0" t="0" r="0" b="0"/>
            <wp:wrapSquare wrapText="bothSides"/>
            <wp:docPr id="62" name="Рисунок 53" descr="D:\Малюнки\Художні картини\Свята\Покрова.jpg"/>
            <wp:cNvGraphicFramePr/>
            <a:graphic xmlns:a="http://schemas.openxmlformats.org/drawingml/2006/main">
              <a:graphicData uri="http://schemas.openxmlformats.org/drawingml/2006/picture">
                <pic:pic xmlns:pic="http://schemas.openxmlformats.org/drawingml/2006/picture">
                  <pic:nvPicPr>
                    <pic:cNvPr id="63" name="Рисунок 53" descr="D:\Малюнки\Художні картини\Свята\Покрова.jpg"/>
                    <pic:cNvPicPr/>
                  </pic:nvPicPr>
                  <pic:blipFill>
                    <a:blip r:embed="rId94">
                      <a:extLst>
                        <a:ext uri="{BEBA8EAE-BF5A-486C-A8C5-ECC9F3942E4B}">
                          <a14:imgProps xmlns:a14="http://schemas.microsoft.com/office/drawing/2010/main">
                            <a14:imgLayer r:embed="rId95">
                              <a14:imgEffect>
                                <a14:brightnessContrast bright="20000" contrast="10000"/>
                              </a14:imgEffect>
                            </a14:imgLayer>
                          </a14:imgProps>
                        </a:ext>
                      </a:extLst>
                    </a:blip>
                    <a:stretch/>
                  </pic:blipFill>
                  <pic:spPr>
                    <a:xfrm>
                      <a:off x="0" y="0"/>
                      <a:ext cx="2235200" cy="2973705"/>
                    </a:xfrm>
                    <a:prstGeom prst="rect">
                      <a:avLst/>
                    </a:prstGeom>
                    <a:ln w="0">
                      <a:noFill/>
                    </a:ln>
                  </pic:spPr>
                </pic:pic>
              </a:graphicData>
            </a:graphic>
          </wp:anchor>
        </w:drawing>
      </w:r>
      <w:r w:rsidR="00000000">
        <w:rPr>
          <w:sz w:val="32"/>
          <w:szCs w:val="32"/>
        </w:rPr>
        <w:t xml:space="preserve">Тож яка є наша рідна Покрова? Ми, українці-русини, діти Природи і завжди жили в злагоді з нею. І свята свої творили, узгоджуючи їх з природними явищами. Покрову ми святкуємо 1 жовтня. Саме з цього осіннього часу, коли завмирає природа, Земля-Мати починає швидко </w:t>
      </w:r>
      <w:r w:rsidR="00000000">
        <w:rPr>
          <w:i/>
          <w:sz w:val="32"/>
          <w:szCs w:val="32"/>
        </w:rPr>
        <w:t>покриватися</w:t>
      </w:r>
      <w:r w:rsidR="00000000">
        <w:rPr>
          <w:sz w:val="32"/>
          <w:szCs w:val="32"/>
        </w:rPr>
        <w:t xml:space="preserve"> листям, першим снігом, готується до зимового сну. Це свято припадає на 9-й день після закінчення панування </w:t>
      </w:r>
      <w:proofErr w:type="spellStart"/>
      <w:r w:rsidR="00000000">
        <w:rPr>
          <w:sz w:val="32"/>
          <w:szCs w:val="32"/>
        </w:rPr>
        <w:t>Купалбога</w:t>
      </w:r>
      <w:proofErr w:type="spellEnd"/>
      <w:r w:rsidR="00000000">
        <w:rPr>
          <w:sz w:val="32"/>
          <w:szCs w:val="32"/>
        </w:rPr>
        <w:t xml:space="preserve">, який править до </w:t>
      </w:r>
      <w:proofErr w:type="spellStart"/>
      <w:r w:rsidR="00000000">
        <w:rPr>
          <w:sz w:val="32"/>
          <w:szCs w:val="32"/>
        </w:rPr>
        <w:t>Митнищ</w:t>
      </w:r>
      <w:proofErr w:type="spellEnd"/>
      <w:r w:rsidR="00000000">
        <w:rPr>
          <w:sz w:val="32"/>
          <w:szCs w:val="32"/>
        </w:rPr>
        <w:t xml:space="preserve"> </w:t>
      </w:r>
      <w:r w:rsidR="00000000">
        <w:rPr>
          <w:b/>
          <w:sz w:val="32"/>
          <w:szCs w:val="32"/>
        </w:rPr>
        <w:t>[2, д.38а]</w:t>
      </w:r>
      <w:r w:rsidR="00000000">
        <w:rPr>
          <w:sz w:val="32"/>
          <w:szCs w:val="32"/>
        </w:rPr>
        <w:t>, і на 8-й день від народження на рівнодення Миробога – осіннього Сонця, що уявлявся Дідом.</w:t>
      </w:r>
    </w:p>
    <w:p w14:paraId="3CAFC5F1" w14:textId="77777777" w:rsidR="009B6AF7" w:rsidRDefault="00000000">
      <w:pPr>
        <w:ind w:firstLine="284"/>
        <w:jc w:val="both"/>
        <w:rPr>
          <w:sz w:val="32"/>
          <w:szCs w:val="32"/>
        </w:rPr>
      </w:pPr>
      <w:r>
        <w:rPr>
          <w:sz w:val="32"/>
          <w:szCs w:val="32"/>
        </w:rPr>
        <w:t xml:space="preserve">У більш давньому місячно-сонячному календарі початок місяця приходився на молодик, який символізував човен-труну. Труну клали до </w:t>
      </w:r>
      <w:r>
        <w:rPr>
          <w:sz w:val="32"/>
          <w:szCs w:val="32"/>
          <w:lang w:val="ru-RU"/>
        </w:rPr>
        <w:t xml:space="preserve">лона </w:t>
      </w:r>
      <w:r>
        <w:rPr>
          <w:sz w:val="32"/>
          <w:szCs w:val="32"/>
        </w:rPr>
        <w:t xml:space="preserve">Матері-Землі, і вона покривала померлого. Зверху насипали могилу – символ вагітності Землі і ставили стелу чи хреста, що був образом Бога Неба, тобто чоловіче начало. Ось як описується поєднання Землі і Сварога (Неба) у Велесовій </w:t>
      </w:r>
      <w:r>
        <w:rPr>
          <w:sz w:val="32"/>
          <w:szCs w:val="32"/>
          <w:lang w:val="ru-RU"/>
        </w:rPr>
        <w:t>К</w:t>
      </w:r>
      <w:r>
        <w:rPr>
          <w:sz w:val="32"/>
          <w:szCs w:val="32"/>
        </w:rPr>
        <w:t>низі:</w:t>
      </w:r>
    </w:p>
    <w:p w14:paraId="3E498D8F" w14:textId="77777777" w:rsidR="009B6AF7" w:rsidRDefault="00000000">
      <w:pPr>
        <w:ind w:firstLine="284"/>
        <w:jc w:val="both"/>
        <w:rPr>
          <w:sz w:val="32"/>
          <w:szCs w:val="32"/>
        </w:rPr>
      </w:pPr>
      <w:r>
        <w:rPr>
          <w:i/>
          <w:sz w:val="32"/>
          <w:szCs w:val="32"/>
        </w:rPr>
        <w:t xml:space="preserve">"І се повінчаємо Сварога і Землю, і правимо свадьбу їм, </w:t>
      </w:r>
      <w:proofErr w:type="spellStart"/>
      <w:r>
        <w:rPr>
          <w:i/>
          <w:sz w:val="32"/>
          <w:szCs w:val="32"/>
        </w:rPr>
        <w:t>якож</w:t>
      </w:r>
      <w:proofErr w:type="spellEnd"/>
      <w:r>
        <w:rPr>
          <w:i/>
          <w:sz w:val="32"/>
          <w:szCs w:val="32"/>
        </w:rPr>
        <w:t xml:space="preserve"> се Творець є </w:t>
      </w:r>
      <w:proofErr w:type="spellStart"/>
      <w:r>
        <w:rPr>
          <w:i/>
          <w:sz w:val="32"/>
          <w:szCs w:val="32"/>
        </w:rPr>
        <w:t>Сварежь</w:t>
      </w:r>
      <w:proofErr w:type="spellEnd"/>
      <w:r>
        <w:rPr>
          <w:i/>
          <w:sz w:val="32"/>
          <w:szCs w:val="32"/>
        </w:rPr>
        <w:t xml:space="preserve"> і </w:t>
      </w:r>
      <w:proofErr w:type="spellStart"/>
      <w:r>
        <w:rPr>
          <w:i/>
          <w:sz w:val="32"/>
          <w:szCs w:val="32"/>
        </w:rPr>
        <w:t>противе</w:t>
      </w:r>
      <w:proofErr w:type="spellEnd"/>
      <w:r>
        <w:rPr>
          <w:i/>
          <w:sz w:val="32"/>
          <w:szCs w:val="32"/>
        </w:rPr>
        <w:t xml:space="preserve"> Нього – </w:t>
      </w:r>
      <w:proofErr w:type="spellStart"/>
      <w:r>
        <w:rPr>
          <w:i/>
          <w:sz w:val="32"/>
          <w:szCs w:val="32"/>
        </w:rPr>
        <w:t>жона</w:t>
      </w:r>
      <w:proofErr w:type="spellEnd"/>
      <w:r>
        <w:rPr>
          <w:i/>
          <w:sz w:val="32"/>
          <w:szCs w:val="32"/>
        </w:rPr>
        <w:t xml:space="preserve"> Його. І се </w:t>
      </w:r>
      <w:proofErr w:type="spellStart"/>
      <w:r>
        <w:rPr>
          <w:i/>
          <w:sz w:val="32"/>
          <w:szCs w:val="32"/>
        </w:rPr>
        <w:t>празденство</w:t>
      </w:r>
      <w:proofErr w:type="spellEnd"/>
      <w:r>
        <w:rPr>
          <w:i/>
          <w:sz w:val="32"/>
          <w:szCs w:val="32"/>
        </w:rPr>
        <w:t xml:space="preserve"> мали діяти, </w:t>
      </w:r>
      <w:proofErr w:type="spellStart"/>
      <w:r>
        <w:rPr>
          <w:i/>
          <w:sz w:val="32"/>
          <w:szCs w:val="32"/>
        </w:rPr>
        <w:t>якож</w:t>
      </w:r>
      <w:proofErr w:type="spellEnd"/>
      <w:r>
        <w:rPr>
          <w:i/>
          <w:sz w:val="32"/>
          <w:szCs w:val="32"/>
        </w:rPr>
        <w:t xml:space="preserve"> для мужа і </w:t>
      </w:r>
      <w:proofErr w:type="spellStart"/>
      <w:r>
        <w:rPr>
          <w:i/>
          <w:sz w:val="32"/>
          <w:szCs w:val="32"/>
        </w:rPr>
        <w:t>жони</w:t>
      </w:r>
      <w:proofErr w:type="spellEnd"/>
      <w:r>
        <w:rPr>
          <w:i/>
          <w:sz w:val="32"/>
          <w:szCs w:val="32"/>
        </w:rPr>
        <w:t xml:space="preserve">, і ми діти їхні. І </w:t>
      </w:r>
      <w:proofErr w:type="spellStart"/>
      <w:r>
        <w:rPr>
          <w:i/>
          <w:sz w:val="32"/>
          <w:szCs w:val="32"/>
        </w:rPr>
        <w:t>тако</w:t>
      </w:r>
      <w:proofErr w:type="spellEnd"/>
      <w:r>
        <w:rPr>
          <w:i/>
          <w:sz w:val="32"/>
          <w:szCs w:val="32"/>
        </w:rPr>
        <w:t xml:space="preserve"> </w:t>
      </w:r>
      <w:proofErr w:type="spellStart"/>
      <w:r>
        <w:rPr>
          <w:i/>
          <w:sz w:val="32"/>
          <w:szCs w:val="32"/>
        </w:rPr>
        <w:t>речити</w:t>
      </w:r>
      <w:proofErr w:type="spellEnd"/>
      <w:r>
        <w:rPr>
          <w:i/>
          <w:sz w:val="32"/>
          <w:szCs w:val="32"/>
        </w:rPr>
        <w:t xml:space="preserve"> будемо тим здоровими бути і щасливими, і мати дітей </w:t>
      </w:r>
      <w:proofErr w:type="spellStart"/>
      <w:r>
        <w:rPr>
          <w:i/>
          <w:sz w:val="32"/>
          <w:szCs w:val="32"/>
        </w:rPr>
        <w:t>многа</w:t>
      </w:r>
      <w:proofErr w:type="spellEnd"/>
      <w:r>
        <w:rPr>
          <w:i/>
          <w:sz w:val="32"/>
          <w:szCs w:val="32"/>
        </w:rPr>
        <w:t xml:space="preserve">, і собою хвалитися. І </w:t>
      </w:r>
      <w:proofErr w:type="spellStart"/>
      <w:r>
        <w:rPr>
          <w:i/>
          <w:sz w:val="32"/>
          <w:szCs w:val="32"/>
        </w:rPr>
        <w:t>тако</w:t>
      </w:r>
      <w:proofErr w:type="spellEnd"/>
      <w:r>
        <w:rPr>
          <w:i/>
          <w:sz w:val="32"/>
          <w:szCs w:val="32"/>
        </w:rPr>
        <w:t xml:space="preserve"> </w:t>
      </w:r>
      <w:proofErr w:type="spellStart"/>
      <w:r>
        <w:rPr>
          <w:i/>
          <w:sz w:val="32"/>
          <w:szCs w:val="32"/>
        </w:rPr>
        <w:t>зріть</w:t>
      </w:r>
      <w:proofErr w:type="spellEnd"/>
      <w:r>
        <w:rPr>
          <w:i/>
          <w:sz w:val="32"/>
          <w:szCs w:val="32"/>
        </w:rPr>
        <w:t xml:space="preserve"> до вод – будуть </w:t>
      </w:r>
      <w:proofErr w:type="spellStart"/>
      <w:r>
        <w:rPr>
          <w:i/>
          <w:sz w:val="32"/>
          <w:szCs w:val="32"/>
        </w:rPr>
        <w:t>велеплодні</w:t>
      </w:r>
      <w:proofErr w:type="spellEnd"/>
      <w:r>
        <w:rPr>
          <w:i/>
          <w:sz w:val="32"/>
          <w:szCs w:val="32"/>
        </w:rPr>
        <w:t xml:space="preserve">." </w:t>
      </w:r>
      <w:r>
        <w:rPr>
          <w:i/>
          <w:color w:val="000000"/>
          <w:sz w:val="32"/>
          <w:szCs w:val="32"/>
        </w:rPr>
        <w:t>(ВК,</w:t>
      </w:r>
      <w:r>
        <w:rPr>
          <w:i/>
          <w:sz w:val="32"/>
          <w:szCs w:val="32"/>
        </w:rPr>
        <w:t xml:space="preserve"> 30)</w:t>
      </w:r>
      <w:r>
        <w:rPr>
          <w:b/>
          <w:sz w:val="32"/>
          <w:szCs w:val="32"/>
        </w:rPr>
        <w:t xml:space="preserve"> [2]</w:t>
      </w:r>
      <w:r>
        <w:rPr>
          <w:sz w:val="32"/>
          <w:szCs w:val="32"/>
        </w:rPr>
        <w:t>.</w:t>
      </w:r>
    </w:p>
    <w:p w14:paraId="26C88D1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Обряди похорону та весілля мають між собою багато схожого. Тому з цього дня починаються весілля. З нетерпінням це свято чекають заручені чи ті юнки, які сподіваються на сватів. Кожна </w:t>
      </w:r>
      <w:r>
        <w:rPr>
          <w:rFonts w:ascii="Times New Roman" w:eastAsia="MS Mincho" w:hAnsi="Times New Roman"/>
          <w:sz w:val="32"/>
          <w:szCs w:val="32"/>
        </w:rPr>
        <w:lastRenderedPageBreak/>
        <w:t>дівчина, яка хоче вийти заміж, напередодні свята, ввечері, молиться до образу Покрови:</w:t>
      </w:r>
    </w:p>
    <w:p w14:paraId="76D901D8" w14:textId="77777777" w:rsidR="009B6AF7" w:rsidRDefault="00000000">
      <w:pPr>
        <w:pStyle w:val="a6"/>
        <w:ind w:firstLine="1140"/>
        <w:jc w:val="both"/>
        <w:rPr>
          <w:rFonts w:ascii="Times New Roman" w:eastAsia="MS Mincho" w:hAnsi="Times New Roman"/>
          <w:i/>
          <w:sz w:val="30"/>
          <w:szCs w:val="30"/>
        </w:rPr>
      </w:pPr>
      <w:proofErr w:type="spellStart"/>
      <w:r>
        <w:rPr>
          <w:rFonts w:ascii="Times New Roman" w:eastAsia="MS Mincho" w:hAnsi="Times New Roman"/>
          <w:i/>
          <w:sz w:val="30"/>
          <w:szCs w:val="30"/>
        </w:rPr>
        <w:t>Святая</w:t>
      </w:r>
      <w:proofErr w:type="spellEnd"/>
      <w:r>
        <w:rPr>
          <w:rFonts w:ascii="Times New Roman" w:eastAsia="MS Mincho" w:hAnsi="Times New Roman"/>
          <w:i/>
          <w:sz w:val="30"/>
          <w:szCs w:val="30"/>
        </w:rPr>
        <w:t xml:space="preserve"> </w:t>
      </w:r>
      <w:proofErr w:type="spellStart"/>
      <w:r>
        <w:rPr>
          <w:rFonts w:ascii="Times New Roman" w:eastAsia="MS Mincho" w:hAnsi="Times New Roman"/>
          <w:i/>
          <w:sz w:val="30"/>
          <w:szCs w:val="30"/>
        </w:rPr>
        <w:t>Покровонько</w:t>
      </w:r>
      <w:proofErr w:type="spellEnd"/>
    </w:p>
    <w:p w14:paraId="7E28A38A" w14:textId="77777777" w:rsidR="009B6AF7" w:rsidRDefault="00000000">
      <w:pPr>
        <w:pStyle w:val="a6"/>
        <w:ind w:firstLine="1140"/>
        <w:jc w:val="both"/>
        <w:rPr>
          <w:rFonts w:ascii="Times New Roman" w:eastAsia="MS Mincho" w:hAnsi="Times New Roman"/>
          <w:i/>
          <w:sz w:val="30"/>
          <w:szCs w:val="30"/>
        </w:rPr>
      </w:pPr>
      <w:proofErr w:type="spellStart"/>
      <w:r>
        <w:rPr>
          <w:rFonts w:ascii="Times New Roman" w:eastAsia="MS Mincho" w:hAnsi="Times New Roman"/>
          <w:i/>
          <w:sz w:val="30"/>
          <w:szCs w:val="30"/>
        </w:rPr>
        <w:t>Покрий</w:t>
      </w:r>
      <w:proofErr w:type="spellEnd"/>
      <w:r>
        <w:rPr>
          <w:rFonts w:ascii="Times New Roman" w:eastAsia="MS Mincho" w:hAnsi="Times New Roman"/>
          <w:i/>
          <w:sz w:val="30"/>
          <w:szCs w:val="30"/>
        </w:rPr>
        <w:t xml:space="preserve"> мою головоньку,</w:t>
      </w:r>
    </w:p>
    <w:p w14:paraId="7816F0DF" w14:textId="77777777" w:rsidR="009B6AF7" w:rsidRDefault="00000000">
      <w:pPr>
        <w:pStyle w:val="a6"/>
        <w:ind w:firstLine="1140"/>
        <w:jc w:val="both"/>
        <w:rPr>
          <w:rFonts w:ascii="Times New Roman" w:eastAsia="MS Mincho" w:hAnsi="Times New Roman"/>
          <w:i/>
          <w:sz w:val="30"/>
          <w:szCs w:val="30"/>
        </w:rPr>
      </w:pPr>
      <w:proofErr w:type="spellStart"/>
      <w:r>
        <w:rPr>
          <w:rFonts w:ascii="Times New Roman" w:eastAsia="MS Mincho" w:hAnsi="Times New Roman"/>
          <w:i/>
          <w:sz w:val="30"/>
          <w:szCs w:val="30"/>
        </w:rPr>
        <w:t>Покрий</w:t>
      </w:r>
      <w:proofErr w:type="spellEnd"/>
      <w:r>
        <w:rPr>
          <w:rFonts w:ascii="Times New Roman" w:eastAsia="MS Mincho" w:hAnsi="Times New Roman"/>
          <w:i/>
          <w:sz w:val="30"/>
          <w:szCs w:val="30"/>
        </w:rPr>
        <w:t xml:space="preserve"> в'ялим листочком,</w:t>
      </w:r>
    </w:p>
    <w:p w14:paraId="23239213"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Червоним платочком,</w:t>
      </w:r>
    </w:p>
    <w:p w14:paraId="26A7AE82" w14:textId="77777777" w:rsidR="009B6AF7" w:rsidRDefault="00000000">
      <w:pPr>
        <w:pStyle w:val="a6"/>
        <w:ind w:firstLine="1140"/>
        <w:jc w:val="both"/>
        <w:rPr>
          <w:rFonts w:ascii="Times New Roman" w:eastAsia="MS Mincho" w:hAnsi="Times New Roman"/>
          <w:i/>
          <w:sz w:val="30"/>
          <w:szCs w:val="30"/>
        </w:rPr>
      </w:pPr>
      <w:proofErr w:type="spellStart"/>
      <w:r>
        <w:rPr>
          <w:rFonts w:ascii="Times New Roman" w:eastAsia="MS Mincho" w:hAnsi="Times New Roman"/>
          <w:i/>
          <w:sz w:val="30"/>
          <w:szCs w:val="30"/>
        </w:rPr>
        <w:t>Покрий</w:t>
      </w:r>
      <w:proofErr w:type="spellEnd"/>
      <w:r>
        <w:rPr>
          <w:rFonts w:ascii="Times New Roman" w:eastAsia="MS Mincho" w:hAnsi="Times New Roman"/>
          <w:i/>
          <w:sz w:val="30"/>
          <w:szCs w:val="30"/>
        </w:rPr>
        <w:t xml:space="preserve"> в'ялою квіткою,</w:t>
      </w:r>
    </w:p>
    <w:p w14:paraId="09DE6F45" w14:textId="77777777" w:rsidR="009B6AF7" w:rsidRDefault="00000000">
      <w:pPr>
        <w:pStyle w:val="a6"/>
        <w:ind w:firstLine="1140"/>
        <w:jc w:val="both"/>
        <w:rPr>
          <w:rFonts w:ascii="Times New Roman" w:eastAsia="MS Mincho" w:hAnsi="Times New Roman"/>
          <w:sz w:val="30"/>
          <w:szCs w:val="30"/>
        </w:rPr>
      </w:pPr>
      <w:r>
        <w:rPr>
          <w:rFonts w:ascii="Times New Roman" w:eastAsia="MS Mincho" w:hAnsi="Times New Roman"/>
          <w:i/>
          <w:sz w:val="30"/>
          <w:szCs w:val="30"/>
        </w:rPr>
        <w:t xml:space="preserve">Білою </w:t>
      </w:r>
      <w:proofErr w:type="spellStart"/>
      <w:r>
        <w:rPr>
          <w:rFonts w:ascii="Times New Roman" w:eastAsia="MS Mincho" w:hAnsi="Times New Roman"/>
          <w:i/>
          <w:sz w:val="30"/>
          <w:szCs w:val="30"/>
        </w:rPr>
        <w:t>намиткою</w:t>
      </w:r>
      <w:proofErr w:type="spellEnd"/>
      <w:r>
        <w:rPr>
          <w:rFonts w:ascii="Times New Roman" w:eastAsia="MS Mincho" w:hAnsi="Times New Roman"/>
          <w:i/>
          <w:sz w:val="30"/>
          <w:szCs w:val="30"/>
        </w:rPr>
        <w:t>...</w:t>
      </w:r>
      <w:r>
        <w:rPr>
          <w:rFonts w:ascii="Times New Roman" w:eastAsia="MS Mincho" w:hAnsi="Times New Roman"/>
          <w:sz w:val="30"/>
          <w:szCs w:val="30"/>
        </w:rPr>
        <w:t xml:space="preserve"> </w:t>
      </w:r>
      <w:r>
        <w:rPr>
          <w:rFonts w:ascii="Times New Roman" w:eastAsia="MS Mincho" w:hAnsi="Times New Roman"/>
          <w:b/>
          <w:sz w:val="30"/>
          <w:szCs w:val="30"/>
        </w:rPr>
        <w:t>[9]</w:t>
      </w:r>
    </w:p>
    <w:p w14:paraId="355F6CD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Покриття голови молодої символізувало її смерть як дівчини і народження як жінки.</w:t>
      </w:r>
    </w:p>
    <w:p w14:paraId="28DED4C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Проводили ось такі змагання-гадання. Десь на відстані на дереві чіпляли рушник і вигукували:</w:t>
      </w:r>
    </w:p>
    <w:p w14:paraId="0795FFB6" w14:textId="77777777" w:rsidR="009B6AF7" w:rsidRDefault="00000000">
      <w:pPr>
        <w:pStyle w:val="a6"/>
        <w:ind w:left="568" w:firstLine="284"/>
        <w:jc w:val="both"/>
        <w:rPr>
          <w:rFonts w:ascii="Times New Roman" w:eastAsia="MS Mincho" w:hAnsi="Times New Roman"/>
          <w:i/>
          <w:sz w:val="30"/>
          <w:szCs w:val="30"/>
        </w:rPr>
      </w:pPr>
      <w:r>
        <w:rPr>
          <w:rFonts w:ascii="Times New Roman" w:eastAsia="MS Mincho" w:hAnsi="Times New Roman"/>
          <w:i/>
          <w:sz w:val="30"/>
          <w:szCs w:val="30"/>
        </w:rPr>
        <w:t xml:space="preserve">Свята </w:t>
      </w:r>
      <w:proofErr w:type="spellStart"/>
      <w:r>
        <w:rPr>
          <w:rFonts w:ascii="Times New Roman" w:eastAsia="MS Mincho" w:hAnsi="Times New Roman"/>
          <w:i/>
          <w:sz w:val="30"/>
          <w:szCs w:val="30"/>
        </w:rPr>
        <w:t>Покровонько</w:t>
      </w:r>
      <w:proofErr w:type="spellEnd"/>
      <w:r>
        <w:rPr>
          <w:rFonts w:ascii="Times New Roman" w:eastAsia="MS Mincho" w:hAnsi="Times New Roman"/>
          <w:i/>
          <w:sz w:val="30"/>
          <w:szCs w:val="30"/>
        </w:rPr>
        <w:t xml:space="preserve">, </w:t>
      </w:r>
      <w:proofErr w:type="spellStart"/>
      <w:r>
        <w:rPr>
          <w:rFonts w:ascii="Times New Roman" w:eastAsia="MS Mincho" w:hAnsi="Times New Roman"/>
          <w:i/>
          <w:sz w:val="30"/>
          <w:szCs w:val="30"/>
        </w:rPr>
        <w:t>покрий</w:t>
      </w:r>
      <w:proofErr w:type="spellEnd"/>
      <w:r>
        <w:rPr>
          <w:rFonts w:ascii="Times New Roman" w:eastAsia="MS Mincho" w:hAnsi="Times New Roman"/>
          <w:i/>
          <w:sz w:val="30"/>
          <w:szCs w:val="30"/>
        </w:rPr>
        <w:t xml:space="preserve"> головоньку,</w:t>
      </w:r>
    </w:p>
    <w:p w14:paraId="207F90AE" w14:textId="77777777" w:rsidR="009B6AF7" w:rsidRDefault="00000000">
      <w:pPr>
        <w:pStyle w:val="a6"/>
        <w:ind w:left="568" w:firstLine="284"/>
        <w:jc w:val="both"/>
        <w:rPr>
          <w:rFonts w:ascii="Times New Roman" w:eastAsia="MS Mincho" w:hAnsi="Times New Roman"/>
          <w:i/>
          <w:sz w:val="30"/>
          <w:szCs w:val="30"/>
        </w:rPr>
      </w:pPr>
      <w:r>
        <w:rPr>
          <w:rFonts w:ascii="Times New Roman" w:eastAsia="MS Mincho" w:hAnsi="Times New Roman"/>
          <w:i/>
          <w:sz w:val="30"/>
          <w:szCs w:val="30"/>
        </w:rPr>
        <w:t xml:space="preserve">Зрости </w:t>
      </w:r>
      <w:proofErr w:type="spellStart"/>
      <w:r>
        <w:rPr>
          <w:rFonts w:ascii="Times New Roman" w:eastAsia="MS Mincho" w:hAnsi="Times New Roman"/>
          <w:i/>
          <w:sz w:val="30"/>
          <w:szCs w:val="30"/>
        </w:rPr>
        <w:t>барвінчик</w:t>
      </w:r>
      <w:proofErr w:type="spellEnd"/>
      <w:r>
        <w:rPr>
          <w:rFonts w:ascii="Times New Roman" w:eastAsia="MS Mincho" w:hAnsi="Times New Roman"/>
          <w:i/>
          <w:sz w:val="30"/>
          <w:szCs w:val="30"/>
        </w:rPr>
        <w:t xml:space="preserve"> мені на вінчик! –</w:t>
      </w:r>
    </w:p>
    <w:p w14:paraId="58DE3974" w14:textId="77777777" w:rsidR="009B6AF7" w:rsidRDefault="00000000">
      <w:pPr>
        <w:pStyle w:val="a6"/>
        <w:jc w:val="both"/>
        <w:rPr>
          <w:rFonts w:ascii="Times New Roman" w:eastAsia="MS Mincho" w:hAnsi="Times New Roman"/>
          <w:sz w:val="32"/>
          <w:szCs w:val="32"/>
        </w:rPr>
      </w:pPr>
      <w:r>
        <w:rPr>
          <w:rFonts w:ascii="Times New Roman" w:eastAsia="MS Mincho" w:hAnsi="Times New Roman"/>
          <w:sz w:val="32"/>
          <w:szCs w:val="32"/>
        </w:rPr>
        <w:t xml:space="preserve">при останньому слові бігли по рушник – котра швидше схопить його, то швидше голова їй покриється. </w:t>
      </w:r>
      <w:r>
        <w:rPr>
          <w:rFonts w:ascii="Times New Roman" w:eastAsia="MS Mincho" w:hAnsi="Times New Roman"/>
          <w:b/>
          <w:sz w:val="32"/>
          <w:szCs w:val="32"/>
        </w:rPr>
        <w:t>[7, 178]</w:t>
      </w:r>
      <w:r>
        <w:rPr>
          <w:rFonts w:ascii="Times New Roman" w:eastAsia="MS Mincho" w:hAnsi="Times New Roman"/>
          <w:sz w:val="32"/>
          <w:szCs w:val="32"/>
        </w:rPr>
        <w:t>.</w:t>
      </w:r>
    </w:p>
    <w:p w14:paraId="604EF39A" w14:textId="77777777" w:rsidR="009B6AF7" w:rsidRDefault="00000000">
      <w:pPr>
        <w:ind w:firstLine="284"/>
        <w:jc w:val="both"/>
        <w:rPr>
          <w:sz w:val="32"/>
          <w:szCs w:val="32"/>
        </w:rPr>
      </w:pPr>
      <w:r>
        <w:rPr>
          <w:sz w:val="32"/>
          <w:szCs w:val="32"/>
        </w:rPr>
        <w:t xml:space="preserve">А ще наші Предки спостерігаючи за Сонцем-Дажбогом, бачили як воно заходить (вмирає) за Землю, яка його покриває. А вранці Земля-Мати його народжує. Звідси </w:t>
      </w:r>
      <w:proofErr w:type="spellStart"/>
      <w:r>
        <w:rPr>
          <w:sz w:val="32"/>
          <w:szCs w:val="32"/>
          <w:lang w:val="ru-RU"/>
        </w:rPr>
        <w:t>постала</w:t>
      </w:r>
      <w:proofErr w:type="spellEnd"/>
      <w:r>
        <w:rPr>
          <w:sz w:val="32"/>
          <w:szCs w:val="32"/>
          <w:lang w:val="ru-RU"/>
        </w:rPr>
        <w:t xml:space="preserve"> </w:t>
      </w:r>
      <w:proofErr w:type="spellStart"/>
      <w:r>
        <w:rPr>
          <w:sz w:val="32"/>
          <w:szCs w:val="32"/>
          <w:lang w:val="ru-RU"/>
        </w:rPr>
        <w:t>віра</w:t>
      </w:r>
      <w:proofErr w:type="spellEnd"/>
      <w:r>
        <w:rPr>
          <w:sz w:val="32"/>
          <w:szCs w:val="32"/>
        </w:rPr>
        <w:t xml:space="preserve"> у вічне воскресіння. А на весіллі молодий-князь уподібнюється Дажбогу, який відправляється за нареченою до потойбічного світу, тобто двору молодої, де він сам </w:t>
      </w:r>
      <w:proofErr w:type="spellStart"/>
      <w:r>
        <w:rPr>
          <w:sz w:val="32"/>
          <w:szCs w:val="32"/>
        </w:rPr>
        <w:t>покриє</w:t>
      </w:r>
      <w:proofErr w:type="spellEnd"/>
      <w:r>
        <w:rPr>
          <w:sz w:val="32"/>
          <w:szCs w:val="32"/>
        </w:rPr>
        <w:t xml:space="preserve"> свою суджену, як свою жінку:</w:t>
      </w:r>
    </w:p>
    <w:p w14:paraId="4FE43A54" w14:textId="77777777" w:rsidR="009B6AF7" w:rsidRDefault="00000000">
      <w:pPr>
        <w:ind w:firstLine="1140"/>
        <w:jc w:val="both"/>
        <w:rPr>
          <w:i/>
          <w:sz w:val="30"/>
          <w:szCs w:val="30"/>
        </w:rPr>
      </w:pPr>
      <w:r>
        <w:rPr>
          <w:i/>
          <w:sz w:val="30"/>
          <w:szCs w:val="30"/>
        </w:rPr>
        <w:t>Між трьома дорогами</w:t>
      </w:r>
    </w:p>
    <w:p w14:paraId="019E8B20" w14:textId="77777777" w:rsidR="009B6AF7" w:rsidRDefault="00000000">
      <w:pPr>
        <w:ind w:firstLine="1140"/>
        <w:jc w:val="both"/>
        <w:rPr>
          <w:i/>
          <w:sz w:val="30"/>
          <w:szCs w:val="30"/>
        </w:rPr>
      </w:pPr>
      <w:r>
        <w:rPr>
          <w:i/>
          <w:sz w:val="30"/>
          <w:szCs w:val="30"/>
        </w:rPr>
        <w:t>Там здибався князь з Дажбогом,</w:t>
      </w:r>
    </w:p>
    <w:p w14:paraId="3A4BFF9A" w14:textId="77777777" w:rsidR="009B6AF7" w:rsidRDefault="00000000">
      <w:pPr>
        <w:ind w:firstLine="1140"/>
        <w:jc w:val="both"/>
        <w:rPr>
          <w:i/>
          <w:sz w:val="30"/>
          <w:szCs w:val="30"/>
        </w:rPr>
      </w:pPr>
      <w:r>
        <w:rPr>
          <w:i/>
          <w:sz w:val="30"/>
          <w:szCs w:val="30"/>
        </w:rPr>
        <w:t>– Ой ти Боже, ти, Дажбоже,</w:t>
      </w:r>
    </w:p>
    <w:p w14:paraId="10997A89" w14:textId="77777777" w:rsidR="009B6AF7" w:rsidRDefault="00000000">
      <w:pPr>
        <w:ind w:firstLine="1140"/>
        <w:jc w:val="both"/>
        <w:rPr>
          <w:i/>
          <w:sz w:val="30"/>
          <w:szCs w:val="30"/>
        </w:rPr>
      </w:pPr>
      <w:r>
        <w:rPr>
          <w:i/>
          <w:sz w:val="30"/>
          <w:szCs w:val="30"/>
        </w:rPr>
        <w:t>Зверни ж мені з доріженьки,</w:t>
      </w:r>
    </w:p>
    <w:p w14:paraId="6AFE9290" w14:textId="77777777" w:rsidR="009B6AF7" w:rsidRDefault="00000000">
      <w:pPr>
        <w:ind w:firstLine="1140"/>
        <w:jc w:val="both"/>
        <w:rPr>
          <w:i/>
          <w:sz w:val="30"/>
          <w:szCs w:val="30"/>
        </w:rPr>
      </w:pPr>
      <w:r>
        <w:rPr>
          <w:i/>
          <w:sz w:val="30"/>
          <w:szCs w:val="30"/>
        </w:rPr>
        <w:t>Бо ти Богом рід од року,</w:t>
      </w:r>
    </w:p>
    <w:p w14:paraId="43499260" w14:textId="77777777" w:rsidR="009B6AF7" w:rsidRDefault="00000000">
      <w:pPr>
        <w:ind w:firstLine="1140"/>
        <w:jc w:val="both"/>
        <w:rPr>
          <w:i/>
          <w:sz w:val="30"/>
          <w:szCs w:val="30"/>
        </w:rPr>
      </w:pPr>
      <w:r>
        <w:rPr>
          <w:i/>
          <w:sz w:val="30"/>
          <w:szCs w:val="30"/>
        </w:rPr>
        <w:t>А я князем раз на віку,</w:t>
      </w:r>
    </w:p>
    <w:p w14:paraId="788154A6" w14:textId="77777777" w:rsidR="009B6AF7" w:rsidRDefault="00000000">
      <w:pPr>
        <w:ind w:firstLine="1140"/>
        <w:jc w:val="both"/>
        <w:rPr>
          <w:sz w:val="30"/>
          <w:szCs w:val="30"/>
        </w:rPr>
      </w:pPr>
      <w:r>
        <w:rPr>
          <w:i/>
          <w:sz w:val="30"/>
          <w:szCs w:val="30"/>
        </w:rPr>
        <w:t>Раз на віку в неділеньку. (Скорочено).</w:t>
      </w:r>
      <w:r>
        <w:rPr>
          <w:sz w:val="30"/>
          <w:szCs w:val="30"/>
        </w:rPr>
        <w:t xml:space="preserve"> </w:t>
      </w:r>
      <w:r>
        <w:rPr>
          <w:b/>
          <w:sz w:val="30"/>
          <w:szCs w:val="30"/>
        </w:rPr>
        <w:t>[4, 242]</w:t>
      </w:r>
    </w:p>
    <w:p w14:paraId="1499541A" w14:textId="77777777" w:rsidR="009B6AF7" w:rsidRDefault="00000000">
      <w:pPr>
        <w:ind w:firstLine="284"/>
        <w:jc w:val="both"/>
        <w:rPr>
          <w:sz w:val="32"/>
          <w:szCs w:val="32"/>
        </w:rPr>
      </w:pPr>
      <w:r>
        <w:rPr>
          <w:sz w:val="32"/>
          <w:szCs w:val="32"/>
        </w:rPr>
        <w:t xml:space="preserve">Земля для нас Покрова і Богородиця. Вона свята Берегиня Роду нашого! І на життя вічне Роду нашого засівають зерно на весіллі та на похоронах. І не дай, Боже, перебігти дорогу </w:t>
      </w:r>
      <w:proofErr w:type="spellStart"/>
      <w:r>
        <w:rPr>
          <w:sz w:val="32"/>
          <w:szCs w:val="32"/>
        </w:rPr>
        <w:t>Хорсу</w:t>
      </w:r>
      <w:proofErr w:type="spellEnd"/>
      <w:r>
        <w:rPr>
          <w:sz w:val="32"/>
          <w:szCs w:val="32"/>
        </w:rPr>
        <w:t xml:space="preserve"> (човну-місяцю) на цих </w:t>
      </w:r>
      <w:proofErr w:type="spellStart"/>
      <w:r>
        <w:rPr>
          <w:sz w:val="32"/>
          <w:szCs w:val="32"/>
        </w:rPr>
        <w:t>обрядодіях</w:t>
      </w:r>
      <w:proofErr w:type="spellEnd"/>
      <w:r>
        <w:rPr>
          <w:sz w:val="32"/>
          <w:szCs w:val="32"/>
        </w:rPr>
        <w:t xml:space="preserve"> – позбавишся духовної сили.</w:t>
      </w:r>
    </w:p>
    <w:p w14:paraId="593C1D38" w14:textId="77777777" w:rsidR="009B6AF7" w:rsidRDefault="00000000">
      <w:pPr>
        <w:pStyle w:val="a6"/>
        <w:ind w:firstLine="284"/>
        <w:jc w:val="both"/>
        <w:rPr>
          <w:rFonts w:ascii="Times New Roman" w:eastAsia="MS Mincho" w:hAnsi="Times New Roman"/>
          <w:sz w:val="32"/>
          <w:szCs w:val="32"/>
          <w:lang w:val="ru-RU"/>
        </w:rPr>
      </w:pPr>
      <w:proofErr w:type="spellStart"/>
      <w:r>
        <w:rPr>
          <w:rFonts w:ascii="Times New Roman" w:eastAsia="MS Mincho" w:hAnsi="Times New Roman"/>
          <w:sz w:val="32"/>
          <w:szCs w:val="32"/>
          <w:lang w:val="ru-RU"/>
        </w:rPr>
        <w:t>Новонароджених</w:t>
      </w:r>
      <w:proofErr w:type="spellEnd"/>
      <w:r>
        <w:rPr>
          <w:rFonts w:ascii="Times New Roman" w:eastAsia="MS Mincho" w:hAnsi="Times New Roman"/>
          <w:sz w:val="32"/>
          <w:szCs w:val="32"/>
          <w:lang w:val="ru-RU"/>
        </w:rPr>
        <w:t xml:space="preserve"> також </w:t>
      </w:r>
      <w:proofErr w:type="spellStart"/>
      <w:r>
        <w:rPr>
          <w:rFonts w:ascii="Times New Roman" w:eastAsia="MS Mincho" w:hAnsi="Times New Roman"/>
          <w:sz w:val="32"/>
          <w:szCs w:val="32"/>
          <w:lang w:val="ru-RU"/>
        </w:rPr>
        <w:t>обсипають</w:t>
      </w:r>
      <w:proofErr w:type="spellEnd"/>
      <w:r>
        <w:rPr>
          <w:rFonts w:ascii="Times New Roman" w:eastAsia="MS Mincho" w:hAnsi="Times New Roman"/>
          <w:sz w:val="32"/>
          <w:szCs w:val="32"/>
          <w:lang w:val="ru-RU"/>
        </w:rPr>
        <w:t xml:space="preserve"> зерном на 8-й день, давши </w:t>
      </w:r>
      <w:proofErr w:type="spellStart"/>
      <w:r>
        <w:rPr>
          <w:rFonts w:ascii="Times New Roman" w:eastAsia="MS Mincho" w:hAnsi="Times New Roman"/>
          <w:sz w:val="32"/>
          <w:szCs w:val="32"/>
          <w:lang w:val="ru-RU"/>
        </w:rPr>
        <w:t>ім'я</w:t>
      </w:r>
      <w:proofErr w:type="spellEnd"/>
      <w:r>
        <w:rPr>
          <w:rFonts w:ascii="Times New Roman" w:eastAsia="MS Mincho" w:hAnsi="Times New Roman"/>
          <w:sz w:val="32"/>
          <w:szCs w:val="32"/>
          <w:lang w:val="ru-RU"/>
        </w:rPr>
        <w:t xml:space="preserve"> і </w:t>
      </w:r>
      <w:proofErr w:type="spellStart"/>
      <w:r>
        <w:rPr>
          <w:rFonts w:ascii="Times New Roman" w:eastAsia="MS Mincho" w:hAnsi="Times New Roman"/>
          <w:sz w:val="32"/>
          <w:szCs w:val="32"/>
          <w:lang w:val="ru-RU"/>
        </w:rPr>
        <w:t>поклавши</w:t>
      </w:r>
      <w:proofErr w:type="spellEnd"/>
      <w:r>
        <w:rPr>
          <w:rFonts w:ascii="Times New Roman" w:eastAsia="MS Mincho" w:hAnsi="Times New Roman"/>
          <w:sz w:val="32"/>
          <w:szCs w:val="32"/>
          <w:lang w:val="ru-RU"/>
        </w:rPr>
        <w:t xml:space="preserve"> у </w:t>
      </w:r>
      <w:proofErr w:type="spellStart"/>
      <w:r>
        <w:rPr>
          <w:rFonts w:ascii="Times New Roman" w:eastAsia="MS Mincho" w:hAnsi="Times New Roman"/>
          <w:sz w:val="32"/>
          <w:szCs w:val="32"/>
          <w:lang w:val="ru-RU"/>
        </w:rPr>
        <w:t>човен-колиску</w:t>
      </w:r>
      <w:proofErr w:type="spellEnd"/>
      <w:r>
        <w:rPr>
          <w:rFonts w:ascii="Times New Roman" w:eastAsia="MS Mincho" w:hAnsi="Times New Roman"/>
          <w:sz w:val="32"/>
          <w:szCs w:val="32"/>
          <w:lang w:val="ru-RU"/>
        </w:rPr>
        <w:t xml:space="preserve">. Тим самим </w:t>
      </w:r>
      <w:proofErr w:type="spellStart"/>
      <w:r>
        <w:rPr>
          <w:rFonts w:ascii="Times New Roman" w:eastAsia="MS Mincho" w:hAnsi="Times New Roman"/>
          <w:sz w:val="32"/>
          <w:szCs w:val="32"/>
          <w:lang w:val="ru-RU"/>
        </w:rPr>
        <w:t>благословляють</w:t>
      </w:r>
      <w:proofErr w:type="spellEnd"/>
      <w:r>
        <w:rPr>
          <w:rFonts w:ascii="Times New Roman" w:eastAsia="MS Mincho" w:hAnsi="Times New Roman"/>
          <w:sz w:val="32"/>
          <w:szCs w:val="32"/>
          <w:lang w:val="ru-RU"/>
        </w:rPr>
        <w:t xml:space="preserve"> і </w:t>
      </w:r>
      <w:proofErr w:type="spellStart"/>
      <w:r>
        <w:rPr>
          <w:rFonts w:ascii="Times New Roman" w:eastAsia="MS Mincho" w:hAnsi="Times New Roman"/>
          <w:sz w:val="32"/>
          <w:szCs w:val="32"/>
          <w:lang w:val="ru-RU"/>
        </w:rPr>
        <w:t>відправляють</w:t>
      </w:r>
      <w:proofErr w:type="spellEnd"/>
      <w:r>
        <w:rPr>
          <w:rFonts w:ascii="Times New Roman" w:eastAsia="MS Mincho" w:hAnsi="Times New Roman"/>
          <w:sz w:val="32"/>
          <w:szCs w:val="32"/>
          <w:lang w:val="ru-RU"/>
        </w:rPr>
        <w:t xml:space="preserve"> у далеку дорогу </w:t>
      </w:r>
      <w:proofErr w:type="spellStart"/>
      <w:r>
        <w:rPr>
          <w:rFonts w:ascii="Times New Roman" w:eastAsia="MS Mincho" w:hAnsi="Times New Roman"/>
          <w:sz w:val="32"/>
          <w:szCs w:val="32"/>
          <w:lang w:val="ru-RU"/>
        </w:rPr>
        <w:t>рікою</w:t>
      </w:r>
      <w:proofErr w:type="spellEnd"/>
      <w:r>
        <w:rPr>
          <w:rFonts w:ascii="Times New Roman" w:eastAsia="MS Mincho" w:hAnsi="Times New Roman"/>
          <w:sz w:val="32"/>
          <w:szCs w:val="32"/>
          <w:lang w:val="ru-RU"/>
        </w:rPr>
        <w:t xml:space="preserve"> </w:t>
      </w:r>
      <w:proofErr w:type="spellStart"/>
      <w:r>
        <w:rPr>
          <w:rFonts w:ascii="Times New Roman" w:eastAsia="MS Mincho" w:hAnsi="Times New Roman"/>
          <w:sz w:val="32"/>
          <w:szCs w:val="32"/>
          <w:lang w:val="ru-RU"/>
        </w:rPr>
        <w:t>життя</w:t>
      </w:r>
      <w:proofErr w:type="spellEnd"/>
      <w:r>
        <w:rPr>
          <w:rFonts w:ascii="Times New Roman" w:eastAsia="MS Mincho" w:hAnsi="Times New Roman"/>
          <w:sz w:val="32"/>
          <w:szCs w:val="32"/>
          <w:lang w:val="ru-RU"/>
        </w:rPr>
        <w:t xml:space="preserve">. Тому </w:t>
      </w:r>
      <w:proofErr w:type="spellStart"/>
      <w:r>
        <w:rPr>
          <w:rFonts w:ascii="Times New Roman" w:eastAsia="MS Mincho" w:hAnsi="Times New Roman"/>
          <w:sz w:val="32"/>
          <w:szCs w:val="32"/>
          <w:lang w:val="ru-RU"/>
        </w:rPr>
        <w:t>подібні</w:t>
      </w:r>
      <w:proofErr w:type="spellEnd"/>
      <w:r>
        <w:rPr>
          <w:rFonts w:ascii="Times New Roman" w:eastAsia="MS Mincho" w:hAnsi="Times New Roman"/>
          <w:sz w:val="32"/>
          <w:szCs w:val="32"/>
          <w:lang w:val="ru-RU"/>
        </w:rPr>
        <w:t xml:space="preserve"> до </w:t>
      </w:r>
      <w:proofErr w:type="spellStart"/>
      <w:r>
        <w:rPr>
          <w:rFonts w:ascii="Times New Roman" w:eastAsia="MS Mincho" w:hAnsi="Times New Roman"/>
          <w:sz w:val="32"/>
          <w:szCs w:val="32"/>
          <w:lang w:val="ru-RU"/>
        </w:rPr>
        <w:t>Покрови</w:t>
      </w:r>
      <w:proofErr w:type="spellEnd"/>
      <w:r>
        <w:rPr>
          <w:rFonts w:ascii="Times New Roman" w:eastAsia="MS Mincho" w:hAnsi="Times New Roman"/>
          <w:sz w:val="32"/>
          <w:szCs w:val="32"/>
          <w:lang w:val="ru-RU"/>
        </w:rPr>
        <w:t xml:space="preserve"> свята (1 </w:t>
      </w:r>
      <w:proofErr w:type="spellStart"/>
      <w:r>
        <w:rPr>
          <w:rFonts w:ascii="Times New Roman" w:eastAsia="MS Mincho" w:hAnsi="Times New Roman"/>
          <w:sz w:val="32"/>
          <w:szCs w:val="32"/>
          <w:lang w:val="ru-RU"/>
        </w:rPr>
        <w:t>січня</w:t>
      </w:r>
      <w:proofErr w:type="spellEnd"/>
      <w:r>
        <w:rPr>
          <w:rFonts w:ascii="Times New Roman" w:eastAsia="MS Mincho" w:hAnsi="Times New Roman"/>
          <w:sz w:val="32"/>
          <w:szCs w:val="32"/>
          <w:lang w:val="ru-RU"/>
        </w:rPr>
        <w:t xml:space="preserve">, 1 </w:t>
      </w:r>
      <w:proofErr w:type="spellStart"/>
      <w:r>
        <w:rPr>
          <w:rFonts w:ascii="Times New Roman" w:eastAsia="MS Mincho" w:hAnsi="Times New Roman"/>
          <w:sz w:val="32"/>
          <w:szCs w:val="32"/>
          <w:lang w:val="ru-RU"/>
        </w:rPr>
        <w:t>квітня</w:t>
      </w:r>
      <w:proofErr w:type="spellEnd"/>
      <w:r>
        <w:rPr>
          <w:rFonts w:ascii="Times New Roman" w:eastAsia="MS Mincho" w:hAnsi="Times New Roman"/>
          <w:sz w:val="32"/>
          <w:szCs w:val="32"/>
          <w:lang w:val="ru-RU"/>
        </w:rPr>
        <w:t xml:space="preserve">, 1 липня) часто </w:t>
      </w:r>
      <w:proofErr w:type="spellStart"/>
      <w:r>
        <w:rPr>
          <w:rFonts w:ascii="Times New Roman" w:eastAsia="MS Mincho" w:hAnsi="Times New Roman"/>
          <w:sz w:val="32"/>
          <w:szCs w:val="32"/>
          <w:lang w:val="ru-RU"/>
        </w:rPr>
        <w:t>ототожнюються</w:t>
      </w:r>
      <w:proofErr w:type="spellEnd"/>
      <w:r>
        <w:rPr>
          <w:rFonts w:ascii="Times New Roman" w:eastAsia="MS Mincho" w:hAnsi="Times New Roman"/>
          <w:sz w:val="32"/>
          <w:szCs w:val="32"/>
          <w:lang w:val="ru-RU"/>
        </w:rPr>
        <w:t xml:space="preserve"> з початком Нового року у </w:t>
      </w:r>
      <w:proofErr w:type="spellStart"/>
      <w:r>
        <w:rPr>
          <w:rFonts w:ascii="Times New Roman" w:eastAsia="MS Mincho" w:hAnsi="Times New Roman"/>
          <w:sz w:val="32"/>
          <w:szCs w:val="32"/>
          <w:lang w:val="ru-RU"/>
        </w:rPr>
        <w:t>різних</w:t>
      </w:r>
      <w:proofErr w:type="spellEnd"/>
      <w:r>
        <w:rPr>
          <w:rFonts w:ascii="Times New Roman" w:eastAsia="MS Mincho" w:hAnsi="Times New Roman"/>
          <w:sz w:val="32"/>
          <w:szCs w:val="32"/>
          <w:lang w:val="ru-RU"/>
        </w:rPr>
        <w:t xml:space="preserve"> </w:t>
      </w:r>
      <w:proofErr w:type="spellStart"/>
      <w:r>
        <w:rPr>
          <w:rFonts w:ascii="Times New Roman" w:eastAsia="MS Mincho" w:hAnsi="Times New Roman"/>
          <w:sz w:val="32"/>
          <w:szCs w:val="32"/>
          <w:lang w:val="ru-RU"/>
        </w:rPr>
        <w:t>народів</w:t>
      </w:r>
      <w:proofErr w:type="spellEnd"/>
      <w:r>
        <w:rPr>
          <w:rFonts w:ascii="Times New Roman" w:eastAsia="MS Mincho" w:hAnsi="Times New Roman"/>
          <w:sz w:val="32"/>
          <w:szCs w:val="32"/>
          <w:lang w:val="ru-RU"/>
        </w:rPr>
        <w:t>.</w:t>
      </w:r>
    </w:p>
    <w:p w14:paraId="7239DAE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Особливо Покрова ушановується воїнами – охоронцями Землі Рідної. Оскільки смерть чекає їх на кожному кроці, козак бере з собою у похід горстку рідної Землі, щоб вона оберігала його у </w:t>
      </w:r>
      <w:r>
        <w:rPr>
          <w:rFonts w:ascii="Times New Roman" w:eastAsia="MS Mincho" w:hAnsi="Times New Roman"/>
          <w:sz w:val="32"/>
          <w:szCs w:val="32"/>
        </w:rPr>
        <w:lastRenderedPageBreak/>
        <w:t xml:space="preserve">військовому поході. А коли трапиться, що смерть наздожене козака, то побратими посипають могилу землею, яку носив він біля грудей. Ось тоді і вважається, що рідна Земля його </w:t>
      </w:r>
      <w:r>
        <w:rPr>
          <w:rFonts w:ascii="Times New Roman" w:eastAsia="MS Mincho" w:hAnsi="Times New Roman"/>
          <w:i/>
          <w:sz w:val="32"/>
          <w:szCs w:val="32"/>
        </w:rPr>
        <w:t>покрила</w:t>
      </w:r>
      <w:r>
        <w:rPr>
          <w:rFonts w:ascii="Times New Roman" w:eastAsia="MS Mincho" w:hAnsi="Times New Roman"/>
          <w:sz w:val="32"/>
          <w:szCs w:val="32"/>
        </w:rPr>
        <w:t>. Із Землі зроджується людина-сонце – в Землю вона і йде.</w:t>
      </w:r>
    </w:p>
    <w:p w14:paraId="308F25B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Могила, хата, церква – це все образи жіночого лона, куди потрапляє людина під захист Богородиці Землі-Матері. У тому Раю знаходиться і зародок Сонця у вигляді Вогню, який має вийти у зазначений час на у явний світ осяявши Землю.</w:t>
      </w:r>
    </w:p>
    <w:p w14:paraId="7EA76D18" w14:textId="77777777" w:rsidR="009B6AF7" w:rsidRDefault="00000000">
      <w:pPr>
        <w:ind w:firstLine="284"/>
        <w:jc w:val="both"/>
        <w:rPr>
          <w:sz w:val="32"/>
          <w:szCs w:val="32"/>
        </w:rPr>
      </w:pPr>
      <w:r>
        <w:rPr>
          <w:sz w:val="32"/>
          <w:szCs w:val="32"/>
        </w:rPr>
        <w:t>Яка поезія, яка магія давнього світогляду наших Предків, що єднає нас з рідними Богами! Тому ми є дітьми своїй Богів, а вони є нашими родичами.</w:t>
      </w:r>
    </w:p>
    <w:p w14:paraId="78111CB7"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43878101"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Біблія або книги Святого Письма Старого і Нового заповіту. – </w:t>
      </w:r>
      <w:proofErr w:type="spellStart"/>
      <w:r>
        <w:rPr>
          <w:rFonts w:ascii="Times New Roman" w:eastAsia="MS Mincho" w:hAnsi="Times New Roman"/>
          <w:sz w:val="24"/>
          <w:szCs w:val="24"/>
        </w:rPr>
        <w:t>Druckhaus</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Gummersbach</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West-Germany</w:t>
      </w:r>
      <w:proofErr w:type="spellEnd"/>
      <w:r>
        <w:rPr>
          <w:rFonts w:ascii="Times New Roman" w:eastAsia="MS Mincho" w:hAnsi="Times New Roman"/>
          <w:sz w:val="24"/>
          <w:szCs w:val="24"/>
        </w:rPr>
        <w:t>, 1988.</w:t>
      </w:r>
    </w:p>
    <w:p w14:paraId="406CEC3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7522 (2014). – 192 с.</w:t>
      </w:r>
    </w:p>
    <w:p w14:paraId="2DADCBB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Грушевський М.С. Історія України-Руси: В 11 т., 12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Редкол</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П.С.Сохань</w:t>
      </w:r>
      <w:proofErr w:type="spellEnd"/>
      <w:r>
        <w:rPr>
          <w:rFonts w:ascii="Times New Roman" w:eastAsia="MS Mincho" w:hAnsi="Times New Roman"/>
          <w:sz w:val="24"/>
          <w:szCs w:val="24"/>
        </w:rPr>
        <w:t xml:space="preserve"> та ін. – К.: Наук. думка, – Т.1. – 1991. – 736 с.</w:t>
      </w:r>
    </w:p>
    <w:p w14:paraId="7F6C58D5"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w:t>
      </w:r>
      <w:proofErr w:type="spellStart"/>
      <w:r>
        <w:rPr>
          <w:rFonts w:ascii="Times New Roman" w:eastAsia="MS Mincho" w:hAnsi="Times New Roman"/>
          <w:sz w:val="24"/>
          <w:szCs w:val="24"/>
        </w:rPr>
        <w:t>Золотослов</w:t>
      </w:r>
      <w:proofErr w:type="spellEnd"/>
      <w:r>
        <w:rPr>
          <w:rFonts w:ascii="Times New Roman" w:eastAsia="MS Mincho" w:hAnsi="Times New Roman"/>
          <w:sz w:val="24"/>
          <w:szCs w:val="24"/>
        </w:rPr>
        <w:t>. Поетичний космос Давньої Русі / Упор. М. Москаленко. – К.: Дніпро, 1988. – 296 с.</w:t>
      </w:r>
    </w:p>
    <w:p w14:paraId="7A98D62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5. </w:t>
      </w:r>
      <w:proofErr w:type="spellStart"/>
      <w:r>
        <w:rPr>
          <w:rFonts w:ascii="Times New Roman" w:eastAsia="MS Mincho" w:hAnsi="Times New Roman"/>
          <w:sz w:val="24"/>
          <w:szCs w:val="24"/>
        </w:rPr>
        <w:t>Катрій</w:t>
      </w:r>
      <w:proofErr w:type="spellEnd"/>
      <w:r>
        <w:rPr>
          <w:rFonts w:ascii="Times New Roman" w:eastAsia="MS Mincho" w:hAnsi="Times New Roman"/>
          <w:sz w:val="24"/>
          <w:szCs w:val="24"/>
        </w:rPr>
        <w:t xml:space="preserve"> Ю.Я. Пізнай свій обряд! Літургійний рік Української католицької церкви. – Ню-Йорк, Рим: ОО. </w:t>
      </w:r>
      <w:proofErr w:type="spellStart"/>
      <w:r>
        <w:rPr>
          <w:rFonts w:ascii="Times New Roman" w:eastAsia="MS Mincho" w:hAnsi="Times New Roman"/>
          <w:sz w:val="24"/>
          <w:szCs w:val="24"/>
        </w:rPr>
        <w:t>Василіян</w:t>
      </w:r>
      <w:proofErr w:type="spellEnd"/>
      <w:r>
        <w:rPr>
          <w:rFonts w:ascii="Times New Roman" w:eastAsia="MS Mincho" w:hAnsi="Times New Roman"/>
          <w:sz w:val="24"/>
          <w:szCs w:val="24"/>
        </w:rPr>
        <w:t>, 1982. – 493 с.</w:t>
      </w:r>
    </w:p>
    <w:p w14:paraId="545D13F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6. Літопис руський / Пер. з </w:t>
      </w:r>
      <w:proofErr w:type="spellStart"/>
      <w:r>
        <w:rPr>
          <w:rFonts w:ascii="Times New Roman" w:eastAsia="MS Mincho" w:hAnsi="Times New Roman"/>
          <w:sz w:val="24"/>
          <w:szCs w:val="24"/>
        </w:rPr>
        <w:t>давньорус</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Л.Є.Махновця</w:t>
      </w:r>
      <w:proofErr w:type="spellEnd"/>
      <w:r>
        <w:rPr>
          <w:rFonts w:ascii="Times New Roman" w:eastAsia="MS Mincho" w:hAnsi="Times New Roman"/>
          <w:sz w:val="24"/>
          <w:szCs w:val="24"/>
        </w:rPr>
        <w:t>. – К.: Дніпро, 1989. – 591 с.</w:t>
      </w:r>
    </w:p>
    <w:p w14:paraId="11D3338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7. Маковій Г.П. Затоптаний цвіт: Народознавчі оповідки. – К.: </w:t>
      </w:r>
      <w:proofErr w:type="spellStart"/>
      <w:r>
        <w:rPr>
          <w:rFonts w:ascii="Times New Roman" w:eastAsia="MS Mincho" w:hAnsi="Times New Roman"/>
          <w:sz w:val="24"/>
          <w:szCs w:val="24"/>
        </w:rPr>
        <w:t>Укр</w:t>
      </w:r>
      <w:proofErr w:type="spellEnd"/>
      <w:r>
        <w:rPr>
          <w:rFonts w:ascii="Times New Roman" w:eastAsia="MS Mincho" w:hAnsi="Times New Roman"/>
          <w:sz w:val="24"/>
          <w:szCs w:val="24"/>
        </w:rPr>
        <w:t>. Письменник, 1993. – 205.</w:t>
      </w:r>
    </w:p>
    <w:p w14:paraId="6E6BE115"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8. </w:t>
      </w:r>
      <w:proofErr w:type="spellStart"/>
      <w:r>
        <w:rPr>
          <w:rFonts w:ascii="Times New Roman" w:eastAsia="MS Mincho" w:hAnsi="Times New Roman"/>
          <w:sz w:val="24"/>
          <w:szCs w:val="24"/>
        </w:rPr>
        <w:t>Силенко</w:t>
      </w:r>
      <w:proofErr w:type="spellEnd"/>
      <w:r>
        <w:rPr>
          <w:rFonts w:ascii="Times New Roman" w:eastAsia="MS Mincho" w:hAnsi="Times New Roman"/>
          <w:sz w:val="24"/>
          <w:szCs w:val="24"/>
        </w:rPr>
        <w:t xml:space="preserve"> Л. Мага Віра. – Нью-Йорк, 1979. – 1144 с.</w:t>
      </w:r>
    </w:p>
    <w:p w14:paraId="3BA6E12F"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9.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0C1999F9" w14:textId="77777777" w:rsidR="009B6AF7" w:rsidRDefault="009B6AF7">
      <w:pPr>
        <w:jc w:val="center"/>
        <w:rPr>
          <w:b/>
          <w:sz w:val="32"/>
          <w:szCs w:val="32"/>
        </w:rPr>
      </w:pPr>
    </w:p>
    <w:p w14:paraId="4D34AD63" w14:textId="77777777" w:rsidR="009B6AF7" w:rsidRDefault="00000000">
      <w:pPr>
        <w:jc w:val="center"/>
        <w:rPr>
          <w:b/>
          <w:sz w:val="32"/>
          <w:szCs w:val="32"/>
        </w:rPr>
      </w:pPr>
      <w:r>
        <w:rPr>
          <w:b/>
          <w:sz w:val="32"/>
          <w:szCs w:val="32"/>
        </w:rPr>
        <w:t>Мати Сира-Земля. Болотиха</w:t>
      </w:r>
    </w:p>
    <w:p w14:paraId="78EC9730" w14:textId="77777777" w:rsidR="009B6AF7" w:rsidRDefault="00000000">
      <w:pPr>
        <w:jc w:val="center"/>
        <w:rPr>
          <w:b/>
          <w:sz w:val="32"/>
          <w:szCs w:val="32"/>
        </w:rPr>
      </w:pPr>
      <w:r>
        <w:rPr>
          <w:b/>
          <w:sz w:val="32"/>
          <w:szCs w:val="32"/>
        </w:rPr>
        <w:t>15 жовтня</w:t>
      </w:r>
    </w:p>
    <w:p w14:paraId="2770FFAE" w14:textId="77777777" w:rsidR="009B6AF7" w:rsidRDefault="00000000">
      <w:pPr>
        <w:ind w:firstLine="284"/>
        <w:jc w:val="both"/>
        <w:rPr>
          <w:sz w:val="32"/>
          <w:szCs w:val="32"/>
        </w:rPr>
      </w:pPr>
      <w:r>
        <w:rPr>
          <w:sz w:val="32"/>
          <w:szCs w:val="32"/>
        </w:rPr>
        <w:t>Про свято "</w:t>
      </w:r>
      <w:proofErr w:type="spellStart"/>
      <w:r>
        <w:rPr>
          <w:sz w:val="32"/>
          <w:szCs w:val="32"/>
        </w:rPr>
        <w:t>Болотихи</w:t>
      </w:r>
      <w:proofErr w:type="spellEnd"/>
      <w:r>
        <w:rPr>
          <w:sz w:val="32"/>
          <w:szCs w:val="32"/>
        </w:rPr>
        <w:t xml:space="preserve">" згадує В. Скуратівський називаючи його народним відповідником до </w:t>
      </w:r>
      <w:proofErr w:type="spellStart"/>
      <w:r>
        <w:rPr>
          <w:sz w:val="32"/>
          <w:szCs w:val="32"/>
        </w:rPr>
        <w:t>христосівського</w:t>
      </w:r>
      <w:proofErr w:type="spellEnd"/>
      <w:r>
        <w:rPr>
          <w:sz w:val="32"/>
          <w:szCs w:val="32"/>
        </w:rPr>
        <w:t xml:space="preserve"> свята </w:t>
      </w:r>
      <w:proofErr w:type="spellStart"/>
      <w:r>
        <w:rPr>
          <w:sz w:val="32"/>
          <w:szCs w:val="32"/>
        </w:rPr>
        <w:t>Євфимії</w:t>
      </w:r>
      <w:proofErr w:type="spellEnd"/>
      <w:r>
        <w:rPr>
          <w:sz w:val="32"/>
          <w:szCs w:val="32"/>
        </w:rPr>
        <w:t xml:space="preserve">. </w:t>
      </w:r>
      <w:r>
        <w:rPr>
          <w:b/>
          <w:sz w:val="32"/>
          <w:szCs w:val="32"/>
        </w:rPr>
        <w:t xml:space="preserve">[4, 193] </w:t>
      </w:r>
      <w:r>
        <w:rPr>
          <w:sz w:val="32"/>
          <w:szCs w:val="32"/>
        </w:rPr>
        <w:t xml:space="preserve">(хоча церква ушановує </w:t>
      </w:r>
      <w:r>
        <w:rPr>
          <w:bCs/>
          <w:color w:val="252525"/>
          <w:sz w:val="32"/>
          <w:szCs w:val="32"/>
          <w:shd w:val="clear" w:color="auto" w:fill="FFFFFF"/>
        </w:rPr>
        <w:t>Єфимія Нового)</w:t>
      </w:r>
      <w:r>
        <w:rPr>
          <w:sz w:val="32"/>
          <w:szCs w:val="32"/>
        </w:rPr>
        <w:t>. У народі цей день називають Химки-</w:t>
      </w:r>
      <w:proofErr w:type="spellStart"/>
      <w:r>
        <w:rPr>
          <w:sz w:val="32"/>
          <w:szCs w:val="32"/>
        </w:rPr>
        <w:t>болотихи</w:t>
      </w:r>
      <w:proofErr w:type="spellEnd"/>
      <w:r>
        <w:rPr>
          <w:sz w:val="32"/>
          <w:szCs w:val="32"/>
        </w:rPr>
        <w:t>. Якщо іде дощ, то дощитиме аж до морозів. "Розкисли дороги – застрягли у Єфимки ноги". Ми залишаємо цю назву за відсутності інших варіантів.</w:t>
      </w:r>
    </w:p>
    <w:p w14:paraId="350D77C6" w14:textId="77777777" w:rsidR="009B6AF7" w:rsidRDefault="00000000">
      <w:pPr>
        <w:ind w:firstLine="284"/>
        <w:jc w:val="both"/>
        <w:rPr>
          <w:sz w:val="32"/>
          <w:szCs w:val="32"/>
        </w:rPr>
      </w:pPr>
      <w:r>
        <w:rPr>
          <w:sz w:val="32"/>
          <w:szCs w:val="32"/>
        </w:rPr>
        <w:t xml:space="preserve">Це свято припадає на середину осені 15 жовтня – 21 день по народженню Мира. Свято рівнозначне (однаково вираховується) </w:t>
      </w:r>
      <w:proofErr w:type="spellStart"/>
      <w:r>
        <w:rPr>
          <w:sz w:val="32"/>
          <w:szCs w:val="32"/>
        </w:rPr>
        <w:t>Рахманському</w:t>
      </w:r>
      <w:proofErr w:type="spellEnd"/>
      <w:r>
        <w:rPr>
          <w:sz w:val="32"/>
          <w:szCs w:val="32"/>
        </w:rPr>
        <w:t xml:space="preserve"> Великодню – 15 квітня, святам Білобога і </w:t>
      </w:r>
      <w:proofErr w:type="spellStart"/>
      <w:r>
        <w:rPr>
          <w:sz w:val="32"/>
          <w:szCs w:val="32"/>
        </w:rPr>
        <w:t>Чорнобога</w:t>
      </w:r>
      <w:proofErr w:type="spellEnd"/>
      <w:r>
        <w:rPr>
          <w:sz w:val="32"/>
          <w:szCs w:val="32"/>
        </w:rPr>
        <w:t>, відповідно – 15 липня і 15 січня.</w:t>
      </w:r>
    </w:p>
    <w:p w14:paraId="221CB229" w14:textId="77777777" w:rsidR="009B6AF7" w:rsidRDefault="00000000">
      <w:pPr>
        <w:ind w:firstLine="284"/>
        <w:jc w:val="both"/>
        <w:rPr>
          <w:sz w:val="32"/>
          <w:szCs w:val="32"/>
        </w:rPr>
      </w:pPr>
      <w:r>
        <w:rPr>
          <w:sz w:val="32"/>
          <w:szCs w:val="32"/>
        </w:rPr>
        <w:t xml:space="preserve">За схемою календаря у вигляді восьмикутної зірки, а також Триглава, точка 15 жовтня знаходиться в нижньому куті. На Триглаві у цьому місці розташоване яйце-зародок і символ вола або </w:t>
      </w:r>
      <w:proofErr w:type="spellStart"/>
      <w:r>
        <w:rPr>
          <w:sz w:val="32"/>
          <w:szCs w:val="32"/>
        </w:rPr>
        <w:t>овна</w:t>
      </w:r>
      <w:proofErr w:type="spellEnd"/>
      <w:r>
        <w:rPr>
          <w:sz w:val="32"/>
          <w:szCs w:val="32"/>
        </w:rPr>
        <w:t xml:space="preserve">, яке відображене на державному гербі у вигляді перевернутої </w:t>
      </w:r>
      <w:proofErr w:type="spellStart"/>
      <w:r>
        <w:rPr>
          <w:sz w:val="32"/>
          <w:szCs w:val="32"/>
        </w:rPr>
        <w:lastRenderedPageBreak/>
        <w:t>п'ятикінцевої</w:t>
      </w:r>
      <w:proofErr w:type="spellEnd"/>
      <w:r>
        <w:rPr>
          <w:sz w:val="32"/>
          <w:szCs w:val="32"/>
        </w:rPr>
        <w:t xml:space="preserve"> зірки, а на традиційних сергах у вигляді рогів місяця та сердечка, що позначає голову Велеса.</w:t>
      </w:r>
    </w:p>
    <w:tbl>
      <w:tblPr>
        <w:tblStyle w:val="afb"/>
        <w:tblpPr w:leftFromText="180" w:rightFromText="180" w:vertAnchor="text" w:horzAnchor="margin" w:tblpY="123"/>
        <w:tblOverlap w:val="never"/>
        <w:tblW w:w="2620" w:type="dxa"/>
        <w:tblLayout w:type="fixed"/>
        <w:tblLook w:val="04A0" w:firstRow="1" w:lastRow="0" w:firstColumn="1" w:lastColumn="0" w:noHBand="0" w:noVBand="1"/>
      </w:tblPr>
      <w:tblGrid>
        <w:gridCol w:w="2620"/>
      </w:tblGrid>
      <w:tr w:rsidR="00A52D6F" w14:paraId="05432989" w14:textId="77777777" w:rsidTr="00A52D6F">
        <w:tc>
          <w:tcPr>
            <w:tcW w:w="2620" w:type="dxa"/>
            <w:tcBorders>
              <w:top w:val="nil"/>
              <w:left w:val="nil"/>
              <w:bottom w:val="nil"/>
              <w:right w:val="nil"/>
            </w:tcBorders>
          </w:tcPr>
          <w:p w14:paraId="749EA595" w14:textId="77777777" w:rsidR="00A52D6F" w:rsidRDefault="00A52D6F" w:rsidP="00A52D6F">
            <w:pPr>
              <w:jc w:val="center"/>
              <w:rPr>
                <w:rFonts w:eastAsia="MS Mincho"/>
                <w:b/>
              </w:rPr>
            </w:pPr>
            <w:r>
              <w:rPr>
                <w:noProof/>
              </w:rPr>
              <w:drawing>
                <wp:inline distT="0" distB="0" distL="0" distR="0" wp14:anchorId="7C9D2F87" wp14:editId="3535482D">
                  <wp:extent cx="1527175" cy="1836420"/>
                  <wp:effectExtent l="0" t="0" r="0" b="0"/>
                  <wp:docPr id="64" name="Рисунок 9" descr="D:\Малюнки\Триглави\Триглав3_вел.jpg"/>
                  <wp:cNvGraphicFramePr/>
                  <a:graphic xmlns:a="http://schemas.openxmlformats.org/drawingml/2006/main">
                    <a:graphicData uri="http://schemas.openxmlformats.org/drawingml/2006/picture">
                      <pic:pic xmlns:pic="http://schemas.openxmlformats.org/drawingml/2006/picture">
                        <pic:nvPicPr>
                          <pic:cNvPr id="65" name="Рисунок 9" descr="D:\Малюнки\Триглави\Триглав3_вел.jpg"/>
                          <pic:cNvPicPr/>
                        </pic:nvPicPr>
                        <pic:blipFill>
                          <a:blip r:embed="rId96">
                            <a:extLst>
                              <a:ext uri="{BEBA8EAE-BF5A-486C-A8C5-ECC9F3942E4B}">
                                <a14:imgProps xmlns:a14="http://schemas.microsoft.com/office/drawing/2010/main">
                                  <a14:imgLayer r:embed="rId97">
                                    <a14:imgEffect>
                                      <a14:brightnessContrast bright="60000"/>
                                    </a14:imgEffect>
                                  </a14:imgLayer>
                                </a14:imgProps>
                              </a:ext>
                            </a:extLst>
                          </a:blip>
                          <a:stretch/>
                        </pic:blipFill>
                        <pic:spPr>
                          <a:xfrm>
                            <a:off x="0" y="0"/>
                            <a:ext cx="1527120" cy="1836360"/>
                          </a:xfrm>
                          <a:prstGeom prst="rect">
                            <a:avLst/>
                          </a:prstGeom>
                          <a:ln w="0">
                            <a:noFill/>
                          </a:ln>
                        </pic:spPr>
                      </pic:pic>
                    </a:graphicData>
                  </a:graphic>
                </wp:inline>
              </w:drawing>
            </w:r>
            <w:r>
              <w:rPr>
                <w:rFonts w:eastAsia="MS Mincho"/>
                <w:b/>
              </w:rPr>
              <w:t>Фрагмент Триглава</w:t>
            </w:r>
          </w:p>
        </w:tc>
      </w:tr>
    </w:tbl>
    <w:p w14:paraId="41EB90C2" w14:textId="77777777" w:rsidR="009B6AF7" w:rsidRDefault="00000000">
      <w:pPr>
        <w:ind w:firstLine="284"/>
        <w:jc w:val="both"/>
        <w:rPr>
          <w:sz w:val="32"/>
          <w:szCs w:val="32"/>
        </w:rPr>
      </w:pPr>
      <w:r>
        <w:rPr>
          <w:sz w:val="32"/>
          <w:szCs w:val="32"/>
        </w:rPr>
        <w:t xml:space="preserve">В цей час панує осіннє Сонце Мир, яке за аналогією святилища слов'ян в с. Буша позначається оленем, на противагу весняному Сонцю </w:t>
      </w:r>
      <w:proofErr w:type="spellStart"/>
      <w:r>
        <w:rPr>
          <w:sz w:val="32"/>
          <w:szCs w:val="32"/>
        </w:rPr>
        <w:t>Ярилу</w:t>
      </w:r>
      <w:proofErr w:type="spellEnd"/>
      <w:r>
        <w:rPr>
          <w:sz w:val="32"/>
          <w:szCs w:val="32"/>
        </w:rPr>
        <w:t xml:space="preserve">, який відображений у вигляді півня. </w:t>
      </w:r>
      <w:r>
        <w:rPr>
          <w:b/>
          <w:sz w:val="32"/>
          <w:szCs w:val="32"/>
        </w:rPr>
        <w:t>[2]</w:t>
      </w:r>
      <w:r>
        <w:rPr>
          <w:sz w:val="32"/>
          <w:szCs w:val="32"/>
        </w:rPr>
        <w:t xml:space="preserve">. У билині про Добриню, котрий уособлює Сонце, Оленка (Маринка) </w:t>
      </w:r>
      <w:proofErr w:type="spellStart"/>
      <w:r>
        <w:rPr>
          <w:sz w:val="32"/>
          <w:szCs w:val="32"/>
        </w:rPr>
        <w:t>Зміївна</w:t>
      </w:r>
      <w:proofErr w:type="spellEnd"/>
      <w:r>
        <w:rPr>
          <w:sz w:val="32"/>
          <w:szCs w:val="32"/>
        </w:rPr>
        <w:t xml:space="preserve"> перетворює героя на оленя або тура і відправляє на "</w:t>
      </w:r>
      <w:proofErr w:type="spellStart"/>
      <w:r>
        <w:rPr>
          <w:sz w:val="32"/>
          <w:szCs w:val="32"/>
        </w:rPr>
        <w:t>зибучі</w:t>
      </w:r>
      <w:proofErr w:type="spellEnd"/>
      <w:r>
        <w:rPr>
          <w:sz w:val="32"/>
          <w:szCs w:val="32"/>
        </w:rPr>
        <w:t xml:space="preserve"> болота" чи "чисте поле". </w:t>
      </w:r>
      <w:r>
        <w:rPr>
          <w:b/>
          <w:sz w:val="32"/>
          <w:szCs w:val="32"/>
        </w:rPr>
        <w:t>[1, 38]</w:t>
      </w:r>
      <w:r>
        <w:rPr>
          <w:sz w:val="32"/>
          <w:szCs w:val="32"/>
        </w:rPr>
        <w:t>. Тож, можливо, свято і фіксує дану подію в осінню пору – слякоті і боліт. Свято стихії Землі – Мати Сира-Земля.</w:t>
      </w:r>
    </w:p>
    <w:p w14:paraId="051D2F5B" w14:textId="77777777" w:rsidR="009B6AF7" w:rsidRDefault="00000000">
      <w:pPr>
        <w:ind w:firstLine="284"/>
        <w:jc w:val="both"/>
        <w:rPr>
          <w:sz w:val="32"/>
          <w:szCs w:val="32"/>
        </w:rPr>
      </w:pPr>
      <w:r>
        <w:rPr>
          <w:sz w:val="32"/>
          <w:szCs w:val="32"/>
        </w:rPr>
        <w:t xml:space="preserve">Як версія. На 15 жовтня католики ставлять свято монахині Терези </w:t>
      </w:r>
      <w:proofErr w:type="spellStart"/>
      <w:r>
        <w:rPr>
          <w:sz w:val="32"/>
          <w:szCs w:val="32"/>
        </w:rPr>
        <w:t>Авільської</w:t>
      </w:r>
      <w:proofErr w:type="spellEnd"/>
      <w:r>
        <w:rPr>
          <w:sz w:val="32"/>
          <w:szCs w:val="32"/>
        </w:rPr>
        <w:t xml:space="preserve">. Попри описи її життя як історичної особи, могло бути підтасування під </w:t>
      </w:r>
      <w:proofErr w:type="spellStart"/>
      <w:r>
        <w:rPr>
          <w:sz w:val="32"/>
          <w:szCs w:val="32"/>
        </w:rPr>
        <w:t>мітологічний</w:t>
      </w:r>
      <w:proofErr w:type="spellEnd"/>
      <w:r>
        <w:rPr>
          <w:sz w:val="32"/>
          <w:szCs w:val="32"/>
        </w:rPr>
        <w:t xml:space="preserve"> сюжет, як це часто трапляється в </w:t>
      </w:r>
      <w:proofErr w:type="spellStart"/>
      <w:r>
        <w:rPr>
          <w:sz w:val="32"/>
          <w:szCs w:val="32"/>
        </w:rPr>
        <w:t>христосівстві</w:t>
      </w:r>
      <w:proofErr w:type="spellEnd"/>
      <w:r>
        <w:rPr>
          <w:sz w:val="32"/>
          <w:szCs w:val="32"/>
        </w:rPr>
        <w:t>.</w:t>
      </w:r>
    </w:p>
    <w:p w14:paraId="4BAE7778" w14:textId="77777777" w:rsidR="009B6AF7" w:rsidRDefault="00000000">
      <w:pPr>
        <w:ind w:firstLine="284"/>
        <w:jc w:val="both"/>
        <w:rPr>
          <w:sz w:val="32"/>
          <w:szCs w:val="32"/>
        </w:rPr>
      </w:pPr>
      <w:r>
        <w:rPr>
          <w:sz w:val="32"/>
          <w:szCs w:val="32"/>
        </w:rPr>
        <w:t xml:space="preserve">У </w:t>
      </w:r>
      <w:proofErr w:type="spellStart"/>
      <w:r>
        <w:rPr>
          <w:sz w:val="32"/>
          <w:szCs w:val="32"/>
        </w:rPr>
        <w:t>доримські</w:t>
      </w:r>
      <w:proofErr w:type="spellEnd"/>
      <w:r>
        <w:rPr>
          <w:sz w:val="32"/>
          <w:szCs w:val="32"/>
        </w:rPr>
        <w:t xml:space="preserve"> часи (V ст. до н. е.) </w:t>
      </w:r>
      <w:proofErr w:type="spellStart"/>
      <w:r>
        <w:rPr>
          <w:sz w:val="32"/>
          <w:szCs w:val="32"/>
        </w:rPr>
        <w:t>Авіла</w:t>
      </w:r>
      <w:proofErr w:type="spellEnd"/>
      <w:r>
        <w:rPr>
          <w:sz w:val="32"/>
          <w:szCs w:val="32"/>
        </w:rPr>
        <w:t xml:space="preserve"> була населена </w:t>
      </w:r>
      <w:proofErr w:type="spellStart"/>
      <w:r>
        <w:rPr>
          <w:sz w:val="32"/>
          <w:szCs w:val="32"/>
        </w:rPr>
        <w:t>веттонами</w:t>
      </w:r>
      <w:proofErr w:type="spellEnd"/>
      <w:r>
        <w:rPr>
          <w:sz w:val="32"/>
          <w:szCs w:val="32"/>
        </w:rPr>
        <w:t xml:space="preserve">, які назвали її </w:t>
      </w:r>
      <w:proofErr w:type="spellStart"/>
      <w:r>
        <w:rPr>
          <w:sz w:val="32"/>
          <w:szCs w:val="32"/>
        </w:rPr>
        <w:t>Обіла</w:t>
      </w:r>
      <w:proofErr w:type="spellEnd"/>
      <w:r>
        <w:rPr>
          <w:sz w:val="32"/>
          <w:szCs w:val="32"/>
        </w:rPr>
        <w:t xml:space="preserve"> (Ὀβ</w:t>
      </w:r>
      <w:proofErr w:type="spellStart"/>
      <w:r>
        <w:rPr>
          <w:sz w:val="32"/>
          <w:szCs w:val="32"/>
        </w:rPr>
        <w:t>ίλ</w:t>
      </w:r>
      <w:proofErr w:type="spellEnd"/>
      <w:r>
        <w:rPr>
          <w:sz w:val="32"/>
          <w:szCs w:val="32"/>
        </w:rPr>
        <w:t>α) ("Висока гора"). Можливо треба пов'язати назву міста з іменем біблійного героя Авелем (</w:t>
      </w:r>
      <w:proofErr w:type="spellStart"/>
      <w:r>
        <w:rPr>
          <w:sz w:val="32"/>
          <w:szCs w:val="32"/>
        </w:rPr>
        <w:t>Абель</w:t>
      </w:r>
      <w:proofErr w:type="spellEnd"/>
      <w:r>
        <w:rPr>
          <w:sz w:val="32"/>
          <w:szCs w:val="32"/>
        </w:rPr>
        <w:t xml:space="preserve">), сином Адама і Єви. Авель </w:t>
      </w:r>
      <w:proofErr w:type="spellStart"/>
      <w:r>
        <w:rPr>
          <w:sz w:val="32"/>
          <w:szCs w:val="32"/>
        </w:rPr>
        <w:t>мітологічно</w:t>
      </w:r>
      <w:proofErr w:type="spellEnd"/>
      <w:r>
        <w:rPr>
          <w:sz w:val="32"/>
          <w:szCs w:val="32"/>
        </w:rPr>
        <w:t xml:space="preserve"> близький до нашого Велеса, а його брат Каїн тотожний з Перуном. Звісно, що біблійним персонажем могли замінити популярного бога </w:t>
      </w:r>
      <w:proofErr w:type="spellStart"/>
      <w:r>
        <w:rPr>
          <w:sz w:val="32"/>
          <w:szCs w:val="32"/>
        </w:rPr>
        <w:t>Баала</w:t>
      </w:r>
      <w:proofErr w:type="spellEnd"/>
      <w:r>
        <w:rPr>
          <w:sz w:val="32"/>
          <w:szCs w:val="32"/>
        </w:rPr>
        <w:t xml:space="preserve"> (</w:t>
      </w:r>
      <w:proofErr w:type="spellStart"/>
      <w:r>
        <w:rPr>
          <w:sz w:val="32"/>
          <w:szCs w:val="32"/>
        </w:rPr>
        <w:t>Белоса</w:t>
      </w:r>
      <w:proofErr w:type="spellEnd"/>
      <w:r>
        <w:rPr>
          <w:sz w:val="32"/>
          <w:szCs w:val="32"/>
        </w:rPr>
        <w:t>).</w:t>
      </w:r>
    </w:p>
    <w:p w14:paraId="7F2A2662" w14:textId="77777777" w:rsidR="009B6AF7" w:rsidRDefault="00000000">
      <w:pPr>
        <w:ind w:firstLine="284"/>
        <w:jc w:val="both"/>
        <w:rPr>
          <w:sz w:val="32"/>
          <w:szCs w:val="32"/>
        </w:rPr>
      </w:pPr>
      <w:r>
        <w:rPr>
          <w:sz w:val="32"/>
          <w:szCs w:val="32"/>
        </w:rPr>
        <w:t>Так як Велес пов'язаний з потойбіччям, то цілком може уособлювати гору зі схованими в ній скарбами, яка в свою чергу ототожнюється з жіночим лоном.</w:t>
      </w:r>
    </w:p>
    <w:p w14:paraId="0F0F7E1B" w14:textId="77777777" w:rsidR="009B6AF7" w:rsidRDefault="00000000">
      <w:pPr>
        <w:ind w:firstLine="284"/>
        <w:jc w:val="both"/>
        <w:rPr>
          <w:sz w:val="32"/>
          <w:szCs w:val="32"/>
        </w:rPr>
      </w:pPr>
      <w:r>
        <w:rPr>
          <w:sz w:val="32"/>
          <w:szCs w:val="32"/>
        </w:rPr>
        <w:t>Розглядаючи ім'я Терези (</w:t>
      </w:r>
      <w:proofErr w:type="spellStart"/>
      <w:r>
        <w:rPr>
          <w:sz w:val="32"/>
          <w:szCs w:val="32"/>
        </w:rPr>
        <w:t>Teresa</w:t>
      </w:r>
      <w:proofErr w:type="spellEnd"/>
      <w:r>
        <w:rPr>
          <w:sz w:val="32"/>
          <w:szCs w:val="32"/>
        </w:rPr>
        <w:t xml:space="preserve">), лат. </w:t>
      </w:r>
      <w:proofErr w:type="spellStart"/>
      <w:r>
        <w:rPr>
          <w:sz w:val="32"/>
          <w:szCs w:val="32"/>
        </w:rPr>
        <w:t>Thēresia</w:t>
      </w:r>
      <w:proofErr w:type="spellEnd"/>
      <w:r>
        <w:rPr>
          <w:sz w:val="32"/>
          <w:szCs w:val="32"/>
        </w:rPr>
        <w:t xml:space="preserve">, гр. </w:t>
      </w:r>
      <w:proofErr w:type="spellStart"/>
      <w:r>
        <w:rPr>
          <w:sz w:val="32"/>
          <w:szCs w:val="32"/>
        </w:rPr>
        <w:t>Θηρ</w:t>
      </w:r>
      <w:proofErr w:type="spellEnd"/>
      <w:r>
        <w:rPr>
          <w:sz w:val="32"/>
          <w:szCs w:val="32"/>
        </w:rPr>
        <w:t>ασίᾱ (</w:t>
      </w:r>
      <w:proofErr w:type="spellStart"/>
      <w:r>
        <w:rPr>
          <w:sz w:val="32"/>
          <w:szCs w:val="32"/>
        </w:rPr>
        <w:t>Thērasia</w:t>
      </w:r>
      <w:proofErr w:type="spellEnd"/>
      <w:r>
        <w:rPr>
          <w:sz w:val="32"/>
          <w:szCs w:val="32"/>
        </w:rPr>
        <w:t xml:space="preserve">), можемо пов'язати її із Землею – </w:t>
      </w:r>
      <w:proofErr w:type="spellStart"/>
      <w:r>
        <w:rPr>
          <w:sz w:val="32"/>
          <w:szCs w:val="32"/>
        </w:rPr>
        <w:t>Terra</w:t>
      </w:r>
      <w:proofErr w:type="spellEnd"/>
      <w:r>
        <w:rPr>
          <w:sz w:val="32"/>
          <w:szCs w:val="32"/>
        </w:rPr>
        <w:t xml:space="preserve"> (лат.), наше – терени. Також один з біблійних воротарів (рогів) </w:t>
      </w:r>
      <w:proofErr w:type="spellStart"/>
      <w:r>
        <w:rPr>
          <w:sz w:val="32"/>
          <w:szCs w:val="32"/>
        </w:rPr>
        <w:t>Ахашвероша</w:t>
      </w:r>
      <w:proofErr w:type="spellEnd"/>
      <w:r>
        <w:rPr>
          <w:sz w:val="32"/>
          <w:szCs w:val="32"/>
        </w:rPr>
        <w:t xml:space="preserve"> (Могутнього бика) з книги Естер мав ім'я </w:t>
      </w:r>
      <w:proofErr w:type="spellStart"/>
      <w:r>
        <w:rPr>
          <w:sz w:val="32"/>
          <w:szCs w:val="32"/>
        </w:rPr>
        <w:t>Тереш</w:t>
      </w:r>
      <w:proofErr w:type="spellEnd"/>
      <w:r>
        <w:rPr>
          <w:sz w:val="32"/>
          <w:szCs w:val="32"/>
        </w:rPr>
        <w:t xml:space="preserve"> (пор. Тарас), що часто зустрічається в українських прізвищах. </w:t>
      </w:r>
      <w:r>
        <w:rPr>
          <w:b/>
          <w:bCs/>
          <w:sz w:val="32"/>
          <w:szCs w:val="32"/>
        </w:rPr>
        <w:t>[див. 3]</w:t>
      </w:r>
      <w:r>
        <w:rPr>
          <w:sz w:val="32"/>
          <w:szCs w:val="32"/>
        </w:rPr>
        <w:t xml:space="preserve">. Є також село в Польщі – </w:t>
      </w:r>
      <w:proofErr w:type="spellStart"/>
      <w:r>
        <w:rPr>
          <w:sz w:val="32"/>
          <w:szCs w:val="32"/>
        </w:rPr>
        <w:t>Тереслав</w:t>
      </w:r>
      <w:proofErr w:type="spellEnd"/>
      <w:r>
        <w:rPr>
          <w:sz w:val="32"/>
          <w:szCs w:val="32"/>
        </w:rPr>
        <w:t xml:space="preserve">. З цього можемо зробити висновок, що Тереза </w:t>
      </w:r>
      <w:proofErr w:type="spellStart"/>
      <w:r>
        <w:rPr>
          <w:sz w:val="32"/>
          <w:szCs w:val="32"/>
        </w:rPr>
        <w:t>Авільська</w:t>
      </w:r>
      <w:proofErr w:type="spellEnd"/>
      <w:r>
        <w:rPr>
          <w:sz w:val="32"/>
          <w:szCs w:val="32"/>
        </w:rPr>
        <w:t xml:space="preserve"> може ототожнюватися із Землею Велесовою.</w:t>
      </w:r>
    </w:p>
    <w:p w14:paraId="60659910" w14:textId="77777777" w:rsidR="009B6AF7" w:rsidRDefault="00000000">
      <w:pPr>
        <w:ind w:firstLine="284"/>
        <w:jc w:val="both"/>
        <w:rPr>
          <w:sz w:val="32"/>
          <w:szCs w:val="32"/>
        </w:rPr>
      </w:pPr>
      <w:r>
        <w:rPr>
          <w:sz w:val="32"/>
          <w:szCs w:val="32"/>
        </w:rPr>
        <w:t xml:space="preserve">У жидів на 15 </w:t>
      </w:r>
      <w:proofErr w:type="spellStart"/>
      <w:r>
        <w:rPr>
          <w:sz w:val="32"/>
          <w:szCs w:val="32"/>
        </w:rPr>
        <w:t>тішрея</w:t>
      </w:r>
      <w:proofErr w:type="spellEnd"/>
      <w:r>
        <w:rPr>
          <w:sz w:val="32"/>
          <w:szCs w:val="32"/>
        </w:rPr>
        <w:t xml:space="preserve"> (жовтня) починається свято </w:t>
      </w:r>
      <w:proofErr w:type="spellStart"/>
      <w:r>
        <w:rPr>
          <w:sz w:val="32"/>
          <w:szCs w:val="32"/>
        </w:rPr>
        <w:t>Сукот</w:t>
      </w:r>
      <w:proofErr w:type="spellEnd"/>
      <w:r>
        <w:rPr>
          <w:sz w:val="32"/>
          <w:szCs w:val="32"/>
        </w:rPr>
        <w:t xml:space="preserve"> (свято </w:t>
      </w:r>
      <w:proofErr w:type="spellStart"/>
      <w:r>
        <w:rPr>
          <w:sz w:val="32"/>
          <w:szCs w:val="32"/>
        </w:rPr>
        <w:t>Шатрів</w:t>
      </w:r>
      <w:proofErr w:type="spellEnd"/>
      <w:r>
        <w:rPr>
          <w:sz w:val="32"/>
          <w:szCs w:val="32"/>
        </w:rPr>
        <w:t>, Урожаю, а також називають свято Кучок, Куща), що протилежне Песаху.</w:t>
      </w:r>
    </w:p>
    <w:p w14:paraId="34ADF10D" w14:textId="77777777" w:rsidR="009B6AF7" w:rsidRDefault="00000000">
      <w:pPr>
        <w:ind w:firstLine="284"/>
        <w:jc w:val="both"/>
        <w:rPr>
          <w:b/>
        </w:rPr>
      </w:pPr>
      <w:r>
        <w:rPr>
          <w:b/>
        </w:rPr>
        <w:t>Література:</w:t>
      </w:r>
    </w:p>
    <w:p w14:paraId="10054B54" w14:textId="77777777" w:rsidR="009B6AF7" w:rsidRDefault="00000000">
      <w:pPr>
        <w:ind w:firstLine="284"/>
        <w:jc w:val="both"/>
        <w:rPr>
          <w:rFonts w:eastAsia="MS Mincho" w:cs="Courier New"/>
        </w:rPr>
      </w:pPr>
      <w:r>
        <w:rPr>
          <w:rFonts w:eastAsia="MS Mincho" w:cs="Courier New"/>
        </w:rPr>
        <w:t xml:space="preserve">1. </w:t>
      </w:r>
      <w:proofErr w:type="spellStart"/>
      <w:r>
        <w:rPr>
          <w:rFonts w:eastAsia="MS Mincho" w:cs="Courier New"/>
        </w:rPr>
        <w:t>Жуйкова</w:t>
      </w:r>
      <w:proofErr w:type="spellEnd"/>
      <w:r>
        <w:rPr>
          <w:rFonts w:eastAsia="MS Mincho" w:cs="Courier New"/>
        </w:rPr>
        <w:t xml:space="preserve"> М. Номінація смерті та архаїчне мислення // Студії з інтегральної культурології. – </w:t>
      </w:r>
      <w:proofErr w:type="spellStart"/>
      <w:r>
        <w:rPr>
          <w:rFonts w:eastAsia="MS Mincho" w:cs="Courier New"/>
        </w:rPr>
        <w:t>Вип</w:t>
      </w:r>
      <w:proofErr w:type="spellEnd"/>
      <w:r>
        <w:rPr>
          <w:rFonts w:eastAsia="MS Mincho" w:cs="Courier New"/>
        </w:rPr>
        <w:t xml:space="preserve">. І: </w:t>
      </w:r>
      <w:proofErr w:type="spellStart"/>
      <w:r>
        <w:rPr>
          <w:rFonts w:eastAsia="MS Mincho" w:cs="Courier New"/>
        </w:rPr>
        <w:t>Thonatos</w:t>
      </w:r>
      <w:proofErr w:type="spellEnd"/>
      <w:r>
        <w:rPr>
          <w:rFonts w:eastAsia="MS Mincho" w:cs="Courier New"/>
        </w:rPr>
        <w:t>. – Львів, 1996. – С. 28 – 62.</w:t>
      </w:r>
    </w:p>
    <w:p w14:paraId="3627938F" w14:textId="77777777" w:rsidR="009B6AF7" w:rsidRDefault="00000000">
      <w:pPr>
        <w:ind w:firstLine="284"/>
        <w:jc w:val="both"/>
        <w:rPr>
          <w:rFonts w:eastAsia="MS Mincho" w:cs="Courier New"/>
        </w:rPr>
      </w:pPr>
      <w:r>
        <w:rPr>
          <w:rFonts w:eastAsia="MS Mincho" w:cs="Courier New"/>
        </w:rPr>
        <w:t>2. Пашник С.Д. Святилище біля села Буша. – www.svit.in.ua/sva/mi6.</w:t>
      </w:r>
    </w:p>
    <w:p w14:paraId="275497B6" w14:textId="77777777" w:rsidR="009B6AF7" w:rsidRDefault="00000000">
      <w:pPr>
        <w:ind w:firstLine="284"/>
        <w:jc w:val="both"/>
        <w:rPr>
          <w:rFonts w:eastAsia="MS Mincho" w:cs="Courier New"/>
        </w:rPr>
      </w:pPr>
      <w:r>
        <w:rPr>
          <w:rFonts w:eastAsia="MS Mincho" w:cs="Courier New"/>
        </w:rPr>
        <w:t xml:space="preserve">3. Пашник С.Д. Про наше весняне свято Матері-Землі та </w:t>
      </w:r>
      <w:proofErr w:type="spellStart"/>
      <w:r>
        <w:rPr>
          <w:rFonts w:eastAsia="MS Mincho" w:cs="Courier New"/>
        </w:rPr>
        <w:t>нежидівське</w:t>
      </w:r>
      <w:proofErr w:type="spellEnd"/>
      <w:r>
        <w:rPr>
          <w:rFonts w:eastAsia="MS Mincho" w:cs="Courier New"/>
        </w:rPr>
        <w:t xml:space="preserve"> свято Пурим. – www.svit.in.ua/sta/st30.</w:t>
      </w:r>
    </w:p>
    <w:p w14:paraId="734CF4E2" w14:textId="77777777" w:rsidR="009B6AF7" w:rsidRDefault="00000000">
      <w:pPr>
        <w:ind w:firstLine="284"/>
        <w:jc w:val="both"/>
        <w:rPr>
          <w:rFonts w:eastAsia="MS Mincho" w:cs="Courier New"/>
        </w:rPr>
      </w:pPr>
      <w:r>
        <w:rPr>
          <w:rFonts w:eastAsia="MS Mincho" w:cs="Courier New"/>
        </w:rPr>
        <w:t>4. Скуратівський В.Т. Вінець. – К.: УСГА, 1994. – 240 с.</w:t>
      </w:r>
    </w:p>
    <w:p w14:paraId="540FF72B" w14:textId="77777777" w:rsidR="009B6AF7" w:rsidRDefault="00000000">
      <w:pPr>
        <w:jc w:val="center"/>
        <w:rPr>
          <w:b/>
          <w:sz w:val="32"/>
          <w:szCs w:val="32"/>
        </w:rPr>
      </w:pPr>
      <w:r>
        <w:rPr>
          <w:b/>
          <w:sz w:val="32"/>
          <w:szCs w:val="32"/>
        </w:rPr>
        <w:lastRenderedPageBreak/>
        <w:t>Мокоша</w:t>
      </w:r>
    </w:p>
    <w:p w14:paraId="038A09D6" w14:textId="77777777" w:rsidR="009B6AF7" w:rsidRDefault="00000000">
      <w:pPr>
        <w:jc w:val="center"/>
        <w:rPr>
          <w:b/>
          <w:sz w:val="32"/>
          <w:szCs w:val="32"/>
        </w:rPr>
      </w:pPr>
      <w:r>
        <w:rPr>
          <w:b/>
          <w:sz w:val="32"/>
          <w:szCs w:val="32"/>
        </w:rPr>
        <w:t>24 жовтня</w:t>
      </w:r>
    </w:p>
    <w:p w14:paraId="61A808B8" w14:textId="77777777" w:rsidR="009B6AF7" w:rsidRDefault="00000000">
      <w:pPr>
        <w:ind w:firstLine="284"/>
        <w:jc w:val="both"/>
        <w:rPr>
          <w:sz w:val="32"/>
          <w:szCs w:val="32"/>
        </w:rPr>
      </w:pPr>
      <w:r>
        <w:rPr>
          <w:sz w:val="32"/>
          <w:szCs w:val="32"/>
        </w:rPr>
        <w:t xml:space="preserve">Мокоша – Велика Богиня милосердя, жіночої працелюбності та майстерності, Берегиня домашнього вогнища, цілителька, покровителька родини, материнства: опікунка пологів, </w:t>
      </w:r>
      <w:proofErr w:type="spellStart"/>
      <w:r>
        <w:rPr>
          <w:sz w:val="32"/>
          <w:szCs w:val="32"/>
        </w:rPr>
        <w:t>породіль</w:t>
      </w:r>
      <w:proofErr w:type="spellEnd"/>
      <w:r>
        <w:rPr>
          <w:sz w:val="32"/>
          <w:szCs w:val="32"/>
        </w:rPr>
        <w:t xml:space="preserve">, здоров'я дітей. </w:t>
      </w:r>
      <w:r>
        <w:rPr>
          <w:b/>
          <w:sz w:val="32"/>
          <w:szCs w:val="32"/>
        </w:rPr>
        <w:t>[1, 319]</w:t>
      </w:r>
      <w:r>
        <w:rPr>
          <w:sz w:val="32"/>
          <w:szCs w:val="32"/>
        </w:rPr>
        <w:t>.</w:t>
      </w:r>
    </w:p>
    <w:p w14:paraId="06635A9B" w14:textId="77777777" w:rsidR="009B6AF7" w:rsidRDefault="00000000">
      <w:pPr>
        <w:ind w:firstLine="284"/>
        <w:jc w:val="both"/>
        <w:rPr>
          <w:sz w:val="32"/>
          <w:szCs w:val="32"/>
        </w:rPr>
      </w:pPr>
      <w:r>
        <w:rPr>
          <w:sz w:val="32"/>
          <w:szCs w:val="32"/>
        </w:rPr>
        <w:t>Загалом Мокоша позначає водну, жіночу сутність Землі і є матір'ю живучої сили природи. Привабливою є й спроба зв'язати цю назву зі слов'янським коренем *</w:t>
      </w:r>
      <w:proofErr w:type="spellStart"/>
      <w:r>
        <w:rPr>
          <w:sz w:val="32"/>
          <w:szCs w:val="32"/>
        </w:rPr>
        <w:t>mok</w:t>
      </w:r>
      <w:proofErr w:type="spellEnd"/>
      <w:r>
        <w:rPr>
          <w:sz w:val="32"/>
          <w:szCs w:val="32"/>
        </w:rPr>
        <w:t xml:space="preserve">-, присутнім у словах "мочити", "мокрий" </w:t>
      </w:r>
      <w:r>
        <w:rPr>
          <w:b/>
          <w:sz w:val="32"/>
          <w:szCs w:val="32"/>
        </w:rPr>
        <w:t>[2, 193]</w:t>
      </w:r>
      <w:r>
        <w:rPr>
          <w:sz w:val="32"/>
          <w:szCs w:val="32"/>
        </w:rPr>
        <w:t>.</w:t>
      </w:r>
    </w:p>
    <w:p w14:paraId="2C97A508" w14:textId="77777777" w:rsidR="009B6AF7" w:rsidRDefault="00000000">
      <w:pPr>
        <w:ind w:firstLine="284"/>
        <w:jc w:val="both"/>
        <w:rPr>
          <w:sz w:val="32"/>
          <w:szCs w:val="32"/>
        </w:rPr>
      </w:pPr>
      <w:r>
        <w:rPr>
          <w:sz w:val="32"/>
          <w:szCs w:val="32"/>
        </w:rPr>
        <w:t xml:space="preserve">З давніх часів вона зображувалася у вінку з колосся та пишних квітів в оточенні двох вершників на конях, іноді з півнем у руках чи над головою, а поруч неї – знаки </w:t>
      </w:r>
      <w:proofErr w:type="spellStart"/>
      <w:r>
        <w:rPr>
          <w:sz w:val="32"/>
          <w:szCs w:val="32"/>
        </w:rPr>
        <w:t>Сварги</w:t>
      </w:r>
      <w:proofErr w:type="spellEnd"/>
      <w:r>
        <w:rPr>
          <w:sz w:val="32"/>
          <w:szCs w:val="32"/>
        </w:rPr>
        <w:t xml:space="preserve"> (образ на рушниках); є її зображення з рогом достатку в руках (образ у </w:t>
      </w:r>
      <w:proofErr w:type="spellStart"/>
      <w:r>
        <w:rPr>
          <w:sz w:val="32"/>
          <w:szCs w:val="32"/>
        </w:rPr>
        <w:t>камені</w:t>
      </w:r>
      <w:proofErr w:type="spellEnd"/>
      <w:r>
        <w:rPr>
          <w:sz w:val="32"/>
          <w:szCs w:val="32"/>
        </w:rPr>
        <w:t xml:space="preserve">, на статуї </w:t>
      </w:r>
      <w:proofErr w:type="spellStart"/>
      <w:r>
        <w:rPr>
          <w:sz w:val="32"/>
          <w:szCs w:val="32"/>
        </w:rPr>
        <w:t>Святовида</w:t>
      </w:r>
      <w:proofErr w:type="spellEnd"/>
      <w:r>
        <w:rPr>
          <w:sz w:val="32"/>
          <w:szCs w:val="32"/>
        </w:rPr>
        <w:t>).</w:t>
      </w:r>
    </w:p>
    <w:p w14:paraId="50A2EAA3" w14:textId="77777777" w:rsidR="009B6AF7" w:rsidRDefault="00000000">
      <w:pPr>
        <w:ind w:firstLine="284"/>
        <w:jc w:val="both"/>
        <w:rPr>
          <w:sz w:val="32"/>
          <w:szCs w:val="32"/>
        </w:rPr>
      </w:pPr>
      <w:r>
        <w:rPr>
          <w:sz w:val="32"/>
          <w:szCs w:val="32"/>
        </w:rPr>
        <w:t xml:space="preserve">Інша форма її імені </w:t>
      </w:r>
      <w:proofErr w:type="spellStart"/>
      <w:r>
        <w:rPr>
          <w:sz w:val="32"/>
          <w:szCs w:val="32"/>
        </w:rPr>
        <w:t>Макоша</w:t>
      </w:r>
      <w:proofErr w:type="spellEnd"/>
      <w:r>
        <w:rPr>
          <w:sz w:val="32"/>
          <w:szCs w:val="32"/>
        </w:rPr>
        <w:t xml:space="preserve">, як вважають, походить від назви рослини мак, який у русинів завжди був символом родючості, достатку, а також розуму. Звідси й розуміння </w:t>
      </w:r>
      <w:proofErr w:type="spellStart"/>
      <w:r>
        <w:rPr>
          <w:sz w:val="32"/>
          <w:szCs w:val="32"/>
        </w:rPr>
        <w:t>Макоші</w:t>
      </w:r>
      <w:proofErr w:type="spellEnd"/>
      <w:r>
        <w:rPr>
          <w:sz w:val="32"/>
          <w:szCs w:val="32"/>
        </w:rPr>
        <w:t xml:space="preserve">, як Матері </w:t>
      </w:r>
      <w:proofErr w:type="spellStart"/>
      <w:r>
        <w:rPr>
          <w:sz w:val="32"/>
          <w:szCs w:val="32"/>
        </w:rPr>
        <w:t>Коша</w:t>
      </w:r>
      <w:proofErr w:type="spellEnd"/>
      <w:r>
        <w:rPr>
          <w:sz w:val="32"/>
          <w:szCs w:val="32"/>
        </w:rPr>
        <w:t xml:space="preserve"> – вмістилища для насіння.</w:t>
      </w:r>
    </w:p>
    <w:p w14:paraId="15105B0A" w14:textId="77777777" w:rsidR="009B6AF7" w:rsidRDefault="00000000">
      <w:pPr>
        <w:ind w:firstLine="284"/>
        <w:jc w:val="both"/>
        <w:rPr>
          <w:sz w:val="32"/>
          <w:szCs w:val="32"/>
        </w:rPr>
      </w:pPr>
      <w:proofErr w:type="spellStart"/>
      <w:r>
        <w:rPr>
          <w:sz w:val="32"/>
          <w:szCs w:val="32"/>
        </w:rPr>
        <w:t>Мокошами</w:t>
      </w:r>
      <w:proofErr w:type="spellEnd"/>
      <w:r>
        <w:rPr>
          <w:sz w:val="32"/>
          <w:szCs w:val="32"/>
        </w:rPr>
        <w:t xml:space="preserve"> ще в XVI ст. називали знахарок, чаклунок. </w:t>
      </w:r>
      <w:proofErr w:type="spellStart"/>
      <w:r>
        <w:rPr>
          <w:sz w:val="32"/>
          <w:szCs w:val="32"/>
        </w:rPr>
        <w:t>Мокошин</w:t>
      </w:r>
      <w:proofErr w:type="spellEnd"/>
      <w:r>
        <w:rPr>
          <w:sz w:val="32"/>
          <w:szCs w:val="32"/>
        </w:rPr>
        <w:t xml:space="preserve"> день – п'ятниця. У цей день жінки намагалися не шити, не прясти, не прати білизни, щоб не розгнівити свою покровительку. </w:t>
      </w:r>
      <w:r>
        <w:rPr>
          <w:b/>
          <w:sz w:val="32"/>
          <w:szCs w:val="32"/>
        </w:rPr>
        <w:t>[3,54]</w:t>
      </w:r>
      <w:r>
        <w:rPr>
          <w:sz w:val="32"/>
          <w:szCs w:val="32"/>
        </w:rPr>
        <w:t>.</w:t>
      </w:r>
    </w:p>
    <w:p w14:paraId="2F8150B9" w14:textId="77777777" w:rsidR="009B6AF7" w:rsidRDefault="00000000">
      <w:pPr>
        <w:ind w:firstLine="284"/>
        <w:jc w:val="both"/>
        <w:rPr>
          <w:sz w:val="32"/>
          <w:szCs w:val="32"/>
        </w:rPr>
      </w:pPr>
      <w:r>
        <w:rPr>
          <w:sz w:val="32"/>
          <w:szCs w:val="32"/>
        </w:rPr>
        <w:t>Це свято виставлено за аналогією до подібних свят ушанування Мокоші у різні пори року: Ляльник – 23 квітня, Мокоша літня – 24 липня та Оксана – 24 січня. Можливо свято відзначали за постійними числами місячно-сонячного календаря в ніч з четверга 22 числа на п'ятницю 23 числа. Місяць на ці числа приймає форму літери "С" – розкритого лона. В даному випадку зміщуємо свято на один день, бо місяць жовтень складається з 31 дня.</w:t>
      </w:r>
    </w:p>
    <w:p w14:paraId="0F0284A1" w14:textId="77777777" w:rsidR="009B6AF7" w:rsidRDefault="00000000">
      <w:pPr>
        <w:ind w:firstLine="284"/>
        <w:jc w:val="both"/>
        <w:rPr>
          <w:b/>
        </w:rPr>
      </w:pPr>
      <w:r>
        <w:rPr>
          <w:b/>
        </w:rPr>
        <w:t>Література:</w:t>
      </w:r>
    </w:p>
    <w:p w14:paraId="6EA6C989" w14:textId="77777777" w:rsidR="009B6AF7" w:rsidRDefault="00000000">
      <w:pPr>
        <w:ind w:firstLine="284"/>
        <w:jc w:val="both"/>
      </w:pPr>
      <w:r>
        <w:t>1. Войтович В. Українська міфологія. – К.: Либідь, 2002. – 664 с.</w:t>
      </w:r>
    </w:p>
    <w:p w14:paraId="0F8E7DB1" w14:textId="77777777" w:rsidR="009B6AF7" w:rsidRDefault="00000000">
      <w:pPr>
        <w:ind w:firstLine="284"/>
        <w:jc w:val="both"/>
      </w:pPr>
      <w:r>
        <w:rPr>
          <w:rFonts w:eastAsia="MS Mincho"/>
        </w:rPr>
        <w:t xml:space="preserve">2. </w:t>
      </w:r>
      <w:proofErr w:type="spellStart"/>
      <w:r>
        <w:rPr>
          <w:rFonts w:eastAsia="MS Mincho"/>
        </w:rPr>
        <w:t>Ґейштор</w:t>
      </w:r>
      <w:proofErr w:type="spellEnd"/>
      <w:r>
        <w:rPr>
          <w:rFonts w:eastAsia="MS Mincho"/>
        </w:rPr>
        <w:t xml:space="preserve"> А. Слов'янська міфологія / Пер. з </w:t>
      </w:r>
      <w:proofErr w:type="spellStart"/>
      <w:r>
        <w:rPr>
          <w:rFonts w:eastAsia="MS Mincho"/>
        </w:rPr>
        <w:t>польськ</w:t>
      </w:r>
      <w:proofErr w:type="spellEnd"/>
      <w:r>
        <w:rPr>
          <w:rFonts w:eastAsia="MS Mincho"/>
        </w:rPr>
        <w:t xml:space="preserve">. – К.: </w:t>
      </w:r>
      <w:proofErr w:type="spellStart"/>
      <w:r>
        <w:rPr>
          <w:rFonts w:eastAsia="MS Mincho"/>
        </w:rPr>
        <w:t>Кліо</w:t>
      </w:r>
      <w:proofErr w:type="spellEnd"/>
      <w:r>
        <w:rPr>
          <w:rFonts w:eastAsia="MS Mincho"/>
        </w:rPr>
        <w:t>, 2015. – 416 с.</w:t>
      </w:r>
    </w:p>
    <w:p w14:paraId="68789896" w14:textId="77777777" w:rsidR="009B6AF7" w:rsidRDefault="00000000">
      <w:pPr>
        <w:ind w:firstLine="284"/>
        <w:jc w:val="both"/>
      </w:pPr>
      <w:r>
        <w:t>3. Лозко Г.С. Рідна читанка. – Вінниця: континент-Прим; К.: ВЦ "Сварог", 2007. – 64 с.</w:t>
      </w:r>
    </w:p>
    <w:p w14:paraId="75828F8D" w14:textId="77777777" w:rsidR="009B6AF7" w:rsidRDefault="009B6AF7">
      <w:pPr>
        <w:jc w:val="center"/>
        <w:rPr>
          <w:b/>
          <w:sz w:val="32"/>
          <w:szCs w:val="32"/>
        </w:rPr>
      </w:pPr>
    </w:p>
    <w:p w14:paraId="2CCA04FE" w14:textId="77777777" w:rsidR="009B6AF7" w:rsidRDefault="00000000">
      <w:pPr>
        <w:jc w:val="center"/>
        <w:rPr>
          <w:b/>
          <w:sz w:val="32"/>
          <w:szCs w:val="32"/>
        </w:rPr>
      </w:pPr>
      <w:r>
        <w:rPr>
          <w:b/>
          <w:sz w:val="32"/>
          <w:szCs w:val="32"/>
        </w:rPr>
        <w:t>Дмитро</w:t>
      </w:r>
      <w:r>
        <w:rPr>
          <w:b/>
          <w:sz w:val="16"/>
          <w:szCs w:val="16"/>
        </w:rPr>
        <w:t>*</w:t>
      </w:r>
    </w:p>
    <w:p w14:paraId="5D2E45FC" w14:textId="77777777" w:rsidR="009B6AF7" w:rsidRDefault="00000000">
      <w:pPr>
        <w:jc w:val="center"/>
        <w:rPr>
          <w:b/>
          <w:sz w:val="16"/>
          <w:szCs w:val="16"/>
        </w:rPr>
      </w:pPr>
      <w:r>
        <w:rPr>
          <w:b/>
          <w:sz w:val="32"/>
          <w:szCs w:val="32"/>
        </w:rPr>
        <w:t>25 жовтня</w:t>
      </w:r>
    </w:p>
    <w:p w14:paraId="533FB9D9" w14:textId="77777777" w:rsidR="009B6AF7" w:rsidRDefault="00000000">
      <w:pPr>
        <w:ind w:firstLine="284"/>
        <w:jc w:val="both"/>
        <w:rPr>
          <w:sz w:val="32"/>
          <w:szCs w:val="32"/>
        </w:rPr>
      </w:pPr>
      <w:r>
        <w:rPr>
          <w:sz w:val="32"/>
          <w:szCs w:val="32"/>
        </w:rPr>
        <w:t xml:space="preserve">Свято Дмитра за церковним календарем припадає на 26 жовтня. Причини такого зміщення від основних принципів святкування сонячних днів 24 (25) числа залишаються не до кінця зрозумілими. Свято Дмитра (Мира) у Сварожому Колі стоїть навпроти свята Юра (Ярила), яке відзначається 23 квітня (у нашому календарі – 24 квітня). </w:t>
      </w:r>
      <w:r>
        <w:rPr>
          <w:sz w:val="32"/>
          <w:szCs w:val="32"/>
        </w:rPr>
        <w:lastRenderedPageBreak/>
        <w:t>Зміщення від сонячного рівнодення в обох випадках складає один місяць.</w:t>
      </w:r>
    </w:p>
    <w:p w14:paraId="4EC9A9D9" w14:textId="77777777" w:rsidR="009B6AF7" w:rsidRDefault="00000000">
      <w:pPr>
        <w:ind w:firstLine="284"/>
        <w:jc w:val="both"/>
        <w:rPr>
          <w:sz w:val="32"/>
          <w:szCs w:val="32"/>
        </w:rPr>
      </w:pPr>
      <w:r>
        <w:rPr>
          <w:sz w:val="32"/>
          <w:szCs w:val="32"/>
        </w:rPr>
        <w:t>Те що ім'я Дмитро (</w:t>
      </w:r>
      <w:proofErr w:type="spellStart"/>
      <w:r>
        <w:rPr>
          <w:sz w:val="32"/>
          <w:szCs w:val="32"/>
        </w:rPr>
        <w:t>укр</w:t>
      </w:r>
      <w:proofErr w:type="spellEnd"/>
      <w:r>
        <w:rPr>
          <w:sz w:val="32"/>
          <w:szCs w:val="32"/>
        </w:rPr>
        <w:t xml:space="preserve">.), Дмитрій (рос.), </w:t>
      </w:r>
      <w:proofErr w:type="spellStart"/>
      <w:r>
        <w:rPr>
          <w:sz w:val="32"/>
          <w:szCs w:val="32"/>
        </w:rPr>
        <w:t>Змитрок</w:t>
      </w:r>
      <w:proofErr w:type="spellEnd"/>
      <w:r>
        <w:rPr>
          <w:sz w:val="32"/>
          <w:szCs w:val="32"/>
        </w:rPr>
        <w:t xml:space="preserve"> (</w:t>
      </w:r>
      <w:proofErr w:type="spellStart"/>
      <w:r>
        <w:rPr>
          <w:sz w:val="32"/>
          <w:szCs w:val="32"/>
        </w:rPr>
        <w:t>біл</w:t>
      </w:r>
      <w:proofErr w:type="spellEnd"/>
      <w:r>
        <w:rPr>
          <w:sz w:val="32"/>
          <w:szCs w:val="32"/>
        </w:rPr>
        <w:t>.), Димитр (</w:t>
      </w:r>
      <w:proofErr w:type="spellStart"/>
      <w:r>
        <w:rPr>
          <w:sz w:val="32"/>
          <w:szCs w:val="32"/>
        </w:rPr>
        <w:t>бол</w:t>
      </w:r>
      <w:proofErr w:type="spellEnd"/>
      <w:r>
        <w:rPr>
          <w:sz w:val="32"/>
          <w:szCs w:val="32"/>
        </w:rPr>
        <w:t xml:space="preserve">.) є означенням сонячного Бога, доводить Степан Наливайко, розглядаючи походження імен на </w:t>
      </w:r>
      <w:proofErr w:type="spellStart"/>
      <w:r>
        <w:rPr>
          <w:sz w:val="32"/>
          <w:szCs w:val="32"/>
        </w:rPr>
        <w:t>індійсьому</w:t>
      </w:r>
      <w:proofErr w:type="spellEnd"/>
      <w:r>
        <w:rPr>
          <w:sz w:val="32"/>
          <w:szCs w:val="32"/>
        </w:rPr>
        <w:t xml:space="preserve"> матеріалі: "... ім'я </w:t>
      </w:r>
      <w:proofErr w:type="spellStart"/>
      <w:r>
        <w:rPr>
          <w:sz w:val="32"/>
          <w:szCs w:val="32"/>
        </w:rPr>
        <w:t>Деметр</w:t>
      </w:r>
      <w:proofErr w:type="spellEnd"/>
      <w:r>
        <w:rPr>
          <w:sz w:val="32"/>
          <w:szCs w:val="32"/>
        </w:rPr>
        <w:t xml:space="preserve"> вірменської легенди споріднене з індійським іменем </w:t>
      </w:r>
      <w:proofErr w:type="spellStart"/>
      <w:r>
        <w:rPr>
          <w:sz w:val="32"/>
          <w:szCs w:val="32"/>
        </w:rPr>
        <w:t>Дгімітра</w:t>
      </w:r>
      <w:proofErr w:type="spellEnd"/>
      <w:r>
        <w:rPr>
          <w:sz w:val="32"/>
          <w:szCs w:val="32"/>
        </w:rPr>
        <w:t xml:space="preserve">, засвідченим якраз у царів. Воно складається з компонентів </w:t>
      </w:r>
      <w:proofErr w:type="spellStart"/>
      <w:r>
        <w:rPr>
          <w:sz w:val="32"/>
          <w:szCs w:val="32"/>
        </w:rPr>
        <w:t>Дгі+мітра</w:t>
      </w:r>
      <w:proofErr w:type="spellEnd"/>
      <w:r>
        <w:rPr>
          <w:sz w:val="32"/>
          <w:szCs w:val="32"/>
        </w:rPr>
        <w:t xml:space="preserve">, де </w:t>
      </w:r>
      <w:proofErr w:type="spellStart"/>
      <w:r>
        <w:rPr>
          <w:i/>
          <w:sz w:val="32"/>
          <w:szCs w:val="32"/>
        </w:rPr>
        <w:t>дгі</w:t>
      </w:r>
      <w:proofErr w:type="spellEnd"/>
      <w:r>
        <w:rPr>
          <w:sz w:val="32"/>
          <w:szCs w:val="32"/>
        </w:rPr>
        <w:t xml:space="preserve"> означає "мудрий", а </w:t>
      </w:r>
      <w:proofErr w:type="spellStart"/>
      <w:r>
        <w:rPr>
          <w:i/>
          <w:sz w:val="32"/>
          <w:szCs w:val="32"/>
        </w:rPr>
        <w:t>мітра</w:t>
      </w:r>
      <w:proofErr w:type="spellEnd"/>
      <w:r>
        <w:rPr>
          <w:sz w:val="32"/>
          <w:szCs w:val="32"/>
        </w:rPr>
        <w:t xml:space="preserve"> – ім'я індоіранського божества Сонця і Мирного Договору – Мітри. Усе ім'я </w:t>
      </w:r>
      <w:proofErr w:type="spellStart"/>
      <w:r>
        <w:rPr>
          <w:sz w:val="32"/>
          <w:szCs w:val="32"/>
        </w:rPr>
        <w:t>Дгімітра</w:t>
      </w:r>
      <w:proofErr w:type="spellEnd"/>
      <w:r>
        <w:rPr>
          <w:sz w:val="32"/>
          <w:szCs w:val="32"/>
        </w:rPr>
        <w:t xml:space="preserve">, що його грецькі джерела подають як </w:t>
      </w:r>
      <w:proofErr w:type="spellStart"/>
      <w:r>
        <w:rPr>
          <w:sz w:val="32"/>
          <w:szCs w:val="32"/>
        </w:rPr>
        <w:t>Деметрій</w:t>
      </w:r>
      <w:proofErr w:type="spellEnd"/>
      <w:r>
        <w:rPr>
          <w:sz w:val="32"/>
          <w:szCs w:val="32"/>
        </w:rPr>
        <w:t xml:space="preserve">, означає "Мудрий Мітра", "Мудре Сонце", оскільки в деяких </w:t>
      </w:r>
      <w:proofErr w:type="spellStart"/>
      <w:r>
        <w:rPr>
          <w:sz w:val="32"/>
          <w:szCs w:val="32"/>
        </w:rPr>
        <w:t>міфологіях</w:t>
      </w:r>
      <w:proofErr w:type="spellEnd"/>
      <w:r>
        <w:rPr>
          <w:sz w:val="32"/>
          <w:szCs w:val="32"/>
        </w:rPr>
        <w:t xml:space="preserve"> Мітра став синонімом Сонця." На слов'янському ґрунті Мітра має форму Мир. </w:t>
      </w:r>
      <w:r>
        <w:rPr>
          <w:b/>
          <w:sz w:val="32"/>
          <w:szCs w:val="32"/>
        </w:rPr>
        <w:t>[3, 232, 192]</w:t>
      </w:r>
      <w:r>
        <w:rPr>
          <w:sz w:val="32"/>
          <w:szCs w:val="32"/>
        </w:rPr>
        <w:t>.</w:t>
      </w:r>
    </w:p>
    <w:p w14:paraId="2985D8E1" w14:textId="77777777" w:rsidR="009B6AF7" w:rsidRDefault="00000000">
      <w:pPr>
        <w:ind w:firstLine="284"/>
        <w:jc w:val="both"/>
        <w:rPr>
          <w:sz w:val="32"/>
          <w:szCs w:val="32"/>
        </w:rPr>
      </w:pPr>
      <w:r>
        <w:rPr>
          <w:sz w:val="32"/>
          <w:szCs w:val="32"/>
        </w:rPr>
        <w:t>Щодо "мудрості" у цьому контексті варто погодитися, адже ми рахуємо повний сонячний рік як 60 людських тижнів-років. Тому на цю дату має бути повних 50 тижнів-років, що якраз і підкреслює поважний вік людини.</w:t>
      </w:r>
    </w:p>
    <w:p w14:paraId="0EDDEA8F" w14:textId="77777777" w:rsidR="009B6AF7" w:rsidRDefault="00000000">
      <w:pPr>
        <w:ind w:firstLine="284"/>
        <w:jc w:val="both"/>
        <w:rPr>
          <w:sz w:val="32"/>
          <w:szCs w:val="32"/>
        </w:rPr>
      </w:pPr>
      <w:r>
        <w:rPr>
          <w:sz w:val="32"/>
          <w:szCs w:val="32"/>
        </w:rPr>
        <w:t>Сучасні словники ім'я Дмитро пояснюють, як правило, грецьким походженням, як той, що належний до Деметри – богині Землі, родючості та хліборобства. Його часто зображають у вигляді голови богатиря із сивою бородою, що лежить на землі. Таке зображення відповідає дійсності, адже Мир, як Бог осіннього Сонця, уявляється дідом, який все ближче спускається до Землі.</w:t>
      </w:r>
    </w:p>
    <w:p w14:paraId="727C39FA" w14:textId="77777777" w:rsidR="009B6AF7" w:rsidRDefault="00000000">
      <w:pPr>
        <w:ind w:firstLine="284"/>
        <w:jc w:val="both"/>
        <w:rPr>
          <w:sz w:val="32"/>
          <w:szCs w:val="32"/>
        </w:rPr>
      </w:pPr>
      <w:r>
        <w:rPr>
          <w:sz w:val="32"/>
          <w:szCs w:val="32"/>
        </w:rPr>
        <w:t xml:space="preserve">У Дмитрову, або "родинну" чи "дідову" суботу справляють поминки померлих родичів. Б. Рибаков пише, що святкувати починають увечері в п'ятницю. Після вечері господиня накривала стіл новою скатертиною, ставить їжу і запрошує предків. На день Дмитра готують 12 страв із </w:t>
      </w:r>
      <w:proofErr w:type="spellStart"/>
      <w:r>
        <w:rPr>
          <w:sz w:val="32"/>
          <w:szCs w:val="32"/>
        </w:rPr>
        <w:t>зерен</w:t>
      </w:r>
      <w:proofErr w:type="spellEnd"/>
      <w:r>
        <w:rPr>
          <w:sz w:val="32"/>
          <w:szCs w:val="32"/>
        </w:rPr>
        <w:t xml:space="preserve"> і м'яса. Поминання можуть продовжуватися на кладовищі. </w:t>
      </w:r>
      <w:r>
        <w:rPr>
          <w:b/>
          <w:sz w:val="32"/>
          <w:szCs w:val="32"/>
        </w:rPr>
        <w:t>[4, 113]</w:t>
      </w:r>
      <w:r>
        <w:rPr>
          <w:sz w:val="32"/>
          <w:szCs w:val="32"/>
        </w:rPr>
        <w:t>. Якщо припустити, що сонячні свята при шестиденці припадали на суботу, то відповідно в п'ятницю ввечері треба було вшановувати предків, як на Святвечір перед Різдвом.</w:t>
      </w:r>
    </w:p>
    <w:p w14:paraId="22C91758" w14:textId="77777777" w:rsidR="009B6AF7" w:rsidRDefault="00000000">
      <w:pPr>
        <w:ind w:firstLine="284"/>
        <w:jc w:val="both"/>
        <w:rPr>
          <w:sz w:val="32"/>
          <w:szCs w:val="32"/>
        </w:rPr>
      </w:pPr>
      <w:r>
        <w:rPr>
          <w:sz w:val="32"/>
          <w:szCs w:val="32"/>
        </w:rPr>
        <w:t>Натомість Олекса Воропай подає тільки суботній поминальний обід з Рівненського повіту: "</w:t>
      </w:r>
      <w:proofErr w:type="spellStart"/>
      <w:r>
        <w:rPr>
          <w:sz w:val="32"/>
          <w:szCs w:val="32"/>
        </w:rPr>
        <w:t>Хозяйка</w:t>
      </w:r>
      <w:proofErr w:type="spellEnd"/>
      <w:r>
        <w:rPr>
          <w:sz w:val="32"/>
          <w:szCs w:val="32"/>
        </w:rPr>
        <w:t xml:space="preserve"> наготує якнайбільше страв, які люблять діди. Обід буває пізніше, ніж звичайно, після полудня, або над вечір. За обідом з кожної страви по ложці одкладають в окрему посудину, яку з ложками ставлять на ніч на покуття. Тут ще в посудині ставлять воду і вішають рушник, щоб уночі "душечки померлих помилися й пообідали". </w:t>
      </w:r>
      <w:r>
        <w:rPr>
          <w:b/>
          <w:sz w:val="32"/>
          <w:szCs w:val="32"/>
        </w:rPr>
        <w:t>[1, 247]</w:t>
      </w:r>
      <w:r>
        <w:rPr>
          <w:sz w:val="32"/>
          <w:szCs w:val="32"/>
        </w:rPr>
        <w:t>.</w:t>
      </w:r>
    </w:p>
    <w:p w14:paraId="179157A0" w14:textId="77777777" w:rsidR="009B6AF7" w:rsidRDefault="00000000">
      <w:pPr>
        <w:ind w:firstLine="284"/>
        <w:jc w:val="both"/>
        <w:rPr>
          <w:sz w:val="32"/>
          <w:szCs w:val="32"/>
        </w:rPr>
      </w:pPr>
      <w:r>
        <w:rPr>
          <w:sz w:val="32"/>
          <w:szCs w:val="32"/>
        </w:rPr>
        <w:t xml:space="preserve">Існує повір'я, що в цю ніч на цвинтарі можна бачити тіні померлих, як вони встають із гробів і розходяться по хатах своїх родичів. </w:t>
      </w:r>
      <w:r>
        <w:rPr>
          <w:b/>
          <w:sz w:val="32"/>
          <w:szCs w:val="32"/>
        </w:rPr>
        <w:t>[1, 248]</w:t>
      </w:r>
      <w:r>
        <w:rPr>
          <w:sz w:val="32"/>
          <w:szCs w:val="32"/>
        </w:rPr>
        <w:t>.</w:t>
      </w:r>
    </w:p>
    <w:p w14:paraId="3DDB41A2" w14:textId="77777777" w:rsidR="009B6AF7" w:rsidRDefault="00000000">
      <w:pPr>
        <w:ind w:firstLine="284"/>
        <w:jc w:val="both"/>
        <w:rPr>
          <w:sz w:val="28"/>
          <w:szCs w:val="28"/>
        </w:rPr>
      </w:pPr>
      <w:r>
        <w:rPr>
          <w:sz w:val="32"/>
          <w:szCs w:val="32"/>
        </w:rPr>
        <w:lastRenderedPageBreak/>
        <w:t xml:space="preserve">Зустрічаються відомості, що Предків ушановують у суботу після Дмитра. Це більш </w:t>
      </w:r>
      <w:proofErr w:type="spellStart"/>
      <w:r>
        <w:rPr>
          <w:sz w:val="32"/>
          <w:szCs w:val="32"/>
        </w:rPr>
        <w:t>логічно</w:t>
      </w:r>
      <w:proofErr w:type="spellEnd"/>
      <w:r>
        <w:rPr>
          <w:sz w:val="32"/>
          <w:szCs w:val="32"/>
        </w:rPr>
        <w:t xml:space="preserve">, оскільки з 31 жовтня на 1 листопада традиційне ушанування Предків і темних духів у багатьох народів світу. А </w:t>
      </w:r>
      <w:proofErr w:type="spellStart"/>
      <w:r>
        <w:rPr>
          <w:sz w:val="32"/>
          <w:szCs w:val="32"/>
        </w:rPr>
        <w:t>Гарафина</w:t>
      </w:r>
      <w:proofErr w:type="spellEnd"/>
      <w:r>
        <w:rPr>
          <w:sz w:val="32"/>
          <w:szCs w:val="32"/>
        </w:rPr>
        <w:t xml:space="preserve"> Маковій пише, що з Дмитра починалися дідівські суботи і аж до Різдва вони присвячувалися дідам-прадідам. </w:t>
      </w:r>
      <w:r>
        <w:rPr>
          <w:b/>
          <w:sz w:val="32"/>
          <w:szCs w:val="32"/>
        </w:rPr>
        <w:t>[2, 184]</w:t>
      </w:r>
      <w:r>
        <w:rPr>
          <w:sz w:val="32"/>
          <w:szCs w:val="32"/>
        </w:rPr>
        <w:t>.</w:t>
      </w:r>
    </w:p>
    <w:p w14:paraId="1F71B9A6" w14:textId="77777777" w:rsidR="009B6AF7" w:rsidRDefault="00000000">
      <w:pPr>
        <w:ind w:firstLine="284"/>
        <w:jc w:val="both"/>
        <w:rPr>
          <w:b/>
        </w:rPr>
      </w:pPr>
      <w:r>
        <w:rPr>
          <w:b/>
        </w:rPr>
        <w:t>Література:</w:t>
      </w:r>
    </w:p>
    <w:p w14:paraId="68EBC7F4" w14:textId="77777777" w:rsidR="009B6AF7" w:rsidRDefault="00000000">
      <w:pPr>
        <w:ind w:firstLine="284"/>
        <w:jc w:val="both"/>
      </w:pPr>
      <w:r>
        <w:t>1. Воропай О. Звичаї нашого народу. Етнографічний нарис. – Т. ІІ. – К.: Оберіг, 1991. – 448 с.</w:t>
      </w:r>
    </w:p>
    <w:p w14:paraId="3862D3C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Маковій Г.П. Затоптаний цвіт: Народознавчі оповідки. – К.: </w:t>
      </w:r>
      <w:proofErr w:type="spellStart"/>
      <w:r>
        <w:rPr>
          <w:rFonts w:ascii="Times New Roman" w:eastAsia="MS Mincho" w:hAnsi="Times New Roman"/>
          <w:sz w:val="24"/>
          <w:szCs w:val="24"/>
        </w:rPr>
        <w:t>Укр</w:t>
      </w:r>
      <w:proofErr w:type="spellEnd"/>
      <w:r>
        <w:rPr>
          <w:rFonts w:ascii="Times New Roman" w:eastAsia="MS Mincho" w:hAnsi="Times New Roman"/>
          <w:sz w:val="24"/>
          <w:szCs w:val="24"/>
        </w:rPr>
        <w:t>. Письменник, 1993. – 205.</w:t>
      </w:r>
    </w:p>
    <w:p w14:paraId="42624D1C" w14:textId="77777777" w:rsidR="009B6AF7" w:rsidRDefault="00000000">
      <w:pPr>
        <w:ind w:firstLine="284"/>
        <w:jc w:val="both"/>
      </w:pPr>
      <w:r>
        <w:t>3. Наливайко С. таємниці розкриває санскрит. – К.: Просвіта, 2000. – 288 с.</w:t>
      </w:r>
    </w:p>
    <w:p w14:paraId="5034F546" w14:textId="77777777" w:rsidR="009B6AF7" w:rsidRDefault="00000000">
      <w:pPr>
        <w:ind w:firstLine="284"/>
        <w:jc w:val="both"/>
      </w:pPr>
      <w:r>
        <w:t xml:space="preserve">4. </w:t>
      </w:r>
      <w:r>
        <w:rPr>
          <w:lang w:val="ru-RU"/>
        </w:rPr>
        <w:t>Рыбаков Б.А. Язычество древней Руси. – М.: София, Гелиос, 2001. – 744 с.</w:t>
      </w:r>
    </w:p>
    <w:p w14:paraId="1AB270EC" w14:textId="77777777" w:rsidR="009B6AF7" w:rsidRDefault="009B6AF7">
      <w:pPr>
        <w:jc w:val="center"/>
        <w:rPr>
          <w:b/>
          <w:bCs/>
          <w:sz w:val="32"/>
          <w:szCs w:val="32"/>
        </w:rPr>
      </w:pPr>
    </w:p>
    <w:p w14:paraId="6A90EFA8" w14:textId="77777777" w:rsidR="009B6AF7" w:rsidRDefault="00000000">
      <w:pPr>
        <w:jc w:val="center"/>
        <w:rPr>
          <w:b/>
          <w:bCs/>
          <w:sz w:val="16"/>
          <w:szCs w:val="16"/>
        </w:rPr>
      </w:pPr>
      <w:r>
        <w:rPr>
          <w:b/>
          <w:bCs/>
          <w:sz w:val="32"/>
          <w:szCs w:val="32"/>
        </w:rPr>
        <w:t>Діди. Головань</w:t>
      </w:r>
      <w:r>
        <w:rPr>
          <w:b/>
          <w:bCs/>
          <w:sz w:val="16"/>
          <w:szCs w:val="16"/>
        </w:rPr>
        <w:t>*</w:t>
      </w:r>
    </w:p>
    <w:p w14:paraId="5546EA6E" w14:textId="77777777" w:rsidR="009B6AF7" w:rsidRDefault="00000000">
      <w:pPr>
        <w:jc w:val="center"/>
        <w:rPr>
          <w:b/>
          <w:bCs/>
          <w:sz w:val="32"/>
          <w:szCs w:val="32"/>
        </w:rPr>
      </w:pPr>
      <w:r>
        <w:rPr>
          <w:b/>
          <w:bCs/>
          <w:sz w:val="32"/>
          <w:szCs w:val="32"/>
        </w:rPr>
        <w:t>1 листопада</w:t>
      </w:r>
    </w:p>
    <w:p w14:paraId="1C9C551B" w14:textId="77777777" w:rsidR="009B6AF7" w:rsidRDefault="00000000">
      <w:pPr>
        <w:ind w:firstLine="284"/>
        <w:jc w:val="both"/>
        <w:rPr>
          <w:bCs/>
          <w:sz w:val="32"/>
          <w:szCs w:val="32"/>
        </w:rPr>
      </w:pPr>
      <w:r>
        <w:rPr>
          <w:bCs/>
          <w:sz w:val="32"/>
          <w:szCs w:val="32"/>
        </w:rPr>
        <w:t>В листопаді настають холодні осінні дні. Земля вкривається опалим листям, і Природа завмирає. Останній місяць осені ще може порадувати сонячними днями, але сили темряви беруть владу передвіщаючи майбутні холоди.</w:t>
      </w:r>
    </w:p>
    <w:p w14:paraId="3479A9CD" w14:textId="77777777" w:rsidR="009B6AF7" w:rsidRDefault="00000000">
      <w:pPr>
        <w:ind w:firstLine="284"/>
        <w:jc w:val="both"/>
        <w:rPr>
          <w:b/>
          <w:sz w:val="32"/>
          <w:szCs w:val="32"/>
        </w:rPr>
      </w:pPr>
      <w:r>
        <w:rPr>
          <w:b/>
          <w:sz w:val="32"/>
          <w:szCs w:val="32"/>
        </w:rPr>
        <w:t>Поминання Предків і сакральна дата.</w:t>
      </w:r>
    </w:p>
    <w:p w14:paraId="3A73F1C5" w14:textId="77777777" w:rsidR="009B6AF7" w:rsidRDefault="00000000">
      <w:pPr>
        <w:ind w:firstLine="284"/>
        <w:jc w:val="both"/>
        <w:rPr>
          <w:bCs/>
          <w:sz w:val="32"/>
          <w:szCs w:val="32"/>
        </w:rPr>
      </w:pPr>
      <w:r>
        <w:rPr>
          <w:bCs/>
          <w:sz w:val="32"/>
          <w:szCs w:val="32"/>
        </w:rPr>
        <w:t xml:space="preserve">На початку листопада є особливе свято поминання Предків у різних народів. Проводяться вечорниці з 31 жовтня на 1 листопада (часто і наступного вечора) з ватагами ряджених, що уособлюють демонічні сили. Відзначається ця подія на сороковий день від смерті попереднього прояву Сонця – </w:t>
      </w:r>
      <w:proofErr w:type="spellStart"/>
      <w:r>
        <w:rPr>
          <w:bCs/>
          <w:sz w:val="32"/>
          <w:szCs w:val="32"/>
        </w:rPr>
        <w:t>Купалбога</w:t>
      </w:r>
      <w:proofErr w:type="spellEnd"/>
      <w:r>
        <w:rPr>
          <w:bCs/>
          <w:sz w:val="32"/>
          <w:szCs w:val="32"/>
        </w:rPr>
        <w:t xml:space="preserve"> і народженню нового – Миробога.</w:t>
      </w:r>
    </w:p>
    <w:p w14:paraId="0D0ED34F" w14:textId="77777777" w:rsidR="009B6AF7" w:rsidRDefault="00000000">
      <w:pPr>
        <w:ind w:firstLine="284"/>
        <w:jc w:val="both"/>
        <w:rPr>
          <w:bCs/>
          <w:sz w:val="32"/>
          <w:szCs w:val="32"/>
        </w:rPr>
      </w:pPr>
      <w:r>
        <w:rPr>
          <w:bCs/>
          <w:sz w:val="32"/>
          <w:szCs w:val="32"/>
        </w:rPr>
        <w:t>За аналогією до інших свят (1 лютого, 1 травня, 1 серпня) ця дата є поминальною, але водночас є збірною для усіх проявів нашого життя, які сходяться до храму, щоб засвідчити своє народження та приєднання до Роду Земного, свою смерть та приєднання до Роду Небесного і творення нової Родини для пошлюблених.</w:t>
      </w:r>
    </w:p>
    <w:p w14:paraId="0CCD2EC8" w14:textId="77777777" w:rsidR="009B6AF7" w:rsidRDefault="00000000">
      <w:pPr>
        <w:ind w:firstLine="284"/>
        <w:jc w:val="both"/>
        <w:rPr>
          <w:b/>
          <w:sz w:val="32"/>
          <w:szCs w:val="32"/>
        </w:rPr>
      </w:pPr>
      <w:r>
        <w:rPr>
          <w:b/>
          <w:sz w:val="32"/>
          <w:szCs w:val="32"/>
        </w:rPr>
        <w:t>Місячно-сонячний календар.</w:t>
      </w:r>
    </w:p>
    <w:p w14:paraId="36886129" w14:textId="77777777" w:rsidR="009B6AF7" w:rsidRDefault="00000000">
      <w:pPr>
        <w:ind w:firstLine="284"/>
        <w:jc w:val="both"/>
        <w:rPr>
          <w:bCs/>
          <w:sz w:val="32"/>
          <w:szCs w:val="32"/>
        </w:rPr>
      </w:pPr>
      <w:r>
        <w:rPr>
          <w:bCs/>
          <w:sz w:val="32"/>
          <w:szCs w:val="32"/>
        </w:rPr>
        <w:t>За більш давнім місячно-сонячним календарем усі ці прояви життя на молодика (1 жовтня – Покрова) відправилися у човні-місяці у велике плавання очищення, яке закінчується з початком нового молодика (1 листопада). Люди приходять усіх зустрічати до води увечері з виходом молодого серпа на небі, а його відблиск спостерігали у воді.</w:t>
      </w:r>
    </w:p>
    <w:p w14:paraId="290425B5" w14:textId="77777777" w:rsidR="009B6AF7" w:rsidRDefault="00000000">
      <w:pPr>
        <w:ind w:firstLine="284"/>
        <w:jc w:val="both"/>
        <w:rPr>
          <w:b/>
          <w:sz w:val="32"/>
          <w:szCs w:val="32"/>
        </w:rPr>
      </w:pPr>
      <w:r>
        <w:rPr>
          <w:b/>
          <w:sz w:val="32"/>
          <w:szCs w:val="32"/>
        </w:rPr>
        <w:t xml:space="preserve">Співзвучність </w:t>
      </w:r>
      <w:proofErr w:type="spellStart"/>
      <w:r>
        <w:rPr>
          <w:b/>
          <w:sz w:val="32"/>
          <w:szCs w:val="32"/>
        </w:rPr>
        <w:t>Геловіна</w:t>
      </w:r>
      <w:proofErr w:type="spellEnd"/>
      <w:r>
        <w:rPr>
          <w:b/>
          <w:sz w:val="32"/>
          <w:szCs w:val="32"/>
        </w:rPr>
        <w:t>.</w:t>
      </w:r>
    </w:p>
    <w:p w14:paraId="1F2752FE" w14:textId="77777777" w:rsidR="009B6AF7" w:rsidRDefault="00000000">
      <w:pPr>
        <w:ind w:firstLine="284"/>
        <w:jc w:val="both"/>
        <w:rPr>
          <w:bCs/>
          <w:sz w:val="32"/>
          <w:szCs w:val="32"/>
        </w:rPr>
      </w:pPr>
      <w:r>
        <w:rPr>
          <w:bCs/>
          <w:sz w:val="32"/>
          <w:szCs w:val="32"/>
        </w:rPr>
        <w:t xml:space="preserve">Можливо саме цей збір і послугував для ушанування західною католицькою церквою Дня всіх святих – </w:t>
      </w:r>
      <w:proofErr w:type="spellStart"/>
      <w:r>
        <w:rPr>
          <w:bCs/>
          <w:sz w:val="32"/>
          <w:szCs w:val="32"/>
        </w:rPr>
        <w:t>Геловіну</w:t>
      </w:r>
      <w:proofErr w:type="spellEnd"/>
      <w:r>
        <w:rPr>
          <w:bCs/>
          <w:sz w:val="32"/>
          <w:szCs w:val="32"/>
        </w:rPr>
        <w:t xml:space="preserve"> (Хелловіну). "Уперше назва Хелловіну (</w:t>
      </w:r>
      <w:proofErr w:type="spellStart"/>
      <w:r>
        <w:rPr>
          <w:bCs/>
          <w:sz w:val="32"/>
          <w:szCs w:val="32"/>
        </w:rPr>
        <w:t>Halloween</w:t>
      </w:r>
      <w:proofErr w:type="spellEnd"/>
      <w:r>
        <w:rPr>
          <w:bCs/>
          <w:sz w:val="32"/>
          <w:szCs w:val="32"/>
        </w:rPr>
        <w:t xml:space="preserve">) згадується у 1745 році. Як </w:t>
      </w:r>
      <w:r>
        <w:rPr>
          <w:bCs/>
          <w:sz w:val="32"/>
          <w:szCs w:val="32"/>
        </w:rPr>
        <w:lastRenderedPageBreak/>
        <w:t xml:space="preserve">вважають, слово походить від англійського </w:t>
      </w:r>
      <w:proofErr w:type="spellStart"/>
      <w:r>
        <w:rPr>
          <w:bCs/>
          <w:sz w:val="32"/>
          <w:szCs w:val="32"/>
        </w:rPr>
        <w:t>Hallowe'en</w:t>
      </w:r>
      <w:proofErr w:type="spellEnd"/>
      <w:r>
        <w:rPr>
          <w:bCs/>
          <w:sz w:val="32"/>
          <w:szCs w:val="32"/>
        </w:rPr>
        <w:t xml:space="preserve"> – скорочення виразу </w:t>
      </w:r>
      <w:proofErr w:type="spellStart"/>
      <w:r>
        <w:rPr>
          <w:bCs/>
          <w:sz w:val="32"/>
          <w:szCs w:val="32"/>
        </w:rPr>
        <w:t>All</w:t>
      </w:r>
      <w:proofErr w:type="spellEnd"/>
      <w:r>
        <w:rPr>
          <w:bCs/>
          <w:sz w:val="32"/>
          <w:szCs w:val="32"/>
        </w:rPr>
        <w:t xml:space="preserve"> </w:t>
      </w:r>
      <w:proofErr w:type="spellStart"/>
      <w:r>
        <w:rPr>
          <w:bCs/>
          <w:sz w:val="32"/>
          <w:szCs w:val="32"/>
        </w:rPr>
        <w:t>Hallow's</w:t>
      </w:r>
      <w:proofErr w:type="spellEnd"/>
      <w:r>
        <w:rPr>
          <w:bCs/>
          <w:sz w:val="32"/>
          <w:szCs w:val="32"/>
        </w:rPr>
        <w:t xml:space="preserve"> </w:t>
      </w:r>
      <w:proofErr w:type="spellStart"/>
      <w:r>
        <w:rPr>
          <w:bCs/>
          <w:sz w:val="32"/>
          <w:szCs w:val="32"/>
        </w:rPr>
        <w:t>Eve</w:t>
      </w:r>
      <w:proofErr w:type="spellEnd"/>
      <w:r>
        <w:rPr>
          <w:bCs/>
          <w:sz w:val="32"/>
          <w:szCs w:val="32"/>
        </w:rPr>
        <w:t xml:space="preserve"> – надвечір'я (переддень) Дня всіх святих. У рівнинній шотландській мові надвечір'я – це </w:t>
      </w:r>
      <w:proofErr w:type="spellStart"/>
      <w:r>
        <w:rPr>
          <w:bCs/>
          <w:i/>
          <w:sz w:val="32"/>
          <w:szCs w:val="32"/>
        </w:rPr>
        <w:t>even</w:t>
      </w:r>
      <w:proofErr w:type="spellEnd"/>
      <w:r>
        <w:rPr>
          <w:bCs/>
          <w:sz w:val="32"/>
          <w:szCs w:val="32"/>
        </w:rPr>
        <w:t xml:space="preserve">, що видозмінилося до </w:t>
      </w:r>
      <w:proofErr w:type="spellStart"/>
      <w:r>
        <w:rPr>
          <w:bCs/>
          <w:i/>
          <w:sz w:val="32"/>
          <w:szCs w:val="32"/>
        </w:rPr>
        <w:t>e'en</w:t>
      </w:r>
      <w:proofErr w:type="spellEnd"/>
      <w:r>
        <w:rPr>
          <w:bCs/>
          <w:sz w:val="32"/>
          <w:szCs w:val="32"/>
        </w:rPr>
        <w:t xml:space="preserve"> або </w:t>
      </w:r>
      <w:proofErr w:type="spellStart"/>
      <w:r>
        <w:rPr>
          <w:bCs/>
          <w:i/>
          <w:sz w:val="32"/>
          <w:szCs w:val="32"/>
        </w:rPr>
        <w:t>een</w:t>
      </w:r>
      <w:proofErr w:type="spellEnd"/>
      <w:r>
        <w:rPr>
          <w:bCs/>
          <w:sz w:val="32"/>
          <w:szCs w:val="32"/>
        </w:rPr>
        <w:t xml:space="preserve">. Хоча раніше, у давньоанглійській мові трапляється вислів </w:t>
      </w:r>
      <w:proofErr w:type="spellStart"/>
      <w:r>
        <w:rPr>
          <w:bCs/>
          <w:sz w:val="32"/>
          <w:szCs w:val="32"/>
        </w:rPr>
        <w:t>All</w:t>
      </w:r>
      <w:proofErr w:type="spellEnd"/>
      <w:r>
        <w:rPr>
          <w:bCs/>
          <w:sz w:val="32"/>
          <w:szCs w:val="32"/>
        </w:rPr>
        <w:t xml:space="preserve"> </w:t>
      </w:r>
      <w:proofErr w:type="spellStart"/>
      <w:r>
        <w:rPr>
          <w:bCs/>
          <w:sz w:val="32"/>
          <w:szCs w:val="32"/>
        </w:rPr>
        <w:t>Hallows</w:t>
      </w:r>
      <w:proofErr w:type="spellEnd"/>
      <w:r>
        <w:rPr>
          <w:bCs/>
          <w:sz w:val="32"/>
          <w:szCs w:val="32"/>
        </w:rPr>
        <w:t xml:space="preserve">' (день повернення усіх святих), власне "переддень" </w:t>
      </w:r>
      <w:proofErr w:type="spellStart"/>
      <w:r>
        <w:rPr>
          <w:bCs/>
          <w:sz w:val="32"/>
          <w:szCs w:val="32"/>
        </w:rPr>
        <w:t>All</w:t>
      </w:r>
      <w:proofErr w:type="spellEnd"/>
      <w:r>
        <w:rPr>
          <w:bCs/>
          <w:sz w:val="32"/>
          <w:szCs w:val="32"/>
        </w:rPr>
        <w:t xml:space="preserve"> </w:t>
      </w:r>
      <w:proofErr w:type="spellStart"/>
      <w:r>
        <w:rPr>
          <w:bCs/>
          <w:sz w:val="32"/>
          <w:szCs w:val="32"/>
        </w:rPr>
        <w:t>Hallows</w:t>
      </w:r>
      <w:proofErr w:type="spellEnd"/>
      <w:r>
        <w:rPr>
          <w:bCs/>
          <w:sz w:val="32"/>
          <w:szCs w:val="32"/>
        </w:rPr>
        <w:t xml:space="preserve">' </w:t>
      </w:r>
      <w:proofErr w:type="spellStart"/>
      <w:r>
        <w:rPr>
          <w:bCs/>
          <w:sz w:val="32"/>
          <w:szCs w:val="32"/>
        </w:rPr>
        <w:t>Eve</w:t>
      </w:r>
      <w:proofErr w:type="spellEnd"/>
      <w:r>
        <w:rPr>
          <w:bCs/>
          <w:sz w:val="32"/>
          <w:szCs w:val="32"/>
        </w:rPr>
        <w:t xml:space="preserve"> згадується лиш у 1556." </w:t>
      </w:r>
      <w:r>
        <w:rPr>
          <w:b/>
          <w:bCs/>
          <w:sz w:val="32"/>
          <w:szCs w:val="32"/>
        </w:rPr>
        <w:t>[див. 7]</w:t>
      </w:r>
      <w:r>
        <w:rPr>
          <w:bCs/>
          <w:sz w:val="32"/>
          <w:szCs w:val="32"/>
        </w:rPr>
        <w:t xml:space="preserve">. Саме слово </w:t>
      </w:r>
      <w:proofErr w:type="spellStart"/>
      <w:r>
        <w:rPr>
          <w:bCs/>
          <w:sz w:val="32"/>
          <w:szCs w:val="32"/>
        </w:rPr>
        <w:t>hallow</w:t>
      </w:r>
      <w:proofErr w:type="spellEnd"/>
      <w:r>
        <w:rPr>
          <w:bCs/>
          <w:sz w:val="32"/>
          <w:szCs w:val="32"/>
          <w:lang w:val="ru-RU"/>
        </w:rPr>
        <w:t>(</w:t>
      </w:r>
      <w:r>
        <w:rPr>
          <w:bCs/>
          <w:sz w:val="32"/>
          <w:szCs w:val="32"/>
          <w:lang w:val="en-US"/>
        </w:rPr>
        <w:t>s</w:t>
      </w:r>
      <w:r>
        <w:rPr>
          <w:bCs/>
          <w:sz w:val="32"/>
          <w:szCs w:val="32"/>
          <w:lang w:val="ru-RU"/>
        </w:rPr>
        <w:t>)</w:t>
      </w:r>
      <w:r>
        <w:rPr>
          <w:bCs/>
          <w:sz w:val="32"/>
          <w:szCs w:val="32"/>
        </w:rPr>
        <w:t xml:space="preserve"> перекладається як "освячувати", "святий", "святі мощі".</w:t>
      </w:r>
    </w:p>
    <w:p w14:paraId="42A7A3A1" w14:textId="77777777" w:rsidR="009B6AF7" w:rsidRDefault="00000000">
      <w:pPr>
        <w:ind w:firstLine="284"/>
        <w:jc w:val="both"/>
        <w:rPr>
          <w:bCs/>
          <w:sz w:val="32"/>
          <w:szCs w:val="32"/>
        </w:rPr>
      </w:pPr>
      <w:r>
        <w:rPr>
          <w:bCs/>
          <w:sz w:val="32"/>
          <w:szCs w:val="32"/>
        </w:rPr>
        <w:t xml:space="preserve">Нас цікавить співзвучність </w:t>
      </w:r>
      <w:proofErr w:type="spellStart"/>
      <w:r>
        <w:rPr>
          <w:bCs/>
          <w:sz w:val="32"/>
          <w:szCs w:val="32"/>
        </w:rPr>
        <w:t>Геловіна</w:t>
      </w:r>
      <w:proofErr w:type="spellEnd"/>
      <w:r>
        <w:rPr>
          <w:bCs/>
          <w:sz w:val="32"/>
          <w:szCs w:val="32"/>
        </w:rPr>
        <w:t xml:space="preserve"> до наших слів "голова", "головань". Справа в тім, що за календарною схемою на основі восьмикутної зірки (див. "Шестиденний тиждень в календарі Русі"), сороковий день опиняється в районі голови, якщо саму зірку розглядати як сидячу людину. Початок жовтня за схемою припаде на низ квадрату, а його протилежна верхня частина буде символізувати початок наступного місяця листопада, що відповідає середині голови. Якщо продовжити малювати квадрати далі, то ви отримаєте календарний ланцюжок. Такі візерунки можна спостерігати на українських вишивках.</w:t>
      </w:r>
    </w:p>
    <w:p w14:paraId="343D2AA9" w14:textId="77777777" w:rsidR="009B6AF7" w:rsidRDefault="00000000">
      <w:pPr>
        <w:ind w:firstLine="284"/>
        <w:jc w:val="both"/>
        <w:rPr>
          <w:b/>
          <w:sz w:val="32"/>
          <w:szCs w:val="32"/>
        </w:rPr>
      </w:pPr>
      <w:r>
        <w:rPr>
          <w:b/>
          <w:sz w:val="32"/>
          <w:szCs w:val="32"/>
        </w:rPr>
        <w:t>Гель, Гол та Храм.</w:t>
      </w:r>
    </w:p>
    <w:p w14:paraId="299A60B3" w14:textId="77777777" w:rsidR="009B6AF7" w:rsidRDefault="00000000">
      <w:pPr>
        <w:ind w:firstLine="284"/>
        <w:jc w:val="both"/>
        <w:rPr>
          <w:bCs/>
          <w:sz w:val="32"/>
          <w:szCs w:val="32"/>
        </w:rPr>
      </w:pPr>
      <w:r>
        <w:rPr>
          <w:bCs/>
          <w:sz w:val="32"/>
          <w:szCs w:val="32"/>
        </w:rPr>
        <w:t xml:space="preserve">Разом із тим збір у храмі однозначно відповідає залу-холу </w:t>
      </w:r>
      <w:r>
        <w:rPr>
          <w:bCs/>
          <w:i/>
          <w:sz w:val="32"/>
          <w:szCs w:val="32"/>
        </w:rPr>
        <w:t>(</w:t>
      </w:r>
      <w:r>
        <w:rPr>
          <w:bCs/>
          <w:i/>
          <w:sz w:val="32"/>
          <w:szCs w:val="32"/>
          <w:lang w:val="en-US"/>
        </w:rPr>
        <w:t>hall</w:t>
      </w:r>
      <w:r>
        <w:rPr>
          <w:bCs/>
          <w:i/>
          <w:sz w:val="32"/>
          <w:szCs w:val="32"/>
        </w:rPr>
        <w:t>)</w:t>
      </w:r>
      <w:r>
        <w:rPr>
          <w:bCs/>
          <w:sz w:val="32"/>
          <w:szCs w:val="32"/>
        </w:rPr>
        <w:t xml:space="preserve">; давньоанглійською </w:t>
      </w:r>
      <w:proofErr w:type="spellStart"/>
      <w:r>
        <w:rPr>
          <w:bCs/>
          <w:i/>
          <w:sz w:val="32"/>
          <w:szCs w:val="32"/>
        </w:rPr>
        <w:t>heall</w:t>
      </w:r>
      <w:proofErr w:type="spellEnd"/>
      <w:r>
        <w:rPr>
          <w:bCs/>
          <w:i/>
          <w:sz w:val="32"/>
          <w:szCs w:val="32"/>
        </w:rPr>
        <w:t xml:space="preserve"> (</w:t>
      </w:r>
      <w:proofErr w:type="spellStart"/>
      <w:r>
        <w:rPr>
          <w:bCs/>
          <w:i/>
          <w:sz w:val="32"/>
          <w:szCs w:val="32"/>
        </w:rPr>
        <w:t>hell</w:t>
      </w:r>
      <w:proofErr w:type="spellEnd"/>
      <w:r>
        <w:rPr>
          <w:bCs/>
          <w:i/>
          <w:sz w:val="32"/>
          <w:szCs w:val="32"/>
        </w:rPr>
        <w:t>)</w:t>
      </w:r>
      <w:r>
        <w:rPr>
          <w:bCs/>
          <w:sz w:val="32"/>
          <w:szCs w:val="32"/>
        </w:rPr>
        <w:t xml:space="preserve"> – скривати, ховати, ад-пекло). Відомо, що сам храм (церква) символізує потойбічний світ, де перебувають душі і мощі Предків, а також зберігаються образи Богів, клейноди та інші громадські цінності.</w:t>
      </w:r>
    </w:p>
    <w:p w14:paraId="227C7B8F" w14:textId="77777777" w:rsidR="009B6AF7" w:rsidRDefault="00000000">
      <w:pPr>
        <w:ind w:firstLine="284"/>
        <w:jc w:val="both"/>
        <w:rPr>
          <w:bCs/>
          <w:sz w:val="32"/>
          <w:szCs w:val="32"/>
        </w:rPr>
      </w:pPr>
      <w:r>
        <w:rPr>
          <w:bCs/>
          <w:sz w:val="32"/>
          <w:szCs w:val="32"/>
        </w:rPr>
        <w:t>У германо-скандинавській мітології Богиня підземного світу (</w:t>
      </w:r>
      <w:proofErr w:type="spellStart"/>
      <w:r>
        <w:rPr>
          <w:bCs/>
          <w:sz w:val="32"/>
          <w:szCs w:val="32"/>
        </w:rPr>
        <w:t>Гельгейм</w:t>
      </w:r>
      <w:proofErr w:type="spellEnd"/>
      <w:r>
        <w:rPr>
          <w:bCs/>
          <w:sz w:val="32"/>
          <w:szCs w:val="32"/>
        </w:rPr>
        <w:t>) зветься Гель (</w:t>
      </w:r>
      <w:proofErr w:type="spellStart"/>
      <w:r>
        <w:rPr>
          <w:bCs/>
          <w:sz w:val="32"/>
          <w:szCs w:val="32"/>
        </w:rPr>
        <w:t>давньоскан</w:t>
      </w:r>
      <w:proofErr w:type="spellEnd"/>
      <w:r>
        <w:rPr>
          <w:bCs/>
          <w:sz w:val="32"/>
          <w:szCs w:val="32"/>
        </w:rPr>
        <w:t xml:space="preserve">. </w:t>
      </w:r>
      <w:proofErr w:type="spellStart"/>
      <w:r>
        <w:rPr>
          <w:bCs/>
          <w:sz w:val="32"/>
          <w:szCs w:val="32"/>
        </w:rPr>
        <w:t>Hel</w:t>
      </w:r>
      <w:proofErr w:type="spellEnd"/>
      <w:r>
        <w:rPr>
          <w:bCs/>
          <w:sz w:val="32"/>
          <w:szCs w:val="32"/>
        </w:rPr>
        <w:t xml:space="preserve"> – "та, що обіцяє горе"). Термін "Гель" має прив'язку до усіх </w:t>
      </w:r>
      <w:proofErr w:type="spellStart"/>
      <w:r>
        <w:rPr>
          <w:bCs/>
          <w:sz w:val="32"/>
          <w:szCs w:val="32"/>
        </w:rPr>
        <w:t>давньогерманських</w:t>
      </w:r>
      <w:proofErr w:type="spellEnd"/>
      <w:r>
        <w:rPr>
          <w:bCs/>
          <w:sz w:val="32"/>
          <w:szCs w:val="32"/>
        </w:rPr>
        <w:t xml:space="preserve"> мов, включно зі староанглійською </w:t>
      </w:r>
      <w:proofErr w:type="spellStart"/>
      <w:r>
        <w:rPr>
          <w:bCs/>
          <w:i/>
          <w:iCs/>
          <w:sz w:val="32"/>
          <w:szCs w:val="32"/>
        </w:rPr>
        <w:t>hell</w:t>
      </w:r>
      <w:proofErr w:type="spellEnd"/>
      <w:r>
        <w:rPr>
          <w:bCs/>
          <w:sz w:val="32"/>
          <w:szCs w:val="32"/>
        </w:rPr>
        <w:t xml:space="preserve"> ("пекло"). Також часто вживається вираз: "Піти до Гель", що означає "померти". Правительці підземного царства прислуговує </w:t>
      </w:r>
      <w:proofErr w:type="spellStart"/>
      <w:r>
        <w:rPr>
          <w:bCs/>
          <w:sz w:val="32"/>
          <w:szCs w:val="32"/>
        </w:rPr>
        <w:t>Гарм</w:t>
      </w:r>
      <w:proofErr w:type="spellEnd"/>
      <w:r>
        <w:rPr>
          <w:bCs/>
          <w:sz w:val="32"/>
          <w:szCs w:val="32"/>
        </w:rPr>
        <w:t xml:space="preserve"> – величезний пес, який охороняє вхід до </w:t>
      </w:r>
      <w:proofErr w:type="spellStart"/>
      <w:r>
        <w:rPr>
          <w:bCs/>
          <w:sz w:val="32"/>
          <w:szCs w:val="32"/>
        </w:rPr>
        <w:t>Гельгейму</w:t>
      </w:r>
      <w:proofErr w:type="spellEnd"/>
      <w:r>
        <w:rPr>
          <w:bCs/>
          <w:sz w:val="32"/>
          <w:szCs w:val="32"/>
        </w:rPr>
        <w:t xml:space="preserve"> (можливо, треба ототожнювати ім'я цього пса зі словом "гармидер", який наводять ряджені в оселі).</w:t>
      </w:r>
    </w:p>
    <w:p w14:paraId="1C9CF032" w14:textId="77777777" w:rsidR="009B6AF7" w:rsidRDefault="00000000">
      <w:pPr>
        <w:ind w:firstLine="284"/>
        <w:jc w:val="both"/>
        <w:rPr>
          <w:bCs/>
          <w:sz w:val="32"/>
          <w:szCs w:val="32"/>
        </w:rPr>
      </w:pPr>
      <w:r>
        <w:rPr>
          <w:bCs/>
          <w:sz w:val="32"/>
          <w:szCs w:val="32"/>
        </w:rPr>
        <w:t>Гель тотожна руській Богині похоронного обряду, жалю, плачу, яка зветься Жаля (</w:t>
      </w:r>
      <w:proofErr w:type="spellStart"/>
      <w:r>
        <w:rPr>
          <w:bCs/>
          <w:sz w:val="32"/>
          <w:szCs w:val="32"/>
        </w:rPr>
        <w:t>Желя</w:t>
      </w:r>
      <w:proofErr w:type="spellEnd"/>
      <w:r>
        <w:rPr>
          <w:bCs/>
          <w:sz w:val="32"/>
          <w:szCs w:val="32"/>
        </w:rPr>
        <w:t xml:space="preserve">, </w:t>
      </w:r>
      <w:proofErr w:type="spellStart"/>
      <w:r>
        <w:rPr>
          <w:bCs/>
          <w:sz w:val="32"/>
          <w:szCs w:val="32"/>
        </w:rPr>
        <w:t>Жля</w:t>
      </w:r>
      <w:proofErr w:type="spellEnd"/>
      <w:r>
        <w:rPr>
          <w:bCs/>
          <w:sz w:val="32"/>
          <w:szCs w:val="32"/>
        </w:rPr>
        <w:t>); вона супроводжує покійного до поховального вогнища. Могила називається жальник.</w:t>
      </w:r>
    </w:p>
    <w:p w14:paraId="4BB7806F" w14:textId="77777777" w:rsidR="009B6AF7" w:rsidRDefault="00000000">
      <w:pPr>
        <w:ind w:firstLine="284"/>
        <w:jc w:val="both"/>
        <w:rPr>
          <w:b/>
          <w:sz w:val="32"/>
          <w:szCs w:val="32"/>
        </w:rPr>
      </w:pPr>
      <w:r>
        <w:rPr>
          <w:b/>
          <w:sz w:val="32"/>
          <w:szCs w:val="32"/>
        </w:rPr>
        <w:t>Голова як Пагорб-Могила.</w:t>
      </w:r>
    </w:p>
    <w:p w14:paraId="59C70D19" w14:textId="77777777" w:rsidR="009B6AF7" w:rsidRDefault="00000000">
      <w:pPr>
        <w:ind w:firstLine="284"/>
        <w:jc w:val="both"/>
        <w:rPr>
          <w:sz w:val="32"/>
          <w:szCs w:val="32"/>
        </w:rPr>
      </w:pPr>
      <w:r>
        <w:rPr>
          <w:bCs/>
          <w:sz w:val="32"/>
          <w:szCs w:val="32"/>
        </w:rPr>
        <w:t xml:space="preserve">Приведемо приклад образу Дмитра (осіннього Сонця, див. 25 жовтня), якого </w:t>
      </w:r>
      <w:r>
        <w:rPr>
          <w:sz w:val="32"/>
          <w:szCs w:val="32"/>
        </w:rPr>
        <w:t xml:space="preserve">зображають у вигляді голови богатиря із сивою бородою, що лежить на землі. Ця голова в шоломі може ототожнюватися з могилою чи пагорбом. Порівняймо назви пагорба у деяких народів: </w:t>
      </w:r>
      <w:proofErr w:type="spellStart"/>
      <w:r>
        <w:rPr>
          <w:i/>
          <w:sz w:val="32"/>
          <w:szCs w:val="32"/>
        </w:rPr>
        <w:t>холм</w:t>
      </w:r>
      <w:proofErr w:type="spellEnd"/>
      <w:r>
        <w:rPr>
          <w:sz w:val="32"/>
          <w:szCs w:val="32"/>
        </w:rPr>
        <w:t xml:space="preserve"> (давньоруська, російська), </w:t>
      </w:r>
      <w:r>
        <w:rPr>
          <w:i/>
          <w:sz w:val="32"/>
          <w:szCs w:val="32"/>
          <w:lang w:val="en-US"/>
        </w:rPr>
        <w:t>hill</w:t>
      </w:r>
      <w:r>
        <w:rPr>
          <w:sz w:val="32"/>
          <w:szCs w:val="32"/>
        </w:rPr>
        <w:t xml:space="preserve"> (англійська); та </w:t>
      </w:r>
      <w:r>
        <w:rPr>
          <w:sz w:val="32"/>
          <w:szCs w:val="32"/>
        </w:rPr>
        <w:lastRenderedPageBreak/>
        <w:t xml:space="preserve">шолома: </w:t>
      </w:r>
      <w:r>
        <w:rPr>
          <w:i/>
          <w:sz w:val="32"/>
          <w:szCs w:val="32"/>
          <w:lang w:val="en-US"/>
        </w:rPr>
        <w:t>helm</w:t>
      </w:r>
      <w:r>
        <w:rPr>
          <w:sz w:val="32"/>
          <w:szCs w:val="32"/>
        </w:rPr>
        <w:t xml:space="preserve"> (голландська, німецька), </w:t>
      </w:r>
      <w:r>
        <w:rPr>
          <w:i/>
          <w:sz w:val="32"/>
          <w:szCs w:val="32"/>
          <w:lang w:val="en-US"/>
        </w:rPr>
        <w:t>helm</w:t>
      </w:r>
      <w:r>
        <w:rPr>
          <w:i/>
          <w:sz w:val="32"/>
          <w:szCs w:val="32"/>
        </w:rPr>
        <w:t>а</w:t>
      </w:r>
      <w:r>
        <w:rPr>
          <w:sz w:val="32"/>
          <w:szCs w:val="32"/>
        </w:rPr>
        <w:t xml:space="preserve"> (словацька, чеська), </w:t>
      </w:r>
      <w:proofErr w:type="spellStart"/>
      <w:r>
        <w:rPr>
          <w:i/>
          <w:sz w:val="32"/>
          <w:szCs w:val="32"/>
          <w:lang w:val="en-US"/>
        </w:rPr>
        <w:t>hjelm</w:t>
      </w:r>
      <w:proofErr w:type="spellEnd"/>
      <w:r>
        <w:rPr>
          <w:sz w:val="32"/>
          <w:szCs w:val="32"/>
        </w:rPr>
        <w:t xml:space="preserve"> (норвезька, датська), </w:t>
      </w:r>
      <w:proofErr w:type="spellStart"/>
      <w:r>
        <w:rPr>
          <w:i/>
          <w:sz w:val="32"/>
          <w:szCs w:val="32"/>
        </w:rPr>
        <w:t>helmet</w:t>
      </w:r>
      <w:proofErr w:type="spellEnd"/>
      <w:r>
        <w:rPr>
          <w:sz w:val="32"/>
          <w:szCs w:val="32"/>
        </w:rPr>
        <w:t xml:space="preserve"> (англійська).</w:t>
      </w:r>
    </w:p>
    <w:p w14:paraId="444E4BB4" w14:textId="77777777" w:rsidR="009B6AF7" w:rsidRDefault="00000000">
      <w:pPr>
        <w:ind w:firstLine="284"/>
        <w:jc w:val="both"/>
        <w:rPr>
          <w:sz w:val="32"/>
          <w:szCs w:val="32"/>
        </w:rPr>
      </w:pPr>
      <w:r>
        <w:rPr>
          <w:sz w:val="32"/>
          <w:szCs w:val="32"/>
        </w:rPr>
        <w:t>У "Слові про похід Ігоря" пагорб-могила названий "</w:t>
      </w:r>
      <w:proofErr w:type="spellStart"/>
      <w:r>
        <w:rPr>
          <w:sz w:val="32"/>
          <w:szCs w:val="32"/>
        </w:rPr>
        <w:t>Шеломянемъ</w:t>
      </w:r>
      <w:proofErr w:type="spellEnd"/>
      <w:r>
        <w:rPr>
          <w:sz w:val="32"/>
          <w:szCs w:val="32"/>
        </w:rPr>
        <w:t xml:space="preserve">" </w:t>
      </w:r>
      <w:r>
        <w:rPr>
          <w:b/>
          <w:sz w:val="32"/>
          <w:szCs w:val="32"/>
        </w:rPr>
        <w:t>[див. 8]</w:t>
      </w:r>
      <w:r>
        <w:rPr>
          <w:sz w:val="32"/>
          <w:szCs w:val="32"/>
        </w:rPr>
        <w:t>, що нагадує нам відоме ім'я з біблійної мітології – Соломон (</w:t>
      </w:r>
      <w:proofErr w:type="spellStart"/>
      <w:r>
        <w:rPr>
          <w:sz w:val="32"/>
          <w:szCs w:val="32"/>
        </w:rPr>
        <w:t>Шломо</w:t>
      </w:r>
      <w:proofErr w:type="spellEnd"/>
      <w:r>
        <w:rPr>
          <w:sz w:val="32"/>
          <w:szCs w:val="32"/>
        </w:rPr>
        <w:t xml:space="preserve">). Цей же шолом-могилу бачимо у нижній частині Триглава, він одночасно може символізувати яйце (голову), а в середині нього – перевернута </w:t>
      </w:r>
      <w:proofErr w:type="spellStart"/>
      <w:r>
        <w:rPr>
          <w:sz w:val="32"/>
          <w:szCs w:val="32"/>
        </w:rPr>
        <w:t>п'ятикінцева</w:t>
      </w:r>
      <w:proofErr w:type="spellEnd"/>
      <w:r>
        <w:rPr>
          <w:sz w:val="32"/>
          <w:szCs w:val="32"/>
        </w:rPr>
        <w:t xml:space="preserve"> зірка (вогонь), що ототожнюється з Велесом – Богом нижнього світу. </w:t>
      </w:r>
      <w:r>
        <w:rPr>
          <w:b/>
          <w:sz w:val="32"/>
          <w:szCs w:val="32"/>
        </w:rPr>
        <w:t>[5, 13]</w:t>
      </w:r>
      <w:r>
        <w:rPr>
          <w:sz w:val="32"/>
          <w:szCs w:val="32"/>
        </w:rPr>
        <w:t>.</w:t>
      </w:r>
    </w:p>
    <w:p w14:paraId="0ABB0725" w14:textId="77777777" w:rsidR="009B6AF7" w:rsidRDefault="00000000">
      <w:pPr>
        <w:ind w:firstLine="284"/>
        <w:jc w:val="both"/>
        <w:rPr>
          <w:bCs/>
          <w:sz w:val="32"/>
          <w:szCs w:val="32"/>
        </w:rPr>
      </w:pPr>
      <w:r>
        <w:rPr>
          <w:sz w:val="32"/>
          <w:szCs w:val="32"/>
        </w:rPr>
        <w:t xml:space="preserve">З пагорбом треба пов'язати наші слова "схил", "похил" і </w:t>
      </w:r>
      <w:proofErr w:type="spellStart"/>
      <w:r>
        <w:rPr>
          <w:sz w:val="32"/>
          <w:szCs w:val="32"/>
        </w:rPr>
        <w:t>т.п</w:t>
      </w:r>
      <w:proofErr w:type="spellEnd"/>
      <w:r>
        <w:rPr>
          <w:sz w:val="32"/>
          <w:szCs w:val="32"/>
        </w:rPr>
        <w:t>., що наближає їх до аналогічних англійських слів з основою "</w:t>
      </w:r>
      <w:proofErr w:type="spellStart"/>
      <w:r>
        <w:rPr>
          <w:sz w:val="32"/>
          <w:szCs w:val="32"/>
          <w:lang w:val="en-US"/>
        </w:rPr>
        <w:t>hil</w:t>
      </w:r>
      <w:proofErr w:type="spellEnd"/>
      <w:r>
        <w:rPr>
          <w:sz w:val="32"/>
          <w:szCs w:val="32"/>
        </w:rPr>
        <w:t>". А ось закінчення "</w:t>
      </w:r>
      <w:proofErr w:type="spellStart"/>
      <w:r>
        <w:rPr>
          <w:sz w:val="32"/>
          <w:szCs w:val="32"/>
        </w:rPr>
        <w:t>мянь</w:t>
      </w:r>
      <w:proofErr w:type="spellEnd"/>
      <w:r>
        <w:rPr>
          <w:sz w:val="32"/>
          <w:szCs w:val="32"/>
        </w:rPr>
        <w:t>", "</w:t>
      </w:r>
      <w:proofErr w:type="spellStart"/>
      <w:r>
        <w:rPr>
          <w:sz w:val="32"/>
          <w:szCs w:val="32"/>
        </w:rPr>
        <w:t>мон</w:t>
      </w:r>
      <w:proofErr w:type="spellEnd"/>
      <w:r>
        <w:rPr>
          <w:sz w:val="32"/>
          <w:szCs w:val="32"/>
        </w:rPr>
        <w:t>" слід порівняти з ознакою Місяця-мужа (</w:t>
      </w:r>
      <w:proofErr w:type="spellStart"/>
      <w:r>
        <w:rPr>
          <w:sz w:val="32"/>
          <w:szCs w:val="32"/>
        </w:rPr>
        <w:t>англ</w:t>
      </w:r>
      <w:proofErr w:type="spellEnd"/>
      <w:r>
        <w:rPr>
          <w:sz w:val="32"/>
          <w:szCs w:val="32"/>
        </w:rPr>
        <w:t xml:space="preserve">. – </w:t>
      </w:r>
      <w:r>
        <w:rPr>
          <w:sz w:val="32"/>
          <w:szCs w:val="32"/>
          <w:lang w:val="en-US"/>
        </w:rPr>
        <w:t>moon</w:t>
      </w:r>
      <w:r>
        <w:rPr>
          <w:sz w:val="32"/>
          <w:szCs w:val="32"/>
        </w:rPr>
        <w:t xml:space="preserve">, </w:t>
      </w:r>
      <w:r>
        <w:rPr>
          <w:sz w:val="32"/>
          <w:szCs w:val="32"/>
          <w:lang w:val="en-US"/>
        </w:rPr>
        <w:t>man</w:t>
      </w:r>
      <w:r>
        <w:rPr>
          <w:sz w:val="32"/>
          <w:szCs w:val="32"/>
        </w:rPr>
        <w:t xml:space="preserve">), який, як відомо, символізує нижній світ, і на це свято в місячно-сонячному календарі, як зазначалося вище, зустрічали молодик. Звісно, що до назви </w:t>
      </w:r>
      <w:proofErr w:type="spellStart"/>
      <w:r>
        <w:rPr>
          <w:bCs/>
          <w:sz w:val="32"/>
          <w:szCs w:val="32"/>
        </w:rPr>
        <w:t>Halloween</w:t>
      </w:r>
      <w:proofErr w:type="spellEnd"/>
      <w:r>
        <w:rPr>
          <w:bCs/>
          <w:sz w:val="32"/>
          <w:szCs w:val="32"/>
        </w:rPr>
        <w:t>, це не має відношення, але дає пояснення звідки до слова "</w:t>
      </w:r>
      <w:proofErr w:type="spellStart"/>
      <w:r>
        <w:rPr>
          <w:bCs/>
          <w:sz w:val="32"/>
          <w:szCs w:val="32"/>
        </w:rPr>
        <w:t>холм</w:t>
      </w:r>
      <w:proofErr w:type="spellEnd"/>
      <w:r>
        <w:rPr>
          <w:bCs/>
          <w:sz w:val="32"/>
          <w:szCs w:val="32"/>
        </w:rPr>
        <w:t>" додалася літера "м".</w:t>
      </w:r>
    </w:p>
    <w:p w14:paraId="440DC63F" w14:textId="77777777" w:rsidR="009B6AF7" w:rsidRDefault="00000000">
      <w:pPr>
        <w:ind w:firstLine="284"/>
        <w:jc w:val="both"/>
        <w:rPr>
          <w:b/>
          <w:sz w:val="32"/>
          <w:szCs w:val="32"/>
        </w:rPr>
      </w:pPr>
      <w:r>
        <w:rPr>
          <w:b/>
          <w:sz w:val="32"/>
          <w:szCs w:val="32"/>
        </w:rPr>
        <w:t>Версія з "віно" та голова Івана.</w:t>
      </w:r>
    </w:p>
    <w:p w14:paraId="5F7B3461" w14:textId="77777777" w:rsidR="009B6AF7" w:rsidRDefault="00000000">
      <w:pPr>
        <w:ind w:firstLine="284"/>
        <w:jc w:val="both"/>
        <w:rPr>
          <w:bCs/>
          <w:sz w:val="32"/>
          <w:szCs w:val="32"/>
        </w:rPr>
      </w:pPr>
      <w:r>
        <w:rPr>
          <w:bCs/>
          <w:sz w:val="32"/>
          <w:szCs w:val="32"/>
        </w:rPr>
        <w:t xml:space="preserve">До закінчення </w:t>
      </w:r>
      <w:r>
        <w:rPr>
          <w:bCs/>
          <w:i/>
          <w:iCs/>
          <w:sz w:val="32"/>
          <w:szCs w:val="32"/>
        </w:rPr>
        <w:t>"</w:t>
      </w:r>
      <w:proofErr w:type="spellStart"/>
      <w:r>
        <w:rPr>
          <w:bCs/>
          <w:i/>
          <w:iCs/>
          <w:sz w:val="32"/>
          <w:szCs w:val="32"/>
        </w:rPr>
        <w:t>ween</w:t>
      </w:r>
      <w:proofErr w:type="spellEnd"/>
      <w:r>
        <w:rPr>
          <w:bCs/>
          <w:i/>
          <w:iCs/>
          <w:sz w:val="32"/>
          <w:szCs w:val="32"/>
        </w:rPr>
        <w:t>"</w:t>
      </w:r>
      <w:r>
        <w:rPr>
          <w:bCs/>
          <w:sz w:val="32"/>
          <w:szCs w:val="32"/>
        </w:rPr>
        <w:t xml:space="preserve"> у слові </w:t>
      </w:r>
      <w:proofErr w:type="spellStart"/>
      <w:r>
        <w:rPr>
          <w:bCs/>
          <w:sz w:val="32"/>
          <w:szCs w:val="32"/>
        </w:rPr>
        <w:t>Halloween</w:t>
      </w:r>
      <w:proofErr w:type="spellEnd"/>
      <w:r>
        <w:rPr>
          <w:bCs/>
          <w:sz w:val="32"/>
          <w:szCs w:val="32"/>
        </w:rPr>
        <w:t xml:space="preserve"> можна пошукати наш відповідник, припустімо, що йому тотожне наше </w:t>
      </w:r>
      <w:r>
        <w:rPr>
          <w:bCs/>
          <w:i/>
          <w:iCs/>
          <w:sz w:val="32"/>
          <w:szCs w:val="32"/>
        </w:rPr>
        <w:t>"віно"</w:t>
      </w:r>
      <w:r>
        <w:rPr>
          <w:bCs/>
          <w:sz w:val="32"/>
          <w:szCs w:val="32"/>
        </w:rPr>
        <w:t xml:space="preserve"> (</w:t>
      </w:r>
      <w:proofErr w:type="spellStart"/>
      <w:r>
        <w:rPr>
          <w:bCs/>
          <w:sz w:val="32"/>
          <w:szCs w:val="32"/>
        </w:rPr>
        <w:t>чеськ</w:t>
      </w:r>
      <w:proofErr w:type="spellEnd"/>
      <w:r>
        <w:rPr>
          <w:bCs/>
          <w:sz w:val="32"/>
          <w:szCs w:val="32"/>
        </w:rPr>
        <w:t xml:space="preserve">. </w:t>
      </w:r>
      <w:proofErr w:type="spellStart"/>
      <w:r>
        <w:rPr>
          <w:bCs/>
          <w:i/>
          <w:sz w:val="32"/>
          <w:szCs w:val="32"/>
        </w:rPr>
        <w:t>veno</w:t>
      </w:r>
      <w:proofErr w:type="spellEnd"/>
      <w:r>
        <w:rPr>
          <w:bCs/>
          <w:sz w:val="32"/>
          <w:szCs w:val="32"/>
        </w:rPr>
        <w:t xml:space="preserve">, пол. </w:t>
      </w:r>
      <w:proofErr w:type="spellStart"/>
      <w:r>
        <w:rPr>
          <w:bCs/>
          <w:i/>
          <w:sz w:val="32"/>
          <w:szCs w:val="32"/>
        </w:rPr>
        <w:t>wiano</w:t>
      </w:r>
      <w:proofErr w:type="spellEnd"/>
      <w:r>
        <w:rPr>
          <w:bCs/>
          <w:sz w:val="32"/>
          <w:szCs w:val="32"/>
        </w:rPr>
        <w:t xml:space="preserve">, рос. </w:t>
      </w:r>
      <w:r>
        <w:rPr>
          <w:bCs/>
          <w:i/>
          <w:sz w:val="32"/>
          <w:szCs w:val="32"/>
        </w:rPr>
        <w:t>вено</w:t>
      </w:r>
      <w:r>
        <w:rPr>
          <w:bCs/>
          <w:sz w:val="32"/>
          <w:szCs w:val="32"/>
        </w:rPr>
        <w:t xml:space="preserve">). Тобто при внесенні голови до хати ніби відбувається шлюб і збивається вінок, за який потім наречений, маючи провину, мусить заплатити, як варіант, червоним </w:t>
      </w:r>
      <w:proofErr w:type="spellStart"/>
      <w:r>
        <w:rPr>
          <w:bCs/>
          <w:sz w:val="32"/>
          <w:szCs w:val="32"/>
        </w:rPr>
        <w:t>вином</w:t>
      </w:r>
      <w:proofErr w:type="spellEnd"/>
      <w:r>
        <w:rPr>
          <w:bCs/>
          <w:sz w:val="32"/>
          <w:szCs w:val="32"/>
        </w:rPr>
        <w:t>, що замінює кров. Заходження Сонця (фалічного символу Батька-Неба) до потойбічного світу (лона Матері-Землі) відбувається ввечері (восени), тому пролиття червоної Зорі цілком погоджується з трактуванням закінчення як "вечір".</w:t>
      </w:r>
    </w:p>
    <w:p w14:paraId="149550BF" w14:textId="77777777" w:rsidR="009B6AF7" w:rsidRDefault="00000000">
      <w:pPr>
        <w:ind w:firstLine="284"/>
        <w:jc w:val="both"/>
        <w:rPr>
          <w:sz w:val="36"/>
          <w:szCs w:val="36"/>
        </w:rPr>
      </w:pPr>
      <w:r>
        <w:rPr>
          <w:sz w:val="32"/>
          <w:szCs w:val="32"/>
        </w:rPr>
        <w:t>Ліхтар з гарбуза чи ріпи ще називають головою Джека (зменшувальне від Джон-Іван) або Світильник Джека, Ліхтар Джека. Тобто свято тут може бути тотожним церковному Усікновенню голови Івана Предтечі. У Велесовій Книзі птаха-зоря Матир-Сва несе вогняну голову з Неба на Землю. І запалюють її в печі на свято Комина 1 вересня. А осінь відповідає вечору, тобто ім'я Іван це і є "</w:t>
      </w:r>
      <w:proofErr w:type="spellStart"/>
      <w:r>
        <w:rPr>
          <w:sz w:val="32"/>
          <w:szCs w:val="32"/>
        </w:rPr>
        <w:t>еven</w:t>
      </w:r>
      <w:proofErr w:type="spellEnd"/>
      <w:r>
        <w:rPr>
          <w:sz w:val="32"/>
          <w:szCs w:val="32"/>
        </w:rPr>
        <w:t>".</w:t>
      </w:r>
    </w:p>
    <w:p w14:paraId="3F476B41" w14:textId="77777777" w:rsidR="009B6AF7" w:rsidRDefault="00000000">
      <w:pPr>
        <w:ind w:firstLine="284"/>
        <w:jc w:val="both"/>
        <w:rPr>
          <w:bCs/>
          <w:sz w:val="32"/>
          <w:szCs w:val="32"/>
        </w:rPr>
      </w:pPr>
      <w:r>
        <w:rPr>
          <w:noProof/>
        </w:rPr>
        <w:drawing>
          <wp:anchor distT="0" distB="3810" distL="0" distR="114300" simplePos="0" relativeHeight="251653120" behindDoc="0" locked="0" layoutInCell="0" allowOverlap="1" wp14:anchorId="467D3314" wp14:editId="6A6AF468">
            <wp:simplePos x="0" y="0"/>
            <wp:positionH relativeFrom="margin">
              <wp:align>left</wp:align>
            </wp:positionH>
            <wp:positionV relativeFrom="paragraph">
              <wp:posOffset>6350</wp:posOffset>
            </wp:positionV>
            <wp:extent cx="1759585" cy="1558290"/>
            <wp:effectExtent l="0" t="0" r="0" b="3810"/>
            <wp:wrapSquare wrapText="bothSides"/>
            <wp:docPr id="66" name="Рисунок 13" descr="C:\Users\Администратор\Desktop\383506281.jpg"/>
            <wp:cNvGraphicFramePr/>
            <a:graphic xmlns:a="http://schemas.openxmlformats.org/drawingml/2006/main">
              <a:graphicData uri="http://schemas.openxmlformats.org/drawingml/2006/picture">
                <pic:pic xmlns:pic="http://schemas.openxmlformats.org/drawingml/2006/picture">
                  <pic:nvPicPr>
                    <pic:cNvPr id="67" name="Рисунок 13" descr="C:\Users\Администратор\Desktop\383506281.jpg"/>
                    <pic:cNvPicPr/>
                  </pic:nvPicPr>
                  <pic:blipFill>
                    <a:blip r:embed="rId98">
                      <a:extLst>
                        <a:ext uri="{BEBA8EAE-BF5A-486C-A8C5-ECC9F3942E4B}">
                          <a14:imgProps xmlns:a14="http://schemas.microsoft.com/office/drawing/2010/main">
                            <a14:imgLayer r:embed="rId99">
                              <a14:imgEffect>
                                <a14:brightnessContrast bright="60000"/>
                              </a14:imgEffect>
                            </a14:imgLayer>
                          </a14:imgProps>
                        </a:ext>
                      </a:extLst>
                    </a:blip>
                    <a:stretch/>
                  </pic:blipFill>
                  <pic:spPr>
                    <a:xfrm>
                      <a:off x="0" y="0"/>
                      <a:ext cx="1759680" cy="1558440"/>
                    </a:xfrm>
                    <a:prstGeom prst="rect">
                      <a:avLst/>
                    </a:prstGeom>
                    <a:ln w="0">
                      <a:noFill/>
                    </a:ln>
                  </pic:spPr>
                </pic:pic>
              </a:graphicData>
            </a:graphic>
          </wp:anchor>
        </w:drawing>
      </w:r>
      <w:r>
        <w:rPr>
          <w:bCs/>
          <w:sz w:val="32"/>
          <w:szCs w:val="32"/>
        </w:rPr>
        <w:t xml:space="preserve">В Україні на свято також прийнято робити голову з гарбуза. </w:t>
      </w:r>
      <w:proofErr w:type="spellStart"/>
      <w:r>
        <w:rPr>
          <w:bCs/>
          <w:sz w:val="32"/>
          <w:szCs w:val="32"/>
        </w:rPr>
        <w:t>Ножем</w:t>
      </w:r>
      <w:proofErr w:type="spellEnd"/>
      <w:r>
        <w:rPr>
          <w:bCs/>
          <w:sz w:val="32"/>
          <w:szCs w:val="32"/>
        </w:rPr>
        <w:t xml:space="preserve"> зрізують маківку так, щоб з неї потім вийшла кришка. Вичищають ложкою середину. Вирізають обличчя: очі, носа, рота. Всередині на дні закріплюють свічку і запалюють її, щоб голова світилася. Виходить такий кумедний світильник.</w:t>
      </w:r>
    </w:p>
    <w:p w14:paraId="31EA7B79" w14:textId="77777777" w:rsidR="009B6AF7" w:rsidRDefault="00000000">
      <w:pPr>
        <w:ind w:firstLine="284"/>
        <w:jc w:val="both"/>
        <w:rPr>
          <w:bCs/>
          <w:sz w:val="32"/>
          <w:szCs w:val="32"/>
        </w:rPr>
      </w:pPr>
      <w:r>
        <w:rPr>
          <w:bCs/>
          <w:sz w:val="32"/>
          <w:szCs w:val="32"/>
        </w:rPr>
        <w:lastRenderedPageBreak/>
        <w:t>Виходить, що ряджені, які уособлюють потойбічні сили, мають прийти до храму чи капища, де урочисто запалюється священний вогонь на свято, взяти звідти вогник у світильники і розносити їх по селищу, пропонуючи поновити вогонь у хатніх печах за винагороду.</w:t>
      </w:r>
    </w:p>
    <w:p w14:paraId="0B8FA927" w14:textId="77777777" w:rsidR="009B6AF7" w:rsidRDefault="00000000">
      <w:pPr>
        <w:ind w:firstLine="284"/>
        <w:jc w:val="both"/>
        <w:rPr>
          <w:bCs/>
          <w:sz w:val="32"/>
          <w:szCs w:val="32"/>
        </w:rPr>
      </w:pPr>
      <w:r>
        <w:rPr>
          <w:bCs/>
          <w:sz w:val="32"/>
          <w:szCs w:val="32"/>
        </w:rPr>
        <w:t>Це не є суто західним звичаєм: згадую своє дитинство кінця 70-х років ХХ століття, ми виготовляли подібні голови із свічками, щоб лякати ввечері запізнілих перехожих біля старої церкви в с. </w:t>
      </w:r>
      <w:proofErr w:type="spellStart"/>
      <w:r>
        <w:rPr>
          <w:bCs/>
          <w:sz w:val="32"/>
          <w:szCs w:val="32"/>
        </w:rPr>
        <w:t>Рубанівське</w:t>
      </w:r>
      <w:proofErr w:type="spellEnd"/>
      <w:r>
        <w:rPr>
          <w:bCs/>
          <w:sz w:val="32"/>
          <w:szCs w:val="32"/>
        </w:rPr>
        <w:t>. Причому це робили від визрівання гарбузів у серпні місяці</w:t>
      </w:r>
      <w:r>
        <w:t xml:space="preserve"> </w:t>
      </w:r>
      <w:r>
        <w:rPr>
          <w:bCs/>
          <w:sz w:val="32"/>
          <w:szCs w:val="32"/>
        </w:rPr>
        <w:t>і не приурочували до якоїсь дати календаря.</w:t>
      </w:r>
    </w:p>
    <w:p w14:paraId="2158E8A1" w14:textId="77777777" w:rsidR="009B6AF7" w:rsidRDefault="00000000">
      <w:pPr>
        <w:ind w:firstLine="284"/>
        <w:jc w:val="both"/>
        <w:rPr>
          <w:bCs/>
          <w:sz w:val="32"/>
          <w:szCs w:val="32"/>
        </w:rPr>
      </w:pPr>
      <w:r>
        <w:rPr>
          <w:bCs/>
          <w:sz w:val="32"/>
          <w:szCs w:val="32"/>
        </w:rPr>
        <w:t xml:space="preserve">Подібні дитячі розваги описує етнограф Олекса Воропай: "Коли дозріють гарбузи, то хлопці роблять із гарбуза опудало: зрізують вершок, вичищають середину, прорізують </w:t>
      </w:r>
      <w:proofErr w:type="spellStart"/>
      <w:r>
        <w:rPr>
          <w:bCs/>
          <w:sz w:val="32"/>
          <w:szCs w:val="32"/>
        </w:rPr>
        <w:t>ножем</w:t>
      </w:r>
      <w:proofErr w:type="spellEnd"/>
      <w:r>
        <w:rPr>
          <w:bCs/>
          <w:sz w:val="32"/>
          <w:szCs w:val="32"/>
        </w:rPr>
        <w:t xml:space="preserve"> очі, ніс, здоровенного рота. В рот настромлюють паличок і виходить, ніби це опудало вишкірює зуби, а в середину ставлять запалену свічку. Темного осіннього вечора котрийсь хлопчак бере таке опудало і йде туди, де бавляться діти. Підкрадається й виставляє з-за плоту гарбуза з запаленою свічкою. Діти, несподівано побачивши в темряві великі вогняні очі та величезну пащеку з вишкіреними зубами, — лякаються і з криком розбігаються геть." </w:t>
      </w:r>
      <w:r>
        <w:rPr>
          <w:b/>
          <w:sz w:val="32"/>
          <w:szCs w:val="32"/>
        </w:rPr>
        <w:t>[1, 251-252]</w:t>
      </w:r>
      <w:r>
        <w:rPr>
          <w:bCs/>
          <w:sz w:val="32"/>
          <w:szCs w:val="32"/>
        </w:rPr>
        <w:t>.</w:t>
      </w:r>
    </w:p>
    <w:p w14:paraId="6AE12973" w14:textId="77777777" w:rsidR="009B6AF7" w:rsidRDefault="00000000">
      <w:pPr>
        <w:ind w:firstLine="284"/>
        <w:jc w:val="both"/>
        <w:rPr>
          <w:bCs/>
          <w:sz w:val="32"/>
          <w:szCs w:val="32"/>
        </w:rPr>
      </w:pPr>
      <w:r>
        <w:rPr>
          <w:bCs/>
          <w:sz w:val="32"/>
          <w:szCs w:val="32"/>
        </w:rPr>
        <w:t>Також в Україні прийнято було робити керамічні світильники із різними отворами у вигляді округлої голови.</w:t>
      </w:r>
    </w:p>
    <w:p w14:paraId="5B000D1F" w14:textId="77777777" w:rsidR="009B6AF7" w:rsidRDefault="00000000">
      <w:pPr>
        <w:ind w:firstLine="284"/>
        <w:jc w:val="both"/>
        <w:rPr>
          <w:b/>
          <w:sz w:val="32"/>
          <w:szCs w:val="32"/>
        </w:rPr>
      </w:pPr>
      <w:r>
        <w:rPr>
          <w:b/>
          <w:sz w:val="32"/>
          <w:szCs w:val="32"/>
        </w:rPr>
        <w:t>Кельтський Самайн.</w:t>
      </w:r>
    </w:p>
    <w:p w14:paraId="2C045147" w14:textId="77777777" w:rsidR="009B6AF7" w:rsidRDefault="00000000">
      <w:pPr>
        <w:ind w:firstLine="284"/>
        <w:jc w:val="both"/>
        <w:rPr>
          <w:bCs/>
          <w:sz w:val="32"/>
          <w:szCs w:val="32"/>
        </w:rPr>
      </w:pPr>
      <w:r>
        <w:rPr>
          <w:bCs/>
          <w:sz w:val="32"/>
          <w:szCs w:val="32"/>
        </w:rPr>
        <w:t>У кельтів свято називається Савин або частіше Самайн (</w:t>
      </w:r>
      <w:proofErr w:type="spellStart"/>
      <w:r>
        <w:rPr>
          <w:bCs/>
          <w:sz w:val="32"/>
          <w:szCs w:val="32"/>
        </w:rPr>
        <w:t>англ</w:t>
      </w:r>
      <w:proofErr w:type="spellEnd"/>
      <w:r>
        <w:rPr>
          <w:bCs/>
          <w:sz w:val="32"/>
          <w:szCs w:val="32"/>
        </w:rPr>
        <w:t xml:space="preserve">., </w:t>
      </w:r>
      <w:proofErr w:type="spellStart"/>
      <w:r>
        <w:rPr>
          <w:bCs/>
          <w:sz w:val="32"/>
          <w:szCs w:val="32"/>
        </w:rPr>
        <w:t>ірл</w:t>
      </w:r>
      <w:proofErr w:type="spellEnd"/>
      <w:r>
        <w:rPr>
          <w:bCs/>
          <w:sz w:val="32"/>
          <w:szCs w:val="32"/>
        </w:rPr>
        <w:t xml:space="preserve">., </w:t>
      </w:r>
      <w:proofErr w:type="spellStart"/>
      <w:r>
        <w:rPr>
          <w:bCs/>
          <w:sz w:val="32"/>
          <w:szCs w:val="32"/>
        </w:rPr>
        <w:t>ґел</w:t>
      </w:r>
      <w:proofErr w:type="spellEnd"/>
      <w:r>
        <w:rPr>
          <w:bCs/>
          <w:sz w:val="32"/>
          <w:szCs w:val="32"/>
        </w:rPr>
        <w:t xml:space="preserve">. </w:t>
      </w:r>
      <w:proofErr w:type="spellStart"/>
      <w:r>
        <w:rPr>
          <w:bCs/>
          <w:sz w:val="32"/>
          <w:szCs w:val="32"/>
        </w:rPr>
        <w:t>Samhain</w:t>
      </w:r>
      <w:proofErr w:type="spellEnd"/>
      <w:r>
        <w:rPr>
          <w:bCs/>
          <w:sz w:val="32"/>
          <w:szCs w:val="32"/>
        </w:rPr>
        <w:t>), так само називався місяць листопад. Свято позначало завершення сільськогосподарських робіт: повернення худоби з літніх пасовиськ та завершення збирання врожаю, а також ушановувалися мертві, чиї духи були активними в цей час. Характерні для Савину (</w:t>
      </w:r>
      <w:proofErr w:type="spellStart"/>
      <w:r>
        <w:rPr>
          <w:bCs/>
          <w:sz w:val="32"/>
          <w:szCs w:val="32"/>
        </w:rPr>
        <w:t>Самайна</w:t>
      </w:r>
      <w:proofErr w:type="spellEnd"/>
      <w:r>
        <w:rPr>
          <w:bCs/>
          <w:sz w:val="32"/>
          <w:szCs w:val="32"/>
        </w:rPr>
        <w:t xml:space="preserve">) вогнища та танці навколо них. </w:t>
      </w:r>
      <w:r>
        <w:rPr>
          <w:b/>
          <w:bCs/>
          <w:sz w:val="32"/>
          <w:szCs w:val="32"/>
        </w:rPr>
        <w:t>[див. 7]</w:t>
      </w:r>
      <w:r>
        <w:rPr>
          <w:bCs/>
          <w:sz w:val="32"/>
          <w:szCs w:val="32"/>
        </w:rPr>
        <w:t>.</w:t>
      </w:r>
    </w:p>
    <w:p w14:paraId="3CAEE3AA" w14:textId="77777777" w:rsidR="009B6AF7" w:rsidRDefault="00000000">
      <w:pPr>
        <w:ind w:firstLine="284"/>
        <w:jc w:val="both"/>
        <w:rPr>
          <w:b/>
          <w:sz w:val="32"/>
          <w:szCs w:val="32"/>
        </w:rPr>
      </w:pPr>
      <w:r>
        <w:rPr>
          <w:b/>
          <w:sz w:val="32"/>
          <w:szCs w:val="32"/>
        </w:rPr>
        <w:t>Футбол, Гол і Зала полеглих.</w:t>
      </w:r>
    </w:p>
    <w:p w14:paraId="1C60C68E" w14:textId="77777777" w:rsidR="009B6AF7" w:rsidRDefault="00000000">
      <w:pPr>
        <w:ind w:firstLine="284"/>
        <w:jc w:val="both"/>
        <w:rPr>
          <w:sz w:val="32"/>
          <w:szCs w:val="32"/>
        </w:rPr>
      </w:pPr>
      <w:r>
        <w:rPr>
          <w:bCs/>
          <w:sz w:val="32"/>
          <w:szCs w:val="32"/>
        </w:rPr>
        <w:t xml:space="preserve">Висловимо ще одну версію, що пов'язується з відомою грою в м'яч. Футбольне поле – це трохи видозмінена вже згадувана восьмикутна зірка без бокових трикутників, що нами пояснюється як календар. Ворота розташовані на верхній і нижній "голові". Основне завдання в цій грі – забити "гол" у ворота суперника, які охороняє Воротар (відомий </w:t>
      </w:r>
      <w:proofErr w:type="spellStart"/>
      <w:r>
        <w:rPr>
          <w:bCs/>
          <w:sz w:val="32"/>
          <w:szCs w:val="32"/>
        </w:rPr>
        <w:t>мітологічний</w:t>
      </w:r>
      <w:proofErr w:type="spellEnd"/>
      <w:r>
        <w:rPr>
          <w:bCs/>
          <w:sz w:val="32"/>
          <w:szCs w:val="32"/>
        </w:rPr>
        <w:t xml:space="preserve"> персонаж). Сам м'яч нагадує голову або горошину-насіння. Як правило, забивання гола порівнюють із статевими стосунками між чоловіком і жінкою. Однак</w:t>
      </w:r>
      <w:r>
        <w:rPr>
          <w:sz w:val="32"/>
          <w:szCs w:val="32"/>
        </w:rPr>
        <w:t xml:space="preserve"> у шлюбі грають в одні ворота, а в грі кожна з команд намагається "впарити" м'яч у ворота супротивника. </w:t>
      </w:r>
      <w:r>
        <w:rPr>
          <w:b/>
          <w:sz w:val="32"/>
          <w:szCs w:val="32"/>
        </w:rPr>
        <w:t>[4, 29]</w:t>
      </w:r>
      <w:r>
        <w:rPr>
          <w:sz w:val="32"/>
          <w:szCs w:val="32"/>
        </w:rPr>
        <w:t>. Саме "</w:t>
      </w:r>
      <w:proofErr w:type="spellStart"/>
      <w:r>
        <w:rPr>
          <w:sz w:val="32"/>
          <w:szCs w:val="32"/>
        </w:rPr>
        <w:t>Вальголл</w:t>
      </w:r>
      <w:proofErr w:type="spellEnd"/>
      <w:r>
        <w:rPr>
          <w:sz w:val="32"/>
          <w:szCs w:val="32"/>
        </w:rPr>
        <w:t>" (</w:t>
      </w:r>
      <w:proofErr w:type="spellStart"/>
      <w:r>
        <w:rPr>
          <w:sz w:val="32"/>
          <w:szCs w:val="32"/>
        </w:rPr>
        <w:t>давньоскан</w:t>
      </w:r>
      <w:proofErr w:type="spellEnd"/>
      <w:r>
        <w:rPr>
          <w:sz w:val="32"/>
          <w:szCs w:val="32"/>
        </w:rPr>
        <w:t xml:space="preserve">. </w:t>
      </w:r>
      <w:proofErr w:type="spellStart"/>
      <w:r>
        <w:rPr>
          <w:sz w:val="32"/>
          <w:szCs w:val="32"/>
        </w:rPr>
        <w:lastRenderedPageBreak/>
        <w:t>Valhǫll</w:t>
      </w:r>
      <w:proofErr w:type="spellEnd"/>
      <w:r>
        <w:rPr>
          <w:sz w:val="32"/>
          <w:szCs w:val="32"/>
        </w:rPr>
        <w:t xml:space="preserve">, "Зала полеглих") виводять від </w:t>
      </w:r>
      <w:proofErr w:type="spellStart"/>
      <w:r>
        <w:rPr>
          <w:i/>
          <w:iCs/>
          <w:sz w:val="32"/>
          <w:szCs w:val="32"/>
        </w:rPr>
        <w:t>valr</w:t>
      </w:r>
      <w:proofErr w:type="spellEnd"/>
      <w:r>
        <w:rPr>
          <w:sz w:val="32"/>
          <w:szCs w:val="32"/>
        </w:rPr>
        <w:t xml:space="preserve"> (полеглий, загиблий) + </w:t>
      </w:r>
      <w:proofErr w:type="spellStart"/>
      <w:r>
        <w:rPr>
          <w:sz w:val="32"/>
          <w:szCs w:val="32"/>
        </w:rPr>
        <w:t>hǫll</w:t>
      </w:r>
      <w:proofErr w:type="spellEnd"/>
      <w:r>
        <w:rPr>
          <w:sz w:val="32"/>
          <w:szCs w:val="32"/>
        </w:rPr>
        <w:t xml:space="preserve"> (зала).</w:t>
      </w:r>
    </w:p>
    <w:p w14:paraId="47ADE83D" w14:textId="77777777" w:rsidR="009B6AF7" w:rsidRDefault="00000000">
      <w:pPr>
        <w:ind w:firstLine="284"/>
        <w:jc w:val="both"/>
        <w:rPr>
          <w:bCs/>
          <w:sz w:val="32"/>
          <w:szCs w:val="32"/>
        </w:rPr>
      </w:pPr>
      <w:r>
        <w:rPr>
          <w:sz w:val="32"/>
          <w:szCs w:val="32"/>
        </w:rPr>
        <w:t>Ворота двору символізують вхід до жіночого лона, тобто потойбічного світу. А вогник в голові (замість насіння в гарбузі) – це зародок Сонця, який має потрапити в утробу жінки</w:t>
      </w:r>
      <w:r>
        <w:rPr>
          <w:b/>
          <w:sz w:val="32"/>
          <w:szCs w:val="32"/>
        </w:rPr>
        <w:t xml:space="preserve"> [4, 29]</w:t>
      </w:r>
      <w:r>
        <w:rPr>
          <w:sz w:val="32"/>
          <w:szCs w:val="32"/>
        </w:rPr>
        <w:t xml:space="preserve"> Тому на святі ряджені (люди перевдягнені в божеств потойбічного світу) обов'язково до хати-утроби мали занести священний вогник у світильнику, ніби запліднити оселю. За прикладом великодніх свят, такий вогонь треба урочисто запалити в храмі і передати людям, щоб ним освячувати оселі і поновлювати вогонь у печі.</w:t>
      </w:r>
    </w:p>
    <w:p w14:paraId="785ACDA3" w14:textId="77777777" w:rsidR="009B6AF7" w:rsidRDefault="00000000">
      <w:pPr>
        <w:ind w:firstLine="284"/>
        <w:jc w:val="both"/>
        <w:rPr>
          <w:b/>
          <w:sz w:val="32"/>
          <w:szCs w:val="32"/>
        </w:rPr>
      </w:pPr>
      <w:proofErr w:type="spellStart"/>
      <w:r>
        <w:rPr>
          <w:b/>
          <w:sz w:val="32"/>
          <w:szCs w:val="32"/>
        </w:rPr>
        <w:t>Косма</w:t>
      </w:r>
      <w:proofErr w:type="spellEnd"/>
      <w:r>
        <w:rPr>
          <w:b/>
          <w:sz w:val="32"/>
          <w:szCs w:val="32"/>
        </w:rPr>
        <w:t xml:space="preserve"> і Дем'ян.</w:t>
      </w:r>
    </w:p>
    <w:p w14:paraId="4E8FD6D5" w14:textId="77777777" w:rsidR="009B6AF7" w:rsidRDefault="00000000">
      <w:pPr>
        <w:ind w:firstLine="284"/>
        <w:jc w:val="both"/>
        <w:rPr>
          <w:bCs/>
          <w:sz w:val="32"/>
          <w:szCs w:val="32"/>
        </w:rPr>
      </w:pPr>
      <w:r>
        <w:rPr>
          <w:bCs/>
          <w:sz w:val="32"/>
          <w:szCs w:val="32"/>
        </w:rPr>
        <w:t xml:space="preserve">В календарі ортодоксальної церкви на 1 листопада стоїть свято чудотворців ковалів (церква вшановує пам'ять святих братів-безсрібників, які були лікарями) </w:t>
      </w:r>
      <w:proofErr w:type="spellStart"/>
      <w:r>
        <w:rPr>
          <w:bCs/>
          <w:sz w:val="32"/>
          <w:szCs w:val="32"/>
        </w:rPr>
        <w:t>Косми</w:t>
      </w:r>
      <w:proofErr w:type="spellEnd"/>
      <w:r>
        <w:rPr>
          <w:bCs/>
          <w:sz w:val="32"/>
          <w:szCs w:val="32"/>
        </w:rPr>
        <w:t xml:space="preserve"> (Кузьми) та </w:t>
      </w:r>
      <w:proofErr w:type="spellStart"/>
      <w:r>
        <w:rPr>
          <w:bCs/>
          <w:sz w:val="32"/>
          <w:szCs w:val="32"/>
        </w:rPr>
        <w:t>Даміана</w:t>
      </w:r>
      <w:proofErr w:type="spellEnd"/>
      <w:r>
        <w:rPr>
          <w:bCs/>
          <w:sz w:val="32"/>
          <w:szCs w:val="32"/>
        </w:rPr>
        <w:t xml:space="preserve"> (Дем'яна), які за легендою подолали Змія і проорали ним Змієві вали </w:t>
      </w:r>
      <w:r>
        <w:rPr>
          <w:b/>
          <w:bCs/>
          <w:sz w:val="32"/>
          <w:szCs w:val="32"/>
        </w:rPr>
        <w:t>[2, 166]</w:t>
      </w:r>
      <w:r>
        <w:rPr>
          <w:bCs/>
          <w:sz w:val="32"/>
          <w:szCs w:val="32"/>
        </w:rPr>
        <w:t xml:space="preserve">. Вони також символізують човен-місяць: </w:t>
      </w:r>
      <w:proofErr w:type="spellStart"/>
      <w:r>
        <w:rPr>
          <w:bCs/>
          <w:sz w:val="32"/>
          <w:szCs w:val="32"/>
        </w:rPr>
        <w:t>Косма</w:t>
      </w:r>
      <w:proofErr w:type="spellEnd"/>
      <w:r>
        <w:rPr>
          <w:bCs/>
          <w:sz w:val="32"/>
          <w:szCs w:val="32"/>
        </w:rPr>
        <w:t xml:space="preserve"> – </w:t>
      </w:r>
      <w:proofErr w:type="spellStart"/>
      <w:r>
        <w:rPr>
          <w:bCs/>
          <w:sz w:val="32"/>
          <w:szCs w:val="32"/>
        </w:rPr>
        <w:t>косми</w:t>
      </w:r>
      <w:proofErr w:type="spellEnd"/>
      <w:r>
        <w:rPr>
          <w:bCs/>
          <w:sz w:val="32"/>
          <w:szCs w:val="32"/>
        </w:rPr>
        <w:t xml:space="preserve">-волосся, голову чи ніс човна і Космос, а </w:t>
      </w:r>
      <w:proofErr w:type="spellStart"/>
      <w:r>
        <w:rPr>
          <w:bCs/>
          <w:sz w:val="32"/>
          <w:szCs w:val="32"/>
        </w:rPr>
        <w:t>Даміян</w:t>
      </w:r>
      <w:proofErr w:type="spellEnd"/>
      <w:r>
        <w:rPr>
          <w:bCs/>
          <w:sz w:val="32"/>
          <w:szCs w:val="32"/>
        </w:rPr>
        <w:t xml:space="preserve"> – корму чи зад човна і Демона. Ці двоє святих ще вшановуються 1 липня, це теж початок місяця, але на дев'ятий день від смерті Сонця Ярила, і символізують його похорон у човні-місяці.</w:t>
      </w:r>
    </w:p>
    <w:p w14:paraId="7F318384" w14:textId="77777777" w:rsidR="009B6AF7" w:rsidRDefault="00000000">
      <w:pPr>
        <w:ind w:firstLine="284"/>
        <w:jc w:val="both"/>
        <w:rPr>
          <w:bCs/>
          <w:sz w:val="32"/>
          <w:szCs w:val="32"/>
        </w:rPr>
      </w:pPr>
      <w:r>
        <w:rPr>
          <w:bCs/>
          <w:sz w:val="32"/>
          <w:szCs w:val="32"/>
        </w:rPr>
        <w:t xml:space="preserve">Так як </w:t>
      </w:r>
      <w:proofErr w:type="spellStart"/>
      <w:r>
        <w:rPr>
          <w:bCs/>
          <w:sz w:val="32"/>
          <w:szCs w:val="32"/>
        </w:rPr>
        <w:t>Косма</w:t>
      </w:r>
      <w:proofErr w:type="spellEnd"/>
      <w:r>
        <w:rPr>
          <w:bCs/>
          <w:sz w:val="32"/>
          <w:szCs w:val="32"/>
        </w:rPr>
        <w:t xml:space="preserve"> і </w:t>
      </w:r>
      <w:proofErr w:type="spellStart"/>
      <w:r>
        <w:rPr>
          <w:bCs/>
          <w:sz w:val="32"/>
          <w:szCs w:val="32"/>
        </w:rPr>
        <w:t>Деміян</w:t>
      </w:r>
      <w:proofErr w:type="spellEnd"/>
      <w:r>
        <w:rPr>
          <w:bCs/>
          <w:sz w:val="32"/>
          <w:szCs w:val="32"/>
        </w:rPr>
        <w:t xml:space="preserve"> вважаються ковалями, то дослідниця Галина Лозко вирішала, що вони замінили небесного "коваля" Сварога і поставила на цю дату ушанування Бога-Отця. </w:t>
      </w:r>
      <w:r>
        <w:rPr>
          <w:b/>
          <w:bCs/>
          <w:sz w:val="32"/>
          <w:szCs w:val="32"/>
        </w:rPr>
        <w:t>[3, 95]</w:t>
      </w:r>
      <w:r>
        <w:rPr>
          <w:bCs/>
          <w:sz w:val="32"/>
          <w:szCs w:val="32"/>
        </w:rPr>
        <w:t xml:space="preserve">. Це хибне приписування функцій Сварогу, якого в "Повісті временних літ" </w:t>
      </w:r>
      <w:proofErr w:type="spellStart"/>
      <w:r>
        <w:rPr>
          <w:bCs/>
          <w:sz w:val="32"/>
          <w:szCs w:val="32"/>
        </w:rPr>
        <w:t>христосівці</w:t>
      </w:r>
      <w:proofErr w:type="spellEnd"/>
      <w:r>
        <w:rPr>
          <w:bCs/>
          <w:sz w:val="32"/>
          <w:szCs w:val="32"/>
        </w:rPr>
        <w:t xml:space="preserve"> порівняли з кульгавим ковалем Гефестом (Вулканом), який безумовно символізує потойбічний світ і ближче за своїми ознаками до Велеса.</w:t>
      </w:r>
    </w:p>
    <w:p w14:paraId="298F4C80" w14:textId="77777777" w:rsidR="009B6AF7" w:rsidRDefault="00000000">
      <w:pPr>
        <w:ind w:firstLine="284"/>
        <w:jc w:val="both"/>
        <w:rPr>
          <w:bCs/>
          <w:sz w:val="32"/>
          <w:szCs w:val="32"/>
        </w:rPr>
      </w:pPr>
      <w:r>
        <w:rPr>
          <w:bCs/>
          <w:sz w:val="32"/>
          <w:szCs w:val="32"/>
        </w:rPr>
        <w:t xml:space="preserve">Назва свята "Велесова ніч" з'явилася порівняно нещодавно – завдяки московському волхву </w:t>
      </w:r>
      <w:proofErr w:type="spellStart"/>
      <w:r>
        <w:rPr>
          <w:bCs/>
          <w:sz w:val="32"/>
          <w:szCs w:val="32"/>
        </w:rPr>
        <w:t>Велеславу</w:t>
      </w:r>
      <w:proofErr w:type="spellEnd"/>
      <w:r>
        <w:rPr>
          <w:bCs/>
          <w:sz w:val="32"/>
          <w:szCs w:val="32"/>
        </w:rPr>
        <w:t xml:space="preserve"> Черкасову та гурту "</w:t>
      </w:r>
      <w:proofErr w:type="spellStart"/>
      <w:r>
        <w:rPr>
          <w:bCs/>
          <w:sz w:val="32"/>
          <w:szCs w:val="32"/>
        </w:rPr>
        <w:t>Аркона</w:t>
      </w:r>
      <w:proofErr w:type="spellEnd"/>
      <w:r>
        <w:rPr>
          <w:bCs/>
          <w:sz w:val="32"/>
          <w:szCs w:val="32"/>
        </w:rPr>
        <w:t xml:space="preserve">". У 2007 році гурт назвав свій концерт на </w:t>
      </w:r>
      <w:proofErr w:type="spellStart"/>
      <w:r>
        <w:rPr>
          <w:bCs/>
          <w:sz w:val="32"/>
          <w:szCs w:val="32"/>
        </w:rPr>
        <w:t>Гелловін</w:t>
      </w:r>
      <w:proofErr w:type="spellEnd"/>
      <w:r>
        <w:rPr>
          <w:bCs/>
          <w:sz w:val="32"/>
          <w:szCs w:val="32"/>
        </w:rPr>
        <w:t xml:space="preserve"> "</w:t>
      </w:r>
      <w:proofErr w:type="spellStart"/>
      <w:r>
        <w:rPr>
          <w:bCs/>
          <w:sz w:val="32"/>
          <w:szCs w:val="32"/>
        </w:rPr>
        <w:t>Ночь</w:t>
      </w:r>
      <w:proofErr w:type="spellEnd"/>
      <w:r>
        <w:rPr>
          <w:bCs/>
          <w:sz w:val="32"/>
          <w:szCs w:val="32"/>
        </w:rPr>
        <w:t xml:space="preserve"> Велесова", а вже у 2009-му вийшов їхній однойменний альбом. Хоча, загалом, усі ночі можна вважати </w:t>
      </w:r>
      <w:proofErr w:type="spellStart"/>
      <w:r>
        <w:rPr>
          <w:bCs/>
          <w:sz w:val="32"/>
          <w:szCs w:val="32"/>
        </w:rPr>
        <w:t>велесовими</w:t>
      </w:r>
      <w:proofErr w:type="spellEnd"/>
      <w:r>
        <w:rPr>
          <w:bCs/>
          <w:sz w:val="32"/>
          <w:szCs w:val="32"/>
        </w:rPr>
        <w:t>, особливо ті, що передують великим святам, коли вшановуються Предки, якими опікується Велес.</w:t>
      </w:r>
    </w:p>
    <w:p w14:paraId="7976938D" w14:textId="77777777" w:rsidR="009B6AF7" w:rsidRDefault="00000000">
      <w:pPr>
        <w:ind w:firstLine="284"/>
        <w:jc w:val="both"/>
        <w:rPr>
          <w:b/>
          <w:sz w:val="32"/>
          <w:szCs w:val="32"/>
        </w:rPr>
      </w:pPr>
      <w:r>
        <w:rPr>
          <w:b/>
          <w:sz w:val="32"/>
          <w:szCs w:val="32"/>
        </w:rPr>
        <w:t>Зв'язок майських свят з Осінніми Дідами.</w:t>
      </w:r>
    </w:p>
    <w:p w14:paraId="55078C3F" w14:textId="77777777" w:rsidR="009B6AF7" w:rsidRDefault="00000000">
      <w:pPr>
        <w:ind w:firstLine="284"/>
        <w:jc w:val="both"/>
        <w:rPr>
          <w:bCs/>
          <w:sz w:val="32"/>
          <w:szCs w:val="32"/>
        </w:rPr>
      </w:pPr>
      <w:r>
        <w:rPr>
          <w:bCs/>
          <w:sz w:val="32"/>
          <w:szCs w:val="32"/>
        </w:rPr>
        <w:t xml:space="preserve">Протилежно в календарі проводять поминки на 1 травня (Мая) і починають Зелений тиждень із вшануванням Предків, які приходять "маятися" до світу живих. Вогнища слугують своєрідними маяками, що закликають Предків повернутися до світу живих і відродитися в наступних поколіннях. У цей час зустрічали весняні сходи ярих </w:t>
      </w:r>
      <w:r>
        <w:rPr>
          <w:bCs/>
          <w:sz w:val="32"/>
          <w:szCs w:val="32"/>
        </w:rPr>
        <w:lastRenderedPageBreak/>
        <w:t>культур. Натомість, можна зробити припущення, що на 1-2 листопада зустрічали сходи озимини. Таким чином, ці два свята є маяками – віхами на протилежних кінцях календарного кола.</w:t>
      </w:r>
    </w:p>
    <w:p w14:paraId="1D9C28D3" w14:textId="77777777" w:rsidR="009B6AF7" w:rsidRDefault="00000000">
      <w:pPr>
        <w:ind w:firstLine="284"/>
        <w:jc w:val="both"/>
        <w:rPr>
          <w:bCs/>
          <w:sz w:val="32"/>
          <w:szCs w:val="32"/>
        </w:rPr>
      </w:pPr>
      <w:r>
        <w:rPr>
          <w:bCs/>
          <w:sz w:val="32"/>
          <w:szCs w:val="32"/>
        </w:rPr>
        <w:t xml:space="preserve">Етнограф Василь Скуратівський пише, що "у давнину на Кузьму-Дем'яна справляли "осінніх дідів" – вшановували покійників" </w:t>
      </w:r>
      <w:r>
        <w:rPr>
          <w:b/>
          <w:bCs/>
          <w:sz w:val="32"/>
          <w:szCs w:val="32"/>
        </w:rPr>
        <w:t>[6, 140]</w:t>
      </w:r>
      <w:r>
        <w:rPr>
          <w:bCs/>
          <w:sz w:val="32"/>
          <w:szCs w:val="32"/>
        </w:rPr>
        <w:t xml:space="preserve">. У білорусів також спостерігається свято Осінні </w:t>
      </w:r>
      <w:proofErr w:type="spellStart"/>
      <w:r>
        <w:rPr>
          <w:bCs/>
          <w:sz w:val="32"/>
          <w:szCs w:val="32"/>
        </w:rPr>
        <w:t>Дзяди</w:t>
      </w:r>
      <w:proofErr w:type="spellEnd"/>
      <w:r>
        <w:rPr>
          <w:bCs/>
          <w:sz w:val="32"/>
          <w:szCs w:val="32"/>
        </w:rPr>
        <w:t>, що припадали на ніч з 31 жовтня на 1 листопада, яка в народі вважається Днем поминання померлих. Це свято було підготовкою до основного дня поминання мертвих, що святкувався 2 листопада.</w:t>
      </w:r>
    </w:p>
    <w:p w14:paraId="0AD6FBA0" w14:textId="77777777" w:rsidR="009B6AF7" w:rsidRDefault="00000000">
      <w:pPr>
        <w:ind w:firstLine="284"/>
        <w:jc w:val="both"/>
        <w:rPr>
          <w:bCs/>
          <w:sz w:val="32"/>
          <w:szCs w:val="32"/>
        </w:rPr>
      </w:pPr>
      <w:r>
        <w:rPr>
          <w:bCs/>
          <w:sz w:val="32"/>
          <w:szCs w:val="32"/>
        </w:rPr>
        <w:t xml:space="preserve">У литовців вшанування Предків відбувалося 2 листопада на свято </w:t>
      </w:r>
      <w:proofErr w:type="spellStart"/>
      <w:r>
        <w:rPr>
          <w:bCs/>
          <w:sz w:val="32"/>
          <w:szCs w:val="32"/>
        </w:rPr>
        <w:t>Ілгес</w:t>
      </w:r>
      <w:proofErr w:type="spellEnd"/>
      <w:r>
        <w:rPr>
          <w:bCs/>
          <w:sz w:val="32"/>
          <w:szCs w:val="32"/>
        </w:rPr>
        <w:t xml:space="preserve"> (</w:t>
      </w:r>
      <w:proofErr w:type="spellStart"/>
      <w:r>
        <w:rPr>
          <w:bCs/>
          <w:sz w:val="32"/>
          <w:szCs w:val="32"/>
        </w:rPr>
        <w:t>Ilges</w:t>
      </w:r>
      <w:proofErr w:type="spellEnd"/>
      <w:r>
        <w:rPr>
          <w:bCs/>
          <w:sz w:val="32"/>
          <w:szCs w:val="32"/>
        </w:rPr>
        <w:t xml:space="preserve">). Після християнізації Литви приблизно в 13 столітті свято стало відомим як </w:t>
      </w:r>
      <w:proofErr w:type="spellStart"/>
      <w:r>
        <w:rPr>
          <w:bCs/>
          <w:sz w:val="32"/>
          <w:szCs w:val="32"/>
        </w:rPr>
        <w:t>Велінес</w:t>
      </w:r>
      <w:proofErr w:type="spellEnd"/>
      <w:r>
        <w:rPr>
          <w:bCs/>
          <w:sz w:val="32"/>
          <w:szCs w:val="32"/>
        </w:rPr>
        <w:t>, що є аналогом Дня всіх душ. Частиною справляння обряду була родинна трапеза, в якій обов'язково мусило бути м'ясо. Господар запалював свічку, що тричі передавалася навколо столу. Також на свято відвідували могили.</w:t>
      </w:r>
    </w:p>
    <w:p w14:paraId="747FDBD9" w14:textId="77777777" w:rsidR="009B6AF7" w:rsidRDefault="00000000">
      <w:pPr>
        <w:ind w:firstLine="284"/>
        <w:jc w:val="both"/>
        <w:rPr>
          <w:bCs/>
          <w:sz w:val="32"/>
          <w:szCs w:val="32"/>
        </w:rPr>
      </w:pPr>
      <w:r>
        <w:rPr>
          <w:bCs/>
          <w:sz w:val="32"/>
          <w:szCs w:val="32"/>
        </w:rPr>
        <w:t>Поетична драма польського поета Адама Міцкевича "</w:t>
      </w:r>
      <w:proofErr w:type="spellStart"/>
      <w:r>
        <w:rPr>
          <w:bCs/>
          <w:sz w:val="32"/>
          <w:szCs w:val="32"/>
        </w:rPr>
        <w:t>Дзяди</w:t>
      </w:r>
      <w:proofErr w:type="spellEnd"/>
      <w:r>
        <w:rPr>
          <w:bCs/>
          <w:sz w:val="32"/>
          <w:szCs w:val="32"/>
        </w:rPr>
        <w:t xml:space="preserve">" (пол. </w:t>
      </w:r>
      <w:proofErr w:type="spellStart"/>
      <w:r>
        <w:rPr>
          <w:bCs/>
          <w:sz w:val="32"/>
          <w:szCs w:val="32"/>
        </w:rPr>
        <w:t>Dziady</w:t>
      </w:r>
      <w:proofErr w:type="spellEnd"/>
      <w:r>
        <w:rPr>
          <w:bCs/>
          <w:sz w:val="32"/>
          <w:szCs w:val="32"/>
        </w:rPr>
        <w:t xml:space="preserve">) публікувалася з 1823 по 1860 роки. Назва драми пов'язана з давнім слов'янським та литовським святом </w:t>
      </w:r>
      <w:proofErr w:type="spellStart"/>
      <w:r>
        <w:rPr>
          <w:bCs/>
          <w:sz w:val="32"/>
          <w:szCs w:val="32"/>
        </w:rPr>
        <w:t>Дзяди</w:t>
      </w:r>
      <w:proofErr w:type="spellEnd"/>
      <w:r>
        <w:rPr>
          <w:bCs/>
          <w:sz w:val="32"/>
          <w:szCs w:val="32"/>
        </w:rPr>
        <w:t xml:space="preserve"> – вшануванням пам'яті померлих. Над поемою "</w:t>
      </w:r>
      <w:proofErr w:type="spellStart"/>
      <w:r>
        <w:rPr>
          <w:bCs/>
          <w:sz w:val="32"/>
          <w:szCs w:val="32"/>
        </w:rPr>
        <w:t>Дзяди</w:t>
      </w:r>
      <w:proofErr w:type="spellEnd"/>
      <w:r>
        <w:rPr>
          <w:bCs/>
          <w:sz w:val="32"/>
          <w:szCs w:val="32"/>
        </w:rPr>
        <w:t>" Адам Міцкевич працював протягом усього життя, але так і не завершив її.</w:t>
      </w:r>
    </w:p>
    <w:p w14:paraId="682212E9" w14:textId="77777777" w:rsidR="009B6AF7" w:rsidRDefault="00000000">
      <w:pPr>
        <w:ind w:firstLine="284"/>
        <w:jc w:val="both"/>
        <w:rPr>
          <w:bCs/>
          <w:sz w:val="32"/>
          <w:szCs w:val="32"/>
        </w:rPr>
      </w:pPr>
      <w:r>
        <w:rPr>
          <w:bCs/>
          <w:sz w:val="32"/>
          <w:szCs w:val="32"/>
        </w:rPr>
        <w:t xml:space="preserve">Багато свят природного циклу є однаковими для багатьох народів, бо маємо спільну </w:t>
      </w:r>
      <w:proofErr w:type="spellStart"/>
      <w:r>
        <w:rPr>
          <w:bCs/>
          <w:sz w:val="32"/>
          <w:szCs w:val="32"/>
        </w:rPr>
        <w:t>мітологічну</w:t>
      </w:r>
      <w:proofErr w:type="spellEnd"/>
      <w:r>
        <w:rPr>
          <w:bCs/>
          <w:sz w:val="32"/>
          <w:szCs w:val="32"/>
        </w:rPr>
        <w:t xml:space="preserve"> основу світоглядних вірувань. Ми маємо визначити свій відповідник і святкувати його згідно з рідними звичаями і тим збагачувати нашу самобутню культуру.</w:t>
      </w:r>
    </w:p>
    <w:p w14:paraId="7E3C50E1" w14:textId="77777777" w:rsidR="009B6AF7" w:rsidRDefault="00000000">
      <w:pPr>
        <w:ind w:firstLine="284"/>
        <w:jc w:val="both"/>
        <w:rPr>
          <w:b/>
        </w:rPr>
      </w:pPr>
      <w:r>
        <w:rPr>
          <w:b/>
        </w:rPr>
        <w:t>Література:</w:t>
      </w:r>
    </w:p>
    <w:p w14:paraId="6AF7B894" w14:textId="77777777" w:rsidR="009B6AF7" w:rsidRDefault="00000000">
      <w:pPr>
        <w:ind w:firstLine="284"/>
        <w:jc w:val="both"/>
      </w:pPr>
      <w:r>
        <w:t>1. Воропай О. Звичаї нашого народу. Етнографічний нарис. – Т. 2. – К.: Оберіг, 1991. – 448 с.</w:t>
      </w:r>
    </w:p>
    <w:p w14:paraId="3C70F4E3" w14:textId="77777777" w:rsidR="009B6AF7" w:rsidRDefault="00000000">
      <w:pPr>
        <w:ind w:firstLine="284"/>
        <w:jc w:val="both"/>
      </w:pPr>
      <w:r>
        <w:t>2. Легенди та перекази / упор. А.Л. </w:t>
      </w:r>
      <w:proofErr w:type="spellStart"/>
      <w:r>
        <w:t>Юаніді</w:t>
      </w:r>
      <w:proofErr w:type="spellEnd"/>
      <w:r>
        <w:t>. – К.: Наук. Думка, 1985. – 400 с.</w:t>
      </w:r>
    </w:p>
    <w:p w14:paraId="546F6A53" w14:textId="77777777" w:rsidR="009B6AF7" w:rsidRDefault="00000000">
      <w:pPr>
        <w:ind w:firstLine="284"/>
        <w:jc w:val="both"/>
      </w:pPr>
      <w:r>
        <w:t xml:space="preserve">3. Лозко Г.С. Коло Свароже: Відродження традицій. – К.: </w:t>
      </w:r>
      <w:proofErr w:type="spellStart"/>
      <w:r>
        <w:t>Укр</w:t>
      </w:r>
      <w:proofErr w:type="spellEnd"/>
      <w:r>
        <w:t>. письменник, 2005. – 222 с.</w:t>
      </w:r>
    </w:p>
    <w:p w14:paraId="514EE564" w14:textId="77777777" w:rsidR="009B6AF7" w:rsidRDefault="00000000">
      <w:pPr>
        <w:ind w:firstLine="284"/>
        <w:jc w:val="both"/>
      </w:pPr>
      <w:r>
        <w:t>4. Пашник С.Д. Символіка святилища-обсерваторії на острові Хортиця / Священний острів Хортиця. – Запоріжжя: Руське Православне Коло, 2014. – С. 24-39.</w:t>
      </w:r>
    </w:p>
    <w:p w14:paraId="5AC3151A" w14:textId="77777777" w:rsidR="009B6AF7" w:rsidRDefault="00000000">
      <w:pPr>
        <w:ind w:firstLine="284"/>
        <w:jc w:val="both"/>
      </w:pPr>
      <w:r>
        <w:t xml:space="preserve">5. Пашник С.Д. </w:t>
      </w:r>
      <w:proofErr w:type="spellStart"/>
      <w:r>
        <w:t>Триглав</w:t>
      </w:r>
      <w:proofErr w:type="spellEnd"/>
      <w:r>
        <w:t>. – Запоріжжя: Руське Православне Коло, 7525 (2017). – 20 с.</w:t>
      </w:r>
    </w:p>
    <w:p w14:paraId="090D763E" w14:textId="77777777" w:rsidR="009B6AF7" w:rsidRDefault="00000000">
      <w:pPr>
        <w:ind w:firstLine="284"/>
        <w:jc w:val="both"/>
      </w:pPr>
      <w:r>
        <w:t xml:space="preserve">6. Скуратівський В.Т. </w:t>
      </w:r>
      <w:proofErr w:type="spellStart"/>
      <w:r>
        <w:t>Місяцелік</w:t>
      </w:r>
      <w:proofErr w:type="spellEnd"/>
      <w:r>
        <w:t>: Український народний календар. – К.: Мистецтво, 1993. – 208 с.</w:t>
      </w:r>
    </w:p>
    <w:p w14:paraId="647DDC4C" w14:textId="3BE51692" w:rsidR="009B6AF7" w:rsidRDefault="00000000">
      <w:pPr>
        <w:ind w:firstLine="284"/>
      </w:pPr>
      <w:r>
        <w:t xml:space="preserve">7. Хелловін. – </w:t>
      </w:r>
      <w:r w:rsidR="009B6AF7" w:rsidRPr="00E770C4">
        <w:t>http://uk.wikipedia.org/wiki/Хелловін</w:t>
      </w:r>
      <w:r>
        <w:t>.</w:t>
      </w:r>
    </w:p>
    <w:p w14:paraId="4B793D27" w14:textId="77777777" w:rsidR="009B6AF7" w:rsidRDefault="00000000">
      <w:pPr>
        <w:ind w:firstLine="284"/>
      </w:pPr>
      <w:r>
        <w:t>8. Яценко Б. "Слово о полку Ігоревім" та його доба. – https://svit.in.ua/kny/slovo/slovo_yatsenko.pdf</w:t>
      </w:r>
    </w:p>
    <w:p w14:paraId="052BF071" w14:textId="77777777" w:rsidR="009B6AF7" w:rsidRDefault="009B6AF7">
      <w:pPr>
        <w:jc w:val="center"/>
        <w:rPr>
          <w:b/>
          <w:bCs/>
          <w:sz w:val="32"/>
          <w:szCs w:val="32"/>
        </w:rPr>
      </w:pPr>
    </w:p>
    <w:p w14:paraId="01B3C86A" w14:textId="77777777" w:rsidR="009B6AF7" w:rsidRDefault="00000000">
      <w:pPr>
        <w:jc w:val="center"/>
        <w:rPr>
          <w:b/>
          <w:bCs/>
          <w:sz w:val="32"/>
          <w:szCs w:val="32"/>
        </w:rPr>
      </w:pPr>
      <w:proofErr w:type="spellStart"/>
      <w:r>
        <w:rPr>
          <w:b/>
          <w:bCs/>
          <w:sz w:val="32"/>
          <w:szCs w:val="32"/>
        </w:rPr>
        <w:t>Миха</w:t>
      </w:r>
      <w:proofErr w:type="spellEnd"/>
      <w:r>
        <w:rPr>
          <w:b/>
          <w:bCs/>
          <w:sz w:val="32"/>
          <w:szCs w:val="32"/>
        </w:rPr>
        <w:t xml:space="preserve"> (Михайло)</w:t>
      </w:r>
    </w:p>
    <w:p w14:paraId="691C482C" w14:textId="77777777" w:rsidR="009B6AF7" w:rsidRDefault="00000000">
      <w:pPr>
        <w:jc w:val="center"/>
        <w:rPr>
          <w:sz w:val="32"/>
          <w:szCs w:val="32"/>
        </w:rPr>
      </w:pPr>
      <w:r>
        <w:rPr>
          <w:b/>
          <w:bCs/>
          <w:sz w:val="32"/>
          <w:szCs w:val="32"/>
        </w:rPr>
        <w:t>8 листопада</w:t>
      </w:r>
    </w:p>
    <w:p w14:paraId="722900B2" w14:textId="77777777" w:rsidR="009B6AF7" w:rsidRDefault="00000000">
      <w:pPr>
        <w:pStyle w:val="af"/>
        <w:rPr>
          <w:sz w:val="32"/>
          <w:szCs w:val="32"/>
        </w:rPr>
      </w:pPr>
      <w:r>
        <w:rPr>
          <w:sz w:val="32"/>
          <w:szCs w:val="32"/>
        </w:rPr>
        <w:t xml:space="preserve">Один із шанованих мітологічних образів в Русі-Україні є Михайло або </w:t>
      </w:r>
      <w:proofErr w:type="spellStart"/>
      <w:r>
        <w:rPr>
          <w:sz w:val="32"/>
          <w:szCs w:val="32"/>
        </w:rPr>
        <w:t>Миха</w:t>
      </w:r>
      <w:proofErr w:type="spellEnd"/>
      <w:r>
        <w:rPr>
          <w:sz w:val="32"/>
          <w:szCs w:val="32"/>
        </w:rPr>
        <w:t>, який пізніше був запозичений юдо-євангельською вірою.</w:t>
      </w:r>
    </w:p>
    <w:p w14:paraId="2A0C9B2F" w14:textId="77777777" w:rsidR="009B6AF7" w:rsidRDefault="00000000">
      <w:pPr>
        <w:pStyle w:val="af"/>
        <w:rPr>
          <w:sz w:val="32"/>
          <w:szCs w:val="32"/>
        </w:rPr>
      </w:pPr>
      <w:r>
        <w:rPr>
          <w:sz w:val="32"/>
          <w:szCs w:val="32"/>
        </w:rPr>
        <w:t xml:space="preserve">Так Степан Килимник зазначає, "що легенди про </w:t>
      </w:r>
      <w:proofErr w:type="spellStart"/>
      <w:r>
        <w:rPr>
          <w:sz w:val="32"/>
          <w:szCs w:val="32"/>
        </w:rPr>
        <w:t>св</w:t>
      </w:r>
      <w:proofErr w:type="spellEnd"/>
      <w:r>
        <w:rPr>
          <w:sz w:val="32"/>
          <w:szCs w:val="32"/>
        </w:rPr>
        <w:t xml:space="preserve">. Михаїла збереглися і дохристиянські, і ранні апокрифічні християнські... За </w:t>
      </w:r>
      <w:r>
        <w:rPr>
          <w:sz w:val="32"/>
          <w:szCs w:val="32"/>
        </w:rPr>
        <w:lastRenderedPageBreak/>
        <w:t xml:space="preserve">наших дідів-прапрадідів в Україні було в лісах чимало вовків, які ніччю набігали в села, тягли з кошар ягнята та вівці, інколи нападуть на кошару й передушать 8-10 </w:t>
      </w:r>
      <w:proofErr w:type="spellStart"/>
      <w:r>
        <w:rPr>
          <w:sz w:val="32"/>
          <w:szCs w:val="32"/>
        </w:rPr>
        <w:t>овець</w:t>
      </w:r>
      <w:proofErr w:type="spellEnd"/>
      <w:r>
        <w:rPr>
          <w:sz w:val="32"/>
          <w:szCs w:val="32"/>
        </w:rPr>
        <w:t xml:space="preserve">, розірвуть одну-дві, </w:t>
      </w:r>
      <w:proofErr w:type="spellStart"/>
      <w:r>
        <w:rPr>
          <w:sz w:val="32"/>
          <w:szCs w:val="32"/>
        </w:rPr>
        <w:t>поїдять</w:t>
      </w:r>
      <w:proofErr w:type="spellEnd"/>
      <w:r>
        <w:rPr>
          <w:sz w:val="32"/>
          <w:szCs w:val="32"/>
        </w:rPr>
        <w:t xml:space="preserve">, а на ранок знову втікають у ліс. Єдиним рятунком селяни вважали молитви до </w:t>
      </w:r>
      <w:proofErr w:type="spellStart"/>
      <w:r>
        <w:rPr>
          <w:sz w:val="32"/>
          <w:szCs w:val="32"/>
        </w:rPr>
        <w:t>Миха</w:t>
      </w:r>
      <w:proofErr w:type="spellEnd"/>
      <w:r>
        <w:rPr>
          <w:sz w:val="32"/>
          <w:szCs w:val="32"/>
        </w:rPr>
        <w:t xml:space="preserve">-Михаїла, який міг наказувати любій дикій тварині й звірі лісові підкорялися йому, слухали його." </w:t>
      </w:r>
      <w:r>
        <w:rPr>
          <w:b/>
          <w:sz w:val="32"/>
          <w:szCs w:val="32"/>
        </w:rPr>
        <w:t>[2, 201, 202]</w:t>
      </w:r>
      <w:r>
        <w:rPr>
          <w:sz w:val="32"/>
          <w:szCs w:val="32"/>
        </w:rPr>
        <w:t>.</w:t>
      </w:r>
    </w:p>
    <w:p w14:paraId="40AA30EB" w14:textId="77777777" w:rsidR="009B6AF7" w:rsidRDefault="00000000">
      <w:pPr>
        <w:pStyle w:val="af"/>
        <w:rPr>
          <w:sz w:val="32"/>
          <w:szCs w:val="32"/>
        </w:rPr>
      </w:pPr>
      <w:r>
        <w:rPr>
          <w:sz w:val="32"/>
          <w:szCs w:val="32"/>
        </w:rPr>
        <w:t xml:space="preserve">У народній традиції, описує Валерій Войтович, Михайло – опікун звірів та захисник мисливців. Ще у стародавні часи він допоміг людині добувати для прожитків їство, мед, хутро, а також приручити дикого собаку, котрий, як казали ще волхви "вивів людину в люди". </w:t>
      </w:r>
      <w:proofErr w:type="spellStart"/>
      <w:r>
        <w:rPr>
          <w:sz w:val="32"/>
          <w:szCs w:val="32"/>
        </w:rPr>
        <w:t>Миха</w:t>
      </w:r>
      <w:proofErr w:type="spellEnd"/>
      <w:r>
        <w:rPr>
          <w:sz w:val="32"/>
          <w:szCs w:val="32"/>
        </w:rPr>
        <w:t xml:space="preserve"> навчив звірину розуміти людську мову, а вибраних людей розуміти мову звірів і птахів.</w:t>
      </w:r>
    </w:p>
    <w:tbl>
      <w:tblPr>
        <w:tblStyle w:val="afb"/>
        <w:tblpPr w:leftFromText="180" w:rightFromText="180" w:vertAnchor="text" w:horzAnchor="margin" w:tblpXSpec="right" w:tblpY="789"/>
        <w:tblOverlap w:val="never"/>
        <w:tblW w:w="3356" w:type="dxa"/>
        <w:tblLayout w:type="fixed"/>
        <w:tblCellMar>
          <w:left w:w="0" w:type="dxa"/>
          <w:right w:w="0" w:type="dxa"/>
        </w:tblCellMar>
        <w:tblLook w:val="04A0" w:firstRow="1" w:lastRow="0" w:firstColumn="1" w:lastColumn="0" w:noHBand="0" w:noVBand="1"/>
      </w:tblPr>
      <w:tblGrid>
        <w:gridCol w:w="3356"/>
      </w:tblGrid>
      <w:tr w:rsidR="00E279D9" w14:paraId="6CCDA532" w14:textId="77777777" w:rsidTr="00E279D9">
        <w:trPr>
          <w:trHeight w:val="3933"/>
        </w:trPr>
        <w:tc>
          <w:tcPr>
            <w:tcW w:w="3356" w:type="dxa"/>
            <w:tcBorders>
              <w:top w:val="nil"/>
              <w:left w:val="nil"/>
              <w:bottom w:val="nil"/>
              <w:right w:val="nil"/>
            </w:tcBorders>
          </w:tcPr>
          <w:p w14:paraId="21595948" w14:textId="77777777" w:rsidR="00E279D9" w:rsidRDefault="00E279D9" w:rsidP="00E279D9">
            <w:pPr>
              <w:ind w:left="-426"/>
              <w:jc w:val="center"/>
              <w:rPr>
                <w:b/>
                <w:iCs/>
              </w:rPr>
            </w:pPr>
            <w:r>
              <w:rPr>
                <w:noProof/>
              </w:rPr>
              <w:drawing>
                <wp:inline distT="0" distB="0" distL="0" distR="0" wp14:anchorId="28475824" wp14:editId="540D22FC">
                  <wp:extent cx="2247265" cy="3322955"/>
                  <wp:effectExtent l="0" t="0" r="635" b="0"/>
                  <wp:docPr id="68" name="Рисунок 11" descr="C:\Users\Администратор\Desktop\Myha.png"/>
                  <wp:cNvGraphicFramePr/>
                  <a:graphic xmlns:a="http://schemas.openxmlformats.org/drawingml/2006/main">
                    <a:graphicData uri="http://schemas.openxmlformats.org/drawingml/2006/picture">
                      <pic:pic xmlns:pic="http://schemas.openxmlformats.org/drawingml/2006/picture">
                        <pic:nvPicPr>
                          <pic:cNvPr id="69" name="Рисунок 11" descr="C:\Users\Администратор\Desktop\Myha.png"/>
                          <pic:cNvPicPr/>
                        </pic:nvPicPr>
                        <pic:blipFill>
                          <a:blip r:embed="rId100">
                            <a:extLst>
                              <a:ext uri="{BEBA8EAE-BF5A-486C-A8C5-ECC9F3942E4B}">
                                <a14:imgProps xmlns:a14="http://schemas.microsoft.com/office/drawing/2010/main">
                                  <a14:imgLayer r:embed="rId101">
                                    <a14:imgEffect>
                                      <a14:brightnessContrast bright="50000"/>
                                    </a14:imgEffect>
                                  </a14:imgLayer>
                                </a14:imgProps>
                              </a:ext>
                            </a:extLst>
                          </a:blip>
                          <a:stretch/>
                        </pic:blipFill>
                        <pic:spPr>
                          <a:xfrm>
                            <a:off x="0" y="0"/>
                            <a:ext cx="2247120" cy="3322800"/>
                          </a:xfrm>
                          <a:prstGeom prst="rect">
                            <a:avLst/>
                          </a:prstGeom>
                          <a:ln w="0">
                            <a:noFill/>
                          </a:ln>
                        </pic:spPr>
                      </pic:pic>
                    </a:graphicData>
                  </a:graphic>
                </wp:inline>
              </w:drawing>
            </w:r>
          </w:p>
          <w:p w14:paraId="7BC2DE3E" w14:textId="77777777" w:rsidR="00E279D9" w:rsidRDefault="00E279D9" w:rsidP="00E279D9">
            <w:pPr>
              <w:ind w:left="-426"/>
              <w:jc w:val="center"/>
              <w:rPr>
                <w:b/>
                <w:iCs/>
                <w:sz w:val="8"/>
                <w:szCs w:val="8"/>
              </w:rPr>
            </w:pPr>
          </w:p>
          <w:p w14:paraId="7DD4EE79" w14:textId="77777777" w:rsidR="00E279D9" w:rsidRDefault="00E279D9" w:rsidP="00E279D9">
            <w:pPr>
              <w:ind w:left="-426"/>
              <w:jc w:val="center"/>
              <w:rPr>
                <w:b/>
                <w:iCs/>
                <w:sz w:val="30"/>
                <w:szCs w:val="30"/>
              </w:rPr>
            </w:pPr>
            <w:r>
              <w:rPr>
                <w:b/>
                <w:iCs/>
              </w:rPr>
              <w:t xml:space="preserve">В. Войтович. </w:t>
            </w:r>
            <w:proofErr w:type="spellStart"/>
            <w:r>
              <w:rPr>
                <w:b/>
                <w:iCs/>
              </w:rPr>
              <w:t>Миха</w:t>
            </w:r>
            <w:proofErr w:type="spellEnd"/>
          </w:p>
        </w:tc>
      </w:tr>
    </w:tbl>
    <w:p w14:paraId="5C236EDA" w14:textId="77777777" w:rsidR="009B6AF7" w:rsidRDefault="00000000">
      <w:pPr>
        <w:pStyle w:val="af"/>
        <w:rPr>
          <w:sz w:val="32"/>
          <w:szCs w:val="32"/>
        </w:rPr>
      </w:pPr>
      <w:r>
        <w:rPr>
          <w:sz w:val="32"/>
          <w:szCs w:val="32"/>
        </w:rPr>
        <w:t xml:space="preserve">Про славного молодця Михайла згадується у стародавній колядці, в якій чарівна королівна-Зоря прибуває до свого молодця, щоб стати </w:t>
      </w:r>
      <w:proofErr w:type="spellStart"/>
      <w:r>
        <w:rPr>
          <w:sz w:val="32"/>
          <w:szCs w:val="32"/>
        </w:rPr>
        <w:t>жоною</w:t>
      </w:r>
      <w:proofErr w:type="spellEnd"/>
      <w:r>
        <w:rPr>
          <w:sz w:val="32"/>
          <w:szCs w:val="32"/>
        </w:rPr>
        <w:t>:</w:t>
      </w:r>
    </w:p>
    <w:p w14:paraId="566085F9" w14:textId="77777777" w:rsidR="009B6AF7" w:rsidRDefault="00000000">
      <w:pPr>
        <w:ind w:firstLine="360"/>
        <w:jc w:val="both"/>
        <w:rPr>
          <w:i/>
          <w:iCs/>
          <w:sz w:val="30"/>
          <w:szCs w:val="30"/>
        </w:rPr>
      </w:pPr>
      <w:r>
        <w:rPr>
          <w:i/>
          <w:iCs/>
          <w:sz w:val="30"/>
          <w:szCs w:val="30"/>
        </w:rPr>
        <w:t>Славен, славен молодець Михайло,</w:t>
      </w:r>
    </w:p>
    <w:p w14:paraId="5000870F" w14:textId="77777777" w:rsidR="009B6AF7" w:rsidRDefault="00000000">
      <w:pPr>
        <w:ind w:firstLine="360"/>
        <w:jc w:val="both"/>
        <w:rPr>
          <w:i/>
          <w:iCs/>
          <w:sz w:val="30"/>
          <w:szCs w:val="30"/>
        </w:rPr>
      </w:pPr>
      <w:r>
        <w:rPr>
          <w:i/>
          <w:iCs/>
          <w:sz w:val="30"/>
          <w:szCs w:val="30"/>
        </w:rPr>
        <w:t>Як був славен да й прославився,</w:t>
      </w:r>
    </w:p>
    <w:p w14:paraId="3F4A2FFA" w14:textId="77777777" w:rsidR="009B6AF7" w:rsidRDefault="00000000">
      <w:pPr>
        <w:ind w:firstLine="360"/>
        <w:jc w:val="both"/>
        <w:rPr>
          <w:i/>
          <w:iCs/>
          <w:sz w:val="30"/>
          <w:szCs w:val="30"/>
        </w:rPr>
      </w:pPr>
      <w:r>
        <w:rPr>
          <w:i/>
          <w:iCs/>
          <w:sz w:val="30"/>
          <w:szCs w:val="30"/>
        </w:rPr>
        <w:t>Написав листа до королівни.</w:t>
      </w:r>
    </w:p>
    <w:p w14:paraId="1C1F6862" w14:textId="77777777" w:rsidR="009B6AF7" w:rsidRDefault="00000000">
      <w:pPr>
        <w:ind w:firstLine="360"/>
        <w:jc w:val="both"/>
        <w:rPr>
          <w:i/>
          <w:iCs/>
          <w:sz w:val="30"/>
          <w:szCs w:val="30"/>
        </w:rPr>
      </w:pPr>
      <w:r>
        <w:rPr>
          <w:i/>
          <w:iCs/>
          <w:sz w:val="30"/>
          <w:szCs w:val="30"/>
        </w:rPr>
        <w:t xml:space="preserve">Вона йому </w:t>
      </w:r>
      <w:proofErr w:type="spellStart"/>
      <w:r>
        <w:rPr>
          <w:i/>
          <w:iCs/>
          <w:sz w:val="30"/>
          <w:szCs w:val="30"/>
        </w:rPr>
        <w:t>одписує</w:t>
      </w:r>
      <w:proofErr w:type="spellEnd"/>
      <w:r>
        <w:rPr>
          <w:i/>
          <w:iCs/>
          <w:sz w:val="30"/>
          <w:szCs w:val="30"/>
        </w:rPr>
        <w:t>:</w:t>
      </w:r>
    </w:p>
    <w:p w14:paraId="7BF433EA" w14:textId="77777777" w:rsidR="009B6AF7" w:rsidRDefault="00000000">
      <w:pPr>
        <w:ind w:firstLine="360"/>
        <w:jc w:val="both"/>
        <w:rPr>
          <w:i/>
          <w:iCs/>
          <w:sz w:val="30"/>
          <w:szCs w:val="30"/>
        </w:rPr>
      </w:pPr>
      <w:r>
        <w:rPr>
          <w:i/>
          <w:iCs/>
          <w:sz w:val="30"/>
          <w:szCs w:val="30"/>
        </w:rPr>
        <w:t>"Ой гордуй, не гордуй, коня не мордуй,</w:t>
      </w:r>
    </w:p>
    <w:p w14:paraId="6278A0AD" w14:textId="77777777" w:rsidR="009B6AF7" w:rsidRDefault="00000000">
      <w:pPr>
        <w:ind w:firstLine="360"/>
        <w:jc w:val="both"/>
        <w:rPr>
          <w:i/>
          <w:iCs/>
          <w:sz w:val="30"/>
          <w:szCs w:val="30"/>
        </w:rPr>
      </w:pPr>
      <w:r>
        <w:rPr>
          <w:i/>
          <w:iCs/>
          <w:sz w:val="30"/>
          <w:szCs w:val="30"/>
        </w:rPr>
        <w:t>Та я до тебе сама прибуду.</w:t>
      </w:r>
    </w:p>
    <w:p w14:paraId="48B8F2AD" w14:textId="77777777" w:rsidR="009B6AF7" w:rsidRDefault="00000000">
      <w:pPr>
        <w:ind w:firstLine="360"/>
        <w:jc w:val="both"/>
        <w:rPr>
          <w:i/>
          <w:iCs/>
          <w:sz w:val="30"/>
          <w:szCs w:val="30"/>
        </w:rPr>
      </w:pPr>
      <w:r>
        <w:rPr>
          <w:i/>
          <w:iCs/>
          <w:sz w:val="30"/>
          <w:szCs w:val="30"/>
        </w:rPr>
        <w:t xml:space="preserve">Буду йти лісом та з лютим </w:t>
      </w:r>
      <w:proofErr w:type="spellStart"/>
      <w:r>
        <w:rPr>
          <w:i/>
          <w:iCs/>
          <w:sz w:val="30"/>
          <w:szCs w:val="30"/>
        </w:rPr>
        <w:t>звірем</w:t>
      </w:r>
      <w:proofErr w:type="spellEnd"/>
      <w:r>
        <w:rPr>
          <w:i/>
          <w:iCs/>
          <w:sz w:val="30"/>
          <w:szCs w:val="30"/>
        </w:rPr>
        <w:t>,</w:t>
      </w:r>
    </w:p>
    <w:p w14:paraId="7A42AAEA" w14:textId="77777777" w:rsidR="009B6AF7" w:rsidRDefault="00000000">
      <w:pPr>
        <w:ind w:firstLine="360"/>
        <w:jc w:val="both"/>
        <w:rPr>
          <w:i/>
          <w:iCs/>
          <w:sz w:val="30"/>
          <w:szCs w:val="30"/>
        </w:rPr>
      </w:pPr>
      <w:r>
        <w:rPr>
          <w:i/>
          <w:iCs/>
          <w:sz w:val="30"/>
          <w:szCs w:val="30"/>
        </w:rPr>
        <w:t>Буду йти полем та з буйним вітром,</w:t>
      </w:r>
    </w:p>
    <w:p w14:paraId="6AA3CB91" w14:textId="77777777" w:rsidR="009B6AF7" w:rsidRDefault="00000000">
      <w:pPr>
        <w:ind w:firstLine="360"/>
        <w:jc w:val="both"/>
        <w:rPr>
          <w:i/>
          <w:iCs/>
          <w:sz w:val="30"/>
          <w:szCs w:val="30"/>
        </w:rPr>
      </w:pPr>
      <w:r>
        <w:rPr>
          <w:i/>
          <w:iCs/>
          <w:sz w:val="30"/>
          <w:szCs w:val="30"/>
        </w:rPr>
        <w:t xml:space="preserve">Буду йти водою та з </w:t>
      </w:r>
      <w:proofErr w:type="spellStart"/>
      <w:r>
        <w:rPr>
          <w:i/>
          <w:iCs/>
          <w:sz w:val="30"/>
          <w:szCs w:val="30"/>
        </w:rPr>
        <w:t>ютонькою</w:t>
      </w:r>
      <w:proofErr w:type="spellEnd"/>
      <w:r>
        <w:rPr>
          <w:i/>
          <w:iCs/>
          <w:sz w:val="30"/>
          <w:szCs w:val="30"/>
        </w:rPr>
        <w:t>,</w:t>
      </w:r>
    </w:p>
    <w:p w14:paraId="28C55D8F" w14:textId="77777777" w:rsidR="009B6AF7" w:rsidRDefault="00000000">
      <w:pPr>
        <w:ind w:firstLine="360"/>
        <w:jc w:val="both"/>
        <w:rPr>
          <w:i/>
          <w:iCs/>
          <w:sz w:val="30"/>
          <w:szCs w:val="30"/>
        </w:rPr>
      </w:pPr>
      <w:r>
        <w:rPr>
          <w:i/>
          <w:iCs/>
          <w:sz w:val="30"/>
          <w:szCs w:val="30"/>
        </w:rPr>
        <w:t>А під село прийду – чорною хмарою,</w:t>
      </w:r>
    </w:p>
    <w:p w14:paraId="36A2EF4C" w14:textId="77777777" w:rsidR="009B6AF7" w:rsidRDefault="00000000">
      <w:pPr>
        <w:ind w:firstLine="360"/>
        <w:jc w:val="both"/>
        <w:rPr>
          <w:i/>
          <w:iCs/>
          <w:sz w:val="30"/>
          <w:szCs w:val="30"/>
        </w:rPr>
      </w:pPr>
      <w:r>
        <w:rPr>
          <w:i/>
          <w:iCs/>
          <w:sz w:val="30"/>
          <w:szCs w:val="30"/>
        </w:rPr>
        <w:t xml:space="preserve">В село </w:t>
      </w:r>
      <w:proofErr w:type="spellStart"/>
      <w:r>
        <w:rPr>
          <w:i/>
          <w:iCs/>
          <w:sz w:val="30"/>
          <w:szCs w:val="30"/>
        </w:rPr>
        <w:t>войду</w:t>
      </w:r>
      <w:proofErr w:type="spellEnd"/>
      <w:r>
        <w:rPr>
          <w:i/>
          <w:iCs/>
          <w:sz w:val="30"/>
          <w:szCs w:val="30"/>
        </w:rPr>
        <w:t xml:space="preserve"> з дрібним дощиком,</w:t>
      </w:r>
    </w:p>
    <w:p w14:paraId="23C300DE" w14:textId="77777777" w:rsidR="009B6AF7" w:rsidRDefault="00000000">
      <w:pPr>
        <w:ind w:firstLine="360"/>
        <w:jc w:val="both"/>
        <w:rPr>
          <w:i/>
          <w:iCs/>
          <w:sz w:val="30"/>
          <w:szCs w:val="30"/>
        </w:rPr>
      </w:pPr>
      <w:r>
        <w:rPr>
          <w:i/>
          <w:iCs/>
          <w:sz w:val="30"/>
          <w:szCs w:val="30"/>
        </w:rPr>
        <w:t>На подвір'я зійду з ясним Сонечком,</w:t>
      </w:r>
    </w:p>
    <w:p w14:paraId="0B04F85A" w14:textId="77777777" w:rsidR="009B6AF7" w:rsidRDefault="00000000">
      <w:pPr>
        <w:ind w:firstLine="360"/>
        <w:jc w:val="both"/>
        <w:rPr>
          <w:i/>
          <w:iCs/>
          <w:sz w:val="30"/>
          <w:szCs w:val="30"/>
        </w:rPr>
      </w:pPr>
      <w:r>
        <w:rPr>
          <w:i/>
          <w:iCs/>
          <w:sz w:val="30"/>
          <w:szCs w:val="30"/>
        </w:rPr>
        <w:t xml:space="preserve">А в </w:t>
      </w:r>
      <w:proofErr w:type="spellStart"/>
      <w:r>
        <w:rPr>
          <w:i/>
          <w:iCs/>
          <w:sz w:val="30"/>
          <w:szCs w:val="30"/>
        </w:rPr>
        <w:t>сінечка</w:t>
      </w:r>
      <w:proofErr w:type="spellEnd"/>
      <w:r>
        <w:rPr>
          <w:i/>
          <w:iCs/>
          <w:sz w:val="30"/>
          <w:szCs w:val="30"/>
        </w:rPr>
        <w:t xml:space="preserve"> </w:t>
      </w:r>
      <w:proofErr w:type="spellStart"/>
      <w:r>
        <w:rPr>
          <w:i/>
          <w:iCs/>
          <w:sz w:val="30"/>
          <w:szCs w:val="30"/>
        </w:rPr>
        <w:t>войду</w:t>
      </w:r>
      <w:proofErr w:type="spellEnd"/>
      <w:r>
        <w:rPr>
          <w:i/>
          <w:iCs/>
          <w:sz w:val="30"/>
          <w:szCs w:val="30"/>
        </w:rPr>
        <w:t xml:space="preserve"> з ясним Місяцем,</w:t>
      </w:r>
    </w:p>
    <w:p w14:paraId="58B854E8" w14:textId="77777777" w:rsidR="009B6AF7" w:rsidRDefault="00000000">
      <w:pPr>
        <w:ind w:firstLine="360"/>
        <w:jc w:val="both"/>
        <w:rPr>
          <w:i/>
          <w:iCs/>
          <w:sz w:val="30"/>
          <w:szCs w:val="30"/>
        </w:rPr>
      </w:pPr>
      <w:r>
        <w:rPr>
          <w:i/>
          <w:iCs/>
          <w:sz w:val="30"/>
          <w:szCs w:val="30"/>
        </w:rPr>
        <w:t xml:space="preserve">У світилку </w:t>
      </w:r>
      <w:proofErr w:type="spellStart"/>
      <w:r>
        <w:rPr>
          <w:i/>
          <w:iCs/>
          <w:sz w:val="30"/>
          <w:szCs w:val="30"/>
        </w:rPr>
        <w:t>войду</w:t>
      </w:r>
      <w:proofErr w:type="spellEnd"/>
      <w:r>
        <w:rPr>
          <w:i/>
          <w:iCs/>
          <w:sz w:val="30"/>
          <w:szCs w:val="30"/>
        </w:rPr>
        <w:t xml:space="preserve"> з ясною Зорею,</w:t>
      </w:r>
    </w:p>
    <w:p w14:paraId="329E3BAC" w14:textId="77777777" w:rsidR="009B6AF7" w:rsidRDefault="00000000">
      <w:pPr>
        <w:ind w:firstLine="360"/>
        <w:jc w:val="both"/>
        <w:rPr>
          <w:i/>
          <w:iCs/>
          <w:sz w:val="30"/>
          <w:szCs w:val="30"/>
        </w:rPr>
      </w:pPr>
      <w:r>
        <w:rPr>
          <w:i/>
          <w:iCs/>
          <w:sz w:val="30"/>
          <w:szCs w:val="30"/>
        </w:rPr>
        <w:t xml:space="preserve">За столом сяду красною </w:t>
      </w:r>
      <w:proofErr w:type="spellStart"/>
      <w:r>
        <w:rPr>
          <w:i/>
          <w:iCs/>
          <w:sz w:val="30"/>
          <w:szCs w:val="30"/>
        </w:rPr>
        <w:t>панною</w:t>
      </w:r>
      <w:proofErr w:type="spellEnd"/>
    </w:p>
    <w:p w14:paraId="7B6404D5" w14:textId="77777777" w:rsidR="009B6AF7" w:rsidRDefault="00000000">
      <w:pPr>
        <w:ind w:firstLine="360"/>
        <w:jc w:val="both"/>
        <w:rPr>
          <w:i/>
          <w:iCs/>
          <w:sz w:val="32"/>
          <w:szCs w:val="32"/>
        </w:rPr>
      </w:pPr>
      <w:r>
        <w:rPr>
          <w:i/>
          <w:iCs/>
          <w:sz w:val="30"/>
          <w:szCs w:val="30"/>
        </w:rPr>
        <w:t xml:space="preserve">Та </w:t>
      </w:r>
      <w:proofErr w:type="spellStart"/>
      <w:r>
        <w:rPr>
          <w:i/>
          <w:iCs/>
          <w:sz w:val="30"/>
          <w:szCs w:val="30"/>
        </w:rPr>
        <w:t>допіро</w:t>
      </w:r>
      <w:proofErr w:type="spellEnd"/>
      <w:r>
        <w:rPr>
          <w:i/>
          <w:iCs/>
          <w:sz w:val="30"/>
          <w:szCs w:val="30"/>
        </w:rPr>
        <w:t xml:space="preserve"> буду твоєю </w:t>
      </w:r>
      <w:proofErr w:type="spellStart"/>
      <w:r>
        <w:rPr>
          <w:i/>
          <w:iCs/>
          <w:sz w:val="30"/>
          <w:szCs w:val="30"/>
        </w:rPr>
        <w:t>жоною</w:t>
      </w:r>
      <w:proofErr w:type="spellEnd"/>
      <w:r>
        <w:rPr>
          <w:i/>
          <w:iCs/>
          <w:sz w:val="30"/>
          <w:szCs w:val="30"/>
        </w:rPr>
        <w:t>".</w:t>
      </w:r>
    </w:p>
    <w:p w14:paraId="471A46EE" w14:textId="77777777" w:rsidR="009B6AF7" w:rsidRDefault="00000000">
      <w:pPr>
        <w:pStyle w:val="af"/>
        <w:rPr>
          <w:sz w:val="32"/>
          <w:szCs w:val="32"/>
        </w:rPr>
      </w:pPr>
      <w:proofErr w:type="spellStart"/>
      <w:r>
        <w:rPr>
          <w:sz w:val="32"/>
          <w:szCs w:val="32"/>
        </w:rPr>
        <w:t>Миха</w:t>
      </w:r>
      <w:proofErr w:type="spellEnd"/>
      <w:r>
        <w:rPr>
          <w:sz w:val="32"/>
          <w:szCs w:val="32"/>
        </w:rPr>
        <w:t xml:space="preserve"> – покровитель сміливців. Він непримиренний войовник з усякою нечистою силою. Це йому Господь доручив вогненний меч – символ нового Місяця. На початку холодів </w:t>
      </w:r>
      <w:proofErr w:type="spellStart"/>
      <w:r>
        <w:rPr>
          <w:sz w:val="32"/>
          <w:szCs w:val="32"/>
        </w:rPr>
        <w:t>Миха</w:t>
      </w:r>
      <w:proofErr w:type="spellEnd"/>
      <w:r>
        <w:rPr>
          <w:sz w:val="32"/>
          <w:szCs w:val="32"/>
        </w:rPr>
        <w:t xml:space="preserve"> приїжджає до людей на білому коні – "справжню зиму приводить". На </w:t>
      </w:r>
      <w:proofErr w:type="spellStart"/>
      <w:r>
        <w:rPr>
          <w:sz w:val="32"/>
          <w:szCs w:val="32"/>
        </w:rPr>
        <w:t>Миху</w:t>
      </w:r>
      <w:proofErr w:type="spellEnd"/>
      <w:r>
        <w:rPr>
          <w:sz w:val="32"/>
          <w:szCs w:val="32"/>
        </w:rPr>
        <w:t xml:space="preserve"> господар гарно припрошував домовика ставив йому кухоль пива, просив не залишати оселю.</w:t>
      </w:r>
    </w:p>
    <w:p w14:paraId="561FF37F" w14:textId="77777777" w:rsidR="009B6AF7" w:rsidRDefault="00000000">
      <w:pPr>
        <w:ind w:firstLine="284"/>
        <w:jc w:val="both"/>
        <w:rPr>
          <w:sz w:val="32"/>
          <w:szCs w:val="32"/>
        </w:rPr>
      </w:pPr>
      <w:r>
        <w:rPr>
          <w:sz w:val="32"/>
          <w:szCs w:val="32"/>
        </w:rPr>
        <w:t>У народній поезії Михаїл Архангел виступає в ролі перевізника душ:</w:t>
      </w:r>
    </w:p>
    <w:p w14:paraId="22CD4394" w14:textId="77777777" w:rsidR="009B6AF7" w:rsidRDefault="00000000">
      <w:pPr>
        <w:ind w:firstLine="1140"/>
        <w:jc w:val="both"/>
        <w:rPr>
          <w:i/>
          <w:iCs/>
          <w:sz w:val="30"/>
          <w:szCs w:val="30"/>
        </w:rPr>
      </w:pPr>
      <w:r>
        <w:rPr>
          <w:i/>
          <w:iCs/>
          <w:sz w:val="30"/>
          <w:szCs w:val="30"/>
        </w:rPr>
        <w:t xml:space="preserve">Протікає тут ріка, да ріка </w:t>
      </w:r>
      <w:proofErr w:type="spellStart"/>
      <w:r>
        <w:rPr>
          <w:i/>
          <w:iCs/>
          <w:sz w:val="30"/>
          <w:szCs w:val="30"/>
        </w:rPr>
        <w:t>огнена</w:t>
      </w:r>
      <w:proofErr w:type="spellEnd"/>
    </w:p>
    <w:p w14:paraId="37A64295" w14:textId="77777777" w:rsidR="009B6AF7" w:rsidRDefault="00000000">
      <w:pPr>
        <w:ind w:firstLine="1140"/>
        <w:jc w:val="both"/>
        <w:rPr>
          <w:i/>
          <w:iCs/>
          <w:sz w:val="30"/>
          <w:szCs w:val="30"/>
        </w:rPr>
      </w:pPr>
      <w:r>
        <w:rPr>
          <w:i/>
          <w:iCs/>
          <w:sz w:val="30"/>
          <w:szCs w:val="30"/>
        </w:rPr>
        <w:t>Від сходу да і до заходу.</w:t>
      </w:r>
    </w:p>
    <w:p w14:paraId="0055225A" w14:textId="77777777" w:rsidR="009B6AF7" w:rsidRDefault="00000000">
      <w:pPr>
        <w:ind w:firstLine="1140"/>
        <w:jc w:val="both"/>
        <w:rPr>
          <w:i/>
          <w:iCs/>
          <w:sz w:val="30"/>
          <w:szCs w:val="30"/>
        </w:rPr>
      </w:pPr>
      <w:r>
        <w:rPr>
          <w:i/>
          <w:iCs/>
          <w:sz w:val="30"/>
          <w:szCs w:val="30"/>
        </w:rPr>
        <w:lastRenderedPageBreak/>
        <w:t xml:space="preserve">Від заходу да і до </w:t>
      </w:r>
      <w:proofErr w:type="spellStart"/>
      <w:r>
        <w:rPr>
          <w:i/>
          <w:iCs/>
          <w:sz w:val="30"/>
          <w:szCs w:val="30"/>
        </w:rPr>
        <w:t>сівера</w:t>
      </w:r>
      <w:proofErr w:type="spellEnd"/>
      <w:r>
        <w:rPr>
          <w:i/>
          <w:iCs/>
          <w:sz w:val="30"/>
          <w:szCs w:val="30"/>
        </w:rPr>
        <w:t>;</w:t>
      </w:r>
    </w:p>
    <w:p w14:paraId="5D139077" w14:textId="77777777" w:rsidR="009B6AF7" w:rsidRDefault="00000000">
      <w:pPr>
        <w:ind w:firstLine="1140"/>
        <w:jc w:val="both"/>
        <w:rPr>
          <w:i/>
          <w:iCs/>
          <w:sz w:val="30"/>
          <w:szCs w:val="30"/>
        </w:rPr>
      </w:pPr>
      <w:r>
        <w:rPr>
          <w:i/>
          <w:iCs/>
          <w:sz w:val="30"/>
          <w:szCs w:val="30"/>
        </w:rPr>
        <w:t xml:space="preserve">По тій річці та по </w:t>
      </w:r>
      <w:proofErr w:type="spellStart"/>
      <w:r>
        <w:rPr>
          <w:i/>
          <w:iCs/>
          <w:sz w:val="30"/>
          <w:szCs w:val="30"/>
        </w:rPr>
        <w:t>огненій</w:t>
      </w:r>
      <w:proofErr w:type="spellEnd"/>
    </w:p>
    <w:p w14:paraId="529A00CB" w14:textId="77777777" w:rsidR="009B6AF7" w:rsidRDefault="00000000">
      <w:pPr>
        <w:ind w:firstLine="1140"/>
        <w:jc w:val="both"/>
        <w:rPr>
          <w:i/>
          <w:iCs/>
          <w:sz w:val="30"/>
          <w:szCs w:val="30"/>
        </w:rPr>
      </w:pPr>
      <w:r>
        <w:rPr>
          <w:i/>
          <w:iCs/>
          <w:sz w:val="30"/>
          <w:szCs w:val="30"/>
        </w:rPr>
        <w:t>Їздить Михайло-архангел-</w:t>
      </w:r>
      <w:proofErr w:type="spellStart"/>
      <w:r>
        <w:rPr>
          <w:i/>
          <w:iCs/>
          <w:sz w:val="30"/>
          <w:szCs w:val="30"/>
        </w:rPr>
        <w:t>свєт</w:t>
      </w:r>
      <w:proofErr w:type="spellEnd"/>
      <w:r>
        <w:rPr>
          <w:i/>
          <w:iCs/>
          <w:sz w:val="30"/>
          <w:szCs w:val="30"/>
        </w:rPr>
        <w:t>,</w:t>
      </w:r>
    </w:p>
    <w:p w14:paraId="791D529F" w14:textId="77777777" w:rsidR="009B6AF7" w:rsidRDefault="00000000">
      <w:pPr>
        <w:ind w:firstLine="1140"/>
        <w:jc w:val="both"/>
        <w:rPr>
          <w:i/>
          <w:iCs/>
          <w:sz w:val="30"/>
          <w:szCs w:val="30"/>
        </w:rPr>
      </w:pPr>
      <w:r>
        <w:rPr>
          <w:i/>
          <w:iCs/>
          <w:sz w:val="30"/>
          <w:szCs w:val="30"/>
        </w:rPr>
        <w:t>Перевозить він душі, душі праведні.</w:t>
      </w:r>
    </w:p>
    <w:p w14:paraId="74F786A9" w14:textId="77777777" w:rsidR="009B6AF7" w:rsidRDefault="00000000">
      <w:pPr>
        <w:pStyle w:val="af"/>
        <w:rPr>
          <w:sz w:val="32"/>
          <w:szCs w:val="32"/>
        </w:rPr>
      </w:pPr>
      <w:r>
        <w:rPr>
          <w:sz w:val="32"/>
          <w:szCs w:val="32"/>
        </w:rPr>
        <w:t xml:space="preserve">В одному з апокрифів є цікаве відлуння легенди про походження вогню: то архангел Михаїл запалив його від зіниці Божої, тобто від Всевидючого ока, і приніс на землю; так і вогонь, викрадений Прометеєм, був запалений від сонячної колісниці. </w:t>
      </w:r>
      <w:r>
        <w:rPr>
          <w:b/>
          <w:sz w:val="32"/>
          <w:szCs w:val="32"/>
        </w:rPr>
        <w:t>[1, 303]</w:t>
      </w:r>
      <w:r>
        <w:rPr>
          <w:sz w:val="32"/>
          <w:szCs w:val="32"/>
        </w:rPr>
        <w:t>.</w:t>
      </w:r>
    </w:p>
    <w:p w14:paraId="56F5E69F" w14:textId="05224AA9" w:rsidR="009B6AF7" w:rsidRDefault="004A341F">
      <w:pPr>
        <w:pStyle w:val="af"/>
        <w:rPr>
          <w:sz w:val="32"/>
          <w:szCs w:val="32"/>
        </w:rPr>
      </w:pPr>
      <w:r>
        <w:rPr>
          <w:noProof/>
        </w:rPr>
        <w:drawing>
          <wp:anchor distT="0" distB="9525" distL="0" distR="121920" simplePos="0" relativeHeight="251662336" behindDoc="0" locked="0" layoutInCell="0" allowOverlap="1" wp14:anchorId="0F96E161" wp14:editId="297D1645">
            <wp:simplePos x="0" y="0"/>
            <wp:positionH relativeFrom="margin">
              <wp:posOffset>0</wp:posOffset>
            </wp:positionH>
            <wp:positionV relativeFrom="paragraph">
              <wp:posOffset>231140</wp:posOffset>
            </wp:positionV>
            <wp:extent cx="2506980" cy="2733675"/>
            <wp:effectExtent l="0" t="0" r="0" b="0"/>
            <wp:wrapSquare wrapText="bothSides"/>
            <wp:docPr id="84" name="Рисунок 77" descr="C:\Users\User\Desktop\Терези.jpg"/>
            <wp:cNvGraphicFramePr/>
            <a:graphic xmlns:a="http://schemas.openxmlformats.org/drawingml/2006/main">
              <a:graphicData uri="http://schemas.openxmlformats.org/drawingml/2006/picture">
                <pic:pic xmlns:pic="http://schemas.openxmlformats.org/drawingml/2006/picture">
                  <pic:nvPicPr>
                    <pic:cNvPr id="85" name="Рисунок 77" descr="C:\Users\User\Desktop\Терези.jpg"/>
                    <pic:cNvPicPr/>
                  </pic:nvPicPr>
                  <pic:blipFill>
                    <a:blip r:embed="rId102">
                      <a:extLst>
                        <a:ext uri="{BEBA8EAE-BF5A-486C-A8C5-ECC9F3942E4B}">
                          <a14:imgProps xmlns:a14="http://schemas.microsoft.com/office/drawing/2010/main">
                            <a14:imgLayer r:embed="rId103">
                              <a14:imgEffect>
                                <a14:brightnessContrast bright="25000"/>
                              </a14:imgEffect>
                            </a14:imgLayer>
                          </a14:imgProps>
                        </a:ext>
                      </a:extLst>
                    </a:blip>
                    <a:stretch/>
                  </pic:blipFill>
                  <pic:spPr>
                    <a:xfrm>
                      <a:off x="0" y="0"/>
                      <a:ext cx="2507040" cy="2733840"/>
                    </a:xfrm>
                    <a:prstGeom prst="rect">
                      <a:avLst/>
                    </a:prstGeom>
                    <a:ln w="0">
                      <a:noFill/>
                    </a:ln>
                  </pic:spPr>
                </pic:pic>
              </a:graphicData>
            </a:graphic>
          </wp:anchor>
        </w:drawing>
      </w:r>
      <w:r w:rsidR="00000000">
        <w:rPr>
          <w:sz w:val="32"/>
          <w:szCs w:val="32"/>
        </w:rPr>
        <w:t xml:space="preserve">Олександр </w:t>
      </w:r>
      <w:proofErr w:type="spellStart"/>
      <w:r w:rsidR="00000000">
        <w:rPr>
          <w:sz w:val="32"/>
          <w:szCs w:val="32"/>
        </w:rPr>
        <w:t>Гіслоп</w:t>
      </w:r>
      <w:proofErr w:type="spellEnd"/>
      <w:r w:rsidR="00000000">
        <w:rPr>
          <w:sz w:val="32"/>
          <w:szCs w:val="32"/>
        </w:rPr>
        <w:t xml:space="preserve"> повідомляє, що "згідно папським легендам, Святий Архангел Михаїл відповідає за ваги "Божої справедливості", і що на двох протилежних чашах зважуються заслуги і провини померлого, і, в залежності від того, в який бік схилиться чаша ваг, людина буде виправдана або засуджена." </w:t>
      </w:r>
      <w:r w:rsidR="00000000">
        <w:rPr>
          <w:b/>
          <w:sz w:val="32"/>
          <w:szCs w:val="32"/>
        </w:rPr>
        <w:t>[4, 149]</w:t>
      </w:r>
      <w:r w:rsidR="00000000">
        <w:rPr>
          <w:sz w:val="32"/>
          <w:szCs w:val="32"/>
        </w:rPr>
        <w:t>.</w:t>
      </w:r>
    </w:p>
    <w:p w14:paraId="329D4AE3" w14:textId="77777777" w:rsidR="009B6AF7" w:rsidRDefault="00000000">
      <w:pPr>
        <w:pStyle w:val="af"/>
        <w:rPr>
          <w:sz w:val="32"/>
          <w:szCs w:val="32"/>
        </w:rPr>
      </w:pPr>
      <w:r>
        <w:rPr>
          <w:sz w:val="32"/>
          <w:szCs w:val="32"/>
        </w:rPr>
        <w:t xml:space="preserve">Український індолог Степан Наливайко, роз'яснюючи культ іранського Бога Мітри зазначає, що дехто вказує на відбиття образу й функцій Мітри в християнській міфології в образі Георгія </w:t>
      </w:r>
      <w:proofErr w:type="spellStart"/>
      <w:r>
        <w:rPr>
          <w:sz w:val="32"/>
          <w:szCs w:val="32"/>
        </w:rPr>
        <w:t>Побідоносця</w:t>
      </w:r>
      <w:proofErr w:type="spellEnd"/>
      <w:r>
        <w:rPr>
          <w:sz w:val="32"/>
          <w:szCs w:val="32"/>
        </w:rPr>
        <w:t xml:space="preserve">. З іншого боку, чимало спільного Мітра виявляє і з образом архистратига Михаїла, котрий є захисником Києва. Цікаво, що в деяких іранських мовах ім'я Мітра має форму </w:t>
      </w:r>
      <w:proofErr w:type="spellStart"/>
      <w:r>
        <w:rPr>
          <w:sz w:val="32"/>
          <w:szCs w:val="32"/>
        </w:rPr>
        <w:t>Міша</w:t>
      </w:r>
      <w:proofErr w:type="spellEnd"/>
      <w:r>
        <w:rPr>
          <w:sz w:val="32"/>
          <w:szCs w:val="32"/>
        </w:rPr>
        <w:t xml:space="preserve">, Меша, що спонукає звернути увагу на скорочену чи просторічну форму імені Михаїл, Михайло – Миша, Мишко. Що в свою чергу, засвідчує: імена Мітра, </w:t>
      </w:r>
      <w:proofErr w:type="spellStart"/>
      <w:r>
        <w:rPr>
          <w:sz w:val="32"/>
          <w:szCs w:val="32"/>
        </w:rPr>
        <w:t>Мехр</w:t>
      </w:r>
      <w:proofErr w:type="spellEnd"/>
      <w:r>
        <w:rPr>
          <w:sz w:val="32"/>
          <w:szCs w:val="32"/>
        </w:rPr>
        <w:t>/</w:t>
      </w:r>
      <w:proofErr w:type="spellStart"/>
      <w:r>
        <w:rPr>
          <w:sz w:val="32"/>
          <w:szCs w:val="32"/>
        </w:rPr>
        <w:t>Міхр</w:t>
      </w:r>
      <w:proofErr w:type="spellEnd"/>
      <w:r>
        <w:rPr>
          <w:sz w:val="32"/>
          <w:szCs w:val="32"/>
        </w:rPr>
        <w:t>, Михайло, Мишко – споріднені й сходяться до одної основи.</w:t>
      </w:r>
    </w:p>
    <w:p w14:paraId="574EBA3C" w14:textId="77777777" w:rsidR="009B6AF7" w:rsidRDefault="00000000">
      <w:pPr>
        <w:pStyle w:val="af"/>
        <w:rPr>
          <w:sz w:val="32"/>
          <w:szCs w:val="32"/>
        </w:rPr>
      </w:pPr>
      <w:r>
        <w:rPr>
          <w:sz w:val="32"/>
          <w:szCs w:val="32"/>
        </w:rPr>
        <w:t>У таджиків Мітра (</w:t>
      </w:r>
      <w:proofErr w:type="spellStart"/>
      <w:r>
        <w:rPr>
          <w:sz w:val="32"/>
          <w:szCs w:val="32"/>
        </w:rPr>
        <w:t>Міфра</w:t>
      </w:r>
      <w:proofErr w:type="spellEnd"/>
      <w:r>
        <w:rPr>
          <w:sz w:val="32"/>
          <w:szCs w:val="32"/>
        </w:rPr>
        <w:t xml:space="preserve">, </w:t>
      </w:r>
      <w:proofErr w:type="spellStart"/>
      <w:r>
        <w:rPr>
          <w:sz w:val="32"/>
          <w:szCs w:val="32"/>
        </w:rPr>
        <w:t>Місра</w:t>
      </w:r>
      <w:proofErr w:type="spellEnd"/>
      <w:r>
        <w:rPr>
          <w:sz w:val="32"/>
          <w:szCs w:val="32"/>
        </w:rPr>
        <w:t xml:space="preserve">) видозмінилося в </w:t>
      </w:r>
      <w:proofErr w:type="spellStart"/>
      <w:r>
        <w:rPr>
          <w:sz w:val="32"/>
          <w:szCs w:val="32"/>
        </w:rPr>
        <w:t>Мехр</w:t>
      </w:r>
      <w:proofErr w:type="spellEnd"/>
      <w:r>
        <w:rPr>
          <w:sz w:val="32"/>
          <w:szCs w:val="32"/>
        </w:rPr>
        <w:t xml:space="preserve"> і стало означати "сонце", та "любов", "дружба", "приязнь" (у сучасній мові хінді </w:t>
      </w:r>
      <w:proofErr w:type="spellStart"/>
      <w:r>
        <w:rPr>
          <w:i/>
          <w:iCs/>
          <w:sz w:val="32"/>
          <w:szCs w:val="32"/>
        </w:rPr>
        <w:t>мітр</w:t>
      </w:r>
      <w:proofErr w:type="spellEnd"/>
      <w:r>
        <w:rPr>
          <w:sz w:val="32"/>
          <w:szCs w:val="32"/>
        </w:rPr>
        <w:t xml:space="preserve"> означає "друг". Певно, подібна трансформація сталася і на слов'янському </w:t>
      </w:r>
      <w:proofErr w:type="spellStart"/>
      <w:r>
        <w:rPr>
          <w:sz w:val="32"/>
          <w:szCs w:val="32"/>
        </w:rPr>
        <w:t>грунті</w:t>
      </w:r>
      <w:proofErr w:type="spellEnd"/>
      <w:r>
        <w:rPr>
          <w:sz w:val="32"/>
          <w:szCs w:val="32"/>
        </w:rPr>
        <w:t xml:space="preserve">, компонент </w:t>
      </w:r>
      <w:r>
        <w:rPr>
          <w:i/>
          <w:iCs/>
          <w:sz w:val="32"/>
          <w:szCs w:val="32"/>
        </w:rPr>
        <w:t>мир</w:t>
      </w:r>
      <w:r>
        <w:rPr>
          <w:sz w:val="32"/>
          <w:szCs w:val="32"/>
        </w:rPr>
        <w:t xml:space="preserve"> (іранська трансформація – </w:t>
      </w:r>
      <w:proofErr w:type="spellStart"/>
      <w:r>
        <w:rPr>
          <w:sz w:val="32"/>
          <w:szCs w:val="32"/>
        </w:rPr>
        <w:t>міхр</w:t>
      </w:r>
      <w:proofErr w:type="spellEnd"/>
      <w:r>
        <w:rPr>
          <w:sz w:val="32"/>
          <w:szCs w:val="32"/>
        </w:rPr>
        <w:t xml:space="preserve">, </w:t>
      </w:r>
      <w:proofErr w:type="spellStart"/>
      <w:r>
        <w:rPr>
          <w:sz w:val="32"/>
          <w:szCs w:val="32"/>
        </w:rPr>
        <w:t>мехр</w:t>
      </w:r>
      <w:proofErr w:type="spellEnd"/>
      <w:r>
        <w:rPr>
          <w:sz w:val="32"/>
          <w:szCs w:val="32"/>
        </w:rPr>
        <w:t xml:space="preserve">, </w:t>
      </w:r>
      <w:proofErr w:type="spellStart"/>
      <w:r>
        <w:rPr>
          <w:sz w:val="32"/>
          <w:szCs w:val="32"/>
        </w:rPr>
        <w:t>міхір</w:t>
      </w:r>
      <w:proofErr w:type="spellEnd"/>
      <w:r>
        <w:rPr>
          <w:sz w:val="32"/>
          <w:szCs w:val="32"/>
        </w:rPr>
        <w:t xml:space="preserve">) у деяких слов'янських мовах видозмінився на </w:t>
      </w:r>
      <w:proofErr w:type="spellStart"/>
      <w:r>
        <w:rPr>
          <w:i/>
          <w:iCs/>
          <w:sz w:val="32"/>
          <w:szCs w:val="32"/>
        </w:rPr>
        <w:t>мил</w:t>
      </w:r>
      <w:proofErr w:type="spellEnd"/>
      <w:r>
        <w:rPr>
          <w:sz w:val="32"/>
          <w:szCs w:val="32"/>
        </w:rPr>
        <w:t xml:space="preserve"> і став пов'язуватися з поняттями "милий", "любий", а також "любов", "кохання".</w:t>
      </w:r>
    </w:p>
    <w:p w14:paraId="024B6C7D" w14:textId="77777777" w:rsidR="009B6AF7" w:rsidRDefault="00000000">
      <w:pPr>
        <w:pStyle w:val="af"/>
        <w:rPr>
          <w:sz w:val="32"/>
          <w:szCs w:val="32"/>
        </w:rPr>
      </w:pPr>
      <w:r>
        <w:rPr>
          <w:sz w:val="32"/>
          <w:szCs w:val="32"/>
        </w:rPr>
        <w:t xml:space="preserve">Таким чином, компонент </w:t>
      </w:r>
      <w:r>
        <w:rPr>
          <w:i/>
          <w:iCs/>
          <w:sz w:val="32"/>
          <w:szCs w:val="32"/>
        </w:rPr>
        <w:t>мир</w:t>
      </w:r>
      <w:r>
        <w:rPr>
          <w:sz w:val="32"/>
          <w:szCs w:val="32"/>
        </w:rPr>
        <w:t xml:space="preserve">, у слов'янських мовах споріднений з індоіранським Богам Сонця і Мирного договору Митрою і відбився в слов'янських іменах і назвах. </w:t>
      </w:r>
      <w:r>
        <w:rPr>
          <w:b/>
          <w:sz w:val="32"/>
          <w:szCs w:val="32"/>
        </w:rPr>
        <w:t>[3, 196, 197]</w:t>
      </w:r>
      <w:r>
        <w:rPr>
          <w:sz w:val="32"/>
          <w:szCs w:val="32"/>
        </w:rPr>
        <w:t>.</w:t>
      </w:r>
    </w:p>
    <w:p w14:paraId="228D9EF9" w14:textId="77777777" w:rsidR="009B6AF7" w:rsidRDefault="00000000">
      <w:pPr>
        <w:pStyle w:val="af"/>
        <w:rPr>
          <w:sz w:val="32"/>
          <w:szCs w:val="32"/>
        </w:rPr>
      </w:pPr>
      <w:r>
        <w:rPr>
          <w:sz w:val="32"/>
          <w:szCs w:val="32"/>
        </w:rPr>
        <w:t xml:space="preserve">Нам залишається лише зазначити, що Мітра тотожний слов'янському Богу осіннього Сонця Миру, який також відобразився </w:t>
      </w:r>
      <w:r>
        <w:rPr>
          <w:sz w:val="32"/>
          <w:szCs w:val="32"/>
        </w:rPr>
        <w:lastRenderedPageBreak/>
        <w:t xml:space="preserve">в ушануванні святого Дмитра. Але функції Мира і </w:t>
      </w:r>
      <w:proofErr w:type="spellStart"/>
      <w:r>
        <w:rPr>
          <w:sz w:val="32"/>
          <w:szCs w:val="32"/>
        </w:rPr>
        <w:t>Михи</w:t>
      </w:r>
      <w:proofErr w:type="spellEnd"/>
      <w:r>
        <w:rPr>
          <w:sz w:val="32"/>
          <w:szCs w:val="32"/>
        </w:rPr>
        <w:t xml:space="preserve"> (який, як сонячне божество, їздить на білому коні) поки що залишаються не роз'єднаними. Можливо в тлумаченні імені Михайло (</w:t>
      </w:r>
      <w:proofErr w:type="spellStart"/>
      <w:r>
        <w:rPr>
          <w:sz w:val="32"/>
          <w:szCs w:val="32"/>
        </w:rPr>
        <w:t>Миха</w:t>
      </w:r>
      <w:proofErr w:type="spellEnd"/>
      <w:r>
        <w:rPr>
          <w:sz w:val="32"/>
          <w:szCs w:val="32"/>
        </w:rPr>
        <w:t xml:space="preserve">, </w:t>
      </w:r>
      <w:proofErr w:type="spellStart"/>
      <w:r>
        <w:rPr>
          <w:sz w:val="32"/>
          <w:szCs w:val="32"/>
        </w:rPr>
        <w:t>Міша</w:t>
      </w:r>
      <w:proofErr w:type="spellEnd"/>
      <w:r>
        <w:rPr>
          <w:sz w:val="32"/>
          <w:szCs w:val="32"/>
        </w:rPr>
        <w:t xml:space="preserve">) нам допоможуть українські слова мішок, міхур, миска, миша. Так як людина створена по образу Божому, то саме чоловічий міхур мав би мати відповідне значення для процесу </w:t>
      </w:r>
      <w:proofErr w:type="spellStart"/>
      <w:r>
        <w:rPr>
          <w:sz w:val="32"/>
          <w:szCs w:val="32"/>
        </w:rPr>
        <w:t>світотворення</w:t>
      </w:r>
      <w:proofErr w:type="spellEnd"/>
      <w:r>
        <w:rPr>
          <w:sz w:val="32"/>
          <w:szCs w:val="32"/>
        </w:rPr>
        <w:t xml:space="preserve"> і продовження роду. Схематично осінній період відображає нижню частину людини, а разом із тим і нижній світ Богів.</w:t>
      </w:r>
    </w:p>
    <w:p w14:paraId="2E188CB4" w14:textId="77777777" w:rsidR="009B6AF7" w:rsidRDefault="00000000">
      <w:pPr>
        <w:pStyle w:val="af"/>
        <w:rPr>
          <w:sz w:val="36"/>
          <w:szCs w:val="36"/>
        </w:rPr>
      </w:pPr>
      <w:r>
        <w:rPr>
          <w:sz w:val="32"/>
          <w:szCs w:val="32"/>
        </w:rPr>
        <w:t xml:space="preserve">Польський князь </w:t>
      </w:r>
      <w:proofErr w:type="spellStart"/>
      <w:r>
        <w:rPr>
          <w:sz w:val="32"/>
          <w:szCs w:val="32"/>
        </w:rPr>
        <w:t>Мєшко</w:t>
      </w:r>
      <w:proofErr w:type="spellEnd"/>
      <w:r>
        <w:rPr>
          <w:sz w:val="32"/>
          <w:szCs w:val="32"/>
        </w:rPr>
        <w:t> І (</w:t>
      </w:r>
      <w:proofErr w:type="spellStart"/>
      <w:r>
        <w:rPr>
          <w:sz w:val="32"/>
          <w:szCs w:val="32"/>
        </w:rPr>
        <w:t>Mieszko</w:t>
      </w:r>
      <w:proofErr w:type="spellEnd"/>
      <w:r>
        <w:rPr>
          <w:sz w:val="32"/>
          <w:szCs w:val="32"/>
        </w:rPr>
        <w:t xml:space="preserve">), якому легендарно приписують хрещення Польщі, мав рідне ім'я і був сповідником слов'янської віри. Аналогічно Володимиру І також приписується хрещення Русі. Обидва пов'язані зі сліпотою. Імовірніше, це образність, бо вони були уособленням осіннього Бога Сонця, яке осліпло, мало зануритися у воду (хрещення) і прозріти. Також польською </w:t>
      </w:r>
      <w:proofErr w:type="spellStart"/>
      <w:r>
        <w:rPr>
          <w:sz w:val="32"/>
          <w:szCs w:val="32"/>
        </w:rPr>
        <w:t>mieszkaс</w:t>
      </w:r>
      <w:proofErr w:type="spellEnd"/>
      <w:r>
        <w:rPr>
          <w:sz w:val="32"/>
          <w:szCs w:val="32"/>
        </w:rPr>
        <w:t xml:space="preserve"> "перебувати, жити, гаятися", як і наше мешкати, пов'язано із Сонцем та людьми, які все більше перебувають у помешканні, що уособлює потойбічний світ.</w:t>
      </w:r>
    </w:p>
    <w:p w14:paraId="7EDAA27D" w14:textId="77777777" w:rsidR="009B6AF7" w:rsidRDefault="00000000">
      <w:pPr>
        <w:pStyle w:val="af"/>
        <w:rPr>
          <w:sz w:val="32"/>
          <w:szCs w:val="32"/>
        </w:rPr>
      </w:pPr>
      <w:r>
        <w:rPr>
          <w:sz w:val="32"/>
          <w:szCs w:val="32"/>
        </w:rPr>
        <w:t>Тому не дивуємося, що на Майдані Незалежності захисник Києва Архангел Михаїл відображається чорним, бо він порядкує темними Богами. Але це не зменшує його духовної сили, бо ми шануємо, як світлу, так і темну сторону Божої сутності. Швидше сама складова імені "міх", "</w:t>
      </w:r>
      <w:proofErr w:type="spellStart"/>
      <w:r>
        <w:rPr>
          <w:sz w:val="32"/>
          <w:szCs w:val="32"/>
        </w:rPr>
        <w:t>міш</w:t>
      </w:r>
      <w:proofErr w:type="spellEnd"/>
      <w:r>
        <w:rPr>
          <w:sz w:val="32"/>
          <w:szCs w:val="32"/>
        </w:rPr>
        <w:t xml:space="preserve">" вказує на Місяць. Аналогічно темне (бліде) обличчя має індуський </w:t>
      </w:r>
      <w:proofErr w:type="spellStart"/>
      <w:r>
        <w:rPr>
          <w:sz w:val="32"/>
          <w:szCs w:val="32"/>
        </w:rPr>
        <w:t>Крішна</w:t>
      </w:r>
      <w:proofErr w:type="spellEnd"/>
      <w:r>
        <w:rPr>
          <w:sz w:val="32"/>
          <w:szCs w:val="32"/>
        </w:rPr>
        <w:t xml:space="preserve"> чи єгипетський </w:t>
      </w:r>
      <w:proofErr w:type="spellStart"/>
      <w:r>
        <w:rPr>
          <w:sz w:val="32"/>
          <w:szCs w:val="32"/>
        </w:rPr>
        <w:t>Осіріс</w:t>
      </w:r>
      <w:proofErr w:type="spellEnd"/>
      <w:r>
        <w:rPr>
          <w:sz w:val="32"/>
          <w:szCs w:val="32"/>
        </w:rPr>
        <w:t>, що означає перехід Сонця до темряви і перетворення його на Місяць – Князя Темряви.</w:t>
      </w:r>
    </w:p>
    <w:p w14:paraId="24989218" w14:textId="77777777" w:rsidR="009B6AF7" w:rsidRDefault="00000000">
      <w:pPr>
        <w:pStyle w:val="af"/>
        <w:rPr>
          <w:sz w:val="32"/>
          <w:szCs w:val="32"/>
        </w:rPr>
      </w:pPr>
      <w:r>
        <w:rPr>
          <w:sz w:val="32"/>
          <w:szCs w:val="32"/>
        </w:rPr>
        <w:t xml:space="preserve">На 8 число в місячно-сонячному календарі місячна миска чи мішок мав би наполовину наповнитися, фаза має народну назву </w:t>
      </w:r>
      <w:proofErr w:type="spellStart"/>
      <w:r>
        <w:rPr>
          <w:sz w:val="32"/>
          <w:szCs w:val="32"/>
        </w:rPr>
        <w:t>Півповня</w:t>
      </w:r>
      <w:proofErr w:type="spellEnd"/>
      <w:r>
        <w:rPr>
          <w:sz w:val="32"/>
          <w:szCs w:val="32"/>
        </w:rPr>
        <w:t xml:space="preserve">. Також зазначимо, що Михайлу навесні 9 травня відповідає свято Миколи Весняного, який швидше замінив рогатого Бога багатства Велеса. Тотожність імен "Микола" і "Михайло" наводить на думку про їхню </w:t>
      </w:r>
      <w:proofErr w:type="spellStart"/>
      <w:r>
        <w:rPr>
          <w:sz w:val="32"/>
          <w:szCs w:val="32"/>
        </w:rPr>
        <w:t>мітологічну</w:t>
      </w:r>
      <w:proofErr w:type="spellEnd"/>
      <w:r>
        <w:rPr>
          <w:sz w:val="32"/>
          <w:szCs w:val="32"/>
        </w:rPr>
        <w:t xml:space="preserve"> спільність. Це підкреслюється і тим, що Велес і </w:t>
      </w:r>
      <w:proofErr w:type="spellStart"/>
      <w:r>
        <w:rPr>
          <w:sz w:val="32"/>
          <w:szCs w:val="32"/>
        </w:rPr>
        <w:t>Миха</w:t>
      </w:r>
      <w:proofErr w:type="spellEnd"/>
      <w:r>
        <w:rPr>
          <w:sz w:val="32"/>
          <w:szCs w:val="32"/>
        </w:rPr>
        <w:t xml:space="preserve"> є перевізниками мертвих.</w:t>
      </w:r>
    </w:p>
    <w:p w14:paraId="0C295FCA" w14:textId="77777777" w:rsidR="009B6AF7" w:rsidRDefault="00000000">
      <w:pPr>
        <w:pStyle w:val="af"/>
        <w:rPr>
          <w:sz w:val="32"/>
          <w:szCs w:val="32"/>
        </w:rPr>
      </w:pPr>
      <w:r>
        <w:rPr>
          <w:sz w:val="32"/>
          <w:szCs w:val="32"/>
        </w:rPr>
        <w:t xml:space="preserve">Висунемо ще одну версію і пов'яжемо образ ангела Михайла з українським державним гербом </w:t>
      </w:r>
      <w:proofErr w:type="spellStart"/>
      <w:r>
        <w:rPr>
          <w:sz w:val="32"/>
          <w:szCs w:val="32"/>
        </w:rPr>
        <w:t>Триглавом</w:t>
      </w:r>
      <w:proofErr w:type="spellEnd"/>
      <w:r>
        <w:rPr>
          <w:sz w:val="32"/>
          <w:szCs w:val="32"/>
        </w:rPr>
        <w:t xml:space="preserve">. Як відомо, один із його образів, це сокіл чи ангел, що падає до Землі. Тобто Михайло може супроводжувати померлих до нижнього світу, бо він, як сонячне божество, має теж зайти до </w:t>
      </w:r>
      <w:proofErr w:type="spellStart"/>
      <w:r>
        <w:rPr>
          <w:sz w:val="32"/>
          <w:szCs w:val="32"/>
        </w:rPr>
        <w:t>потойбіччя</w:t>
      </w:r>
      <w:proofErr w:type="spellEnd"/>
      <w:r>
        <w:rPr>
          <w:sz w:val="32"/>
          <w:szCs w:val="32"/>
        </w:rPr>
        <w:t xml:space="preserve">. Якщо перевернемо </w:t>
      </w:r>
      <w:proofErr w:type="spellStart"/>
      <w:r>
        <w:rPr>
          <w:sz w:val="32"/>
          <w:szCs w:val="32"/>
        </w:rPr>
        <w:t>Триглав</w:t>
      </w:r>
      <w:proofErr w:type="spellEnd"/>
      <w:r>
        <w:rPr>
          <w:sz w:val="32"/>
          <w:szCs w:val="32"/>
        </w:rPr>
        <w:t xml:space="preserve">, то ангел вже буде стояти головою догори. Цей образ нам ще може нагадувати терези, якими і вимірюються проступки людини. Тобто </w:t>
      </w:r>
      <w:r>
        <w:rPr>
          <w:sz w:val="32"/>
          <w:szCs w:val="32"/>
        </w:rPr>
        <w:lastRenderedPageBreak/>
        <w:t xml:space="preserve">тут Права займає центральне місце, а Ява і </w:t>
      </w:r>
      <w:proofErr w:type="spellStart"/>
      <w:r>
        <w:rPr>
          <w:sz w:val="32"/>
          <w:szCs w:val="32"/>
        </w:rPr>
        <w:t>Нава</w:t>
      </w:r>
      <w:proofErr w:type="spellEnd"/>
      <w:r>
        <w:rPr>
          <w:sz w:val="32"/>
          <w:szCs w:val="32"/>
        </w:rPr>
        <w:t xml:space="preserve"> відповідають добрим і злим вчинкам.</w:t>
      </w:r>
    </w:p>
    <w:p w14:paraId="2A4C7D49" w14:textId="77777777" w:rsidR="009B6AF7" w:rsidRDefault="00000000">
      <w:pPr>
        <w:ind w:firstLine="284"/>
        <w:jc w:val="both"/>
        <w:rPr>
          <w:b/>
        </w:rPr>
      </w:pPr>
      <w:r>
        <w:rPr>
          <w:b/>
        </w:rPr>
        <w:t>Література:</w:t>
      </w:r>
    </w:p>
    <w:p w14:paraId="536F1623" w14:textId="77777777" w:rsidR="009B6AF7" w:rsidRDefault="00000000">
      <w:pPr>
        <w:ind w:firstLine="284"/>
        <w:jc w:val="both"/>
      </w:pPr>
      <w:r>
        <w:t>1. Войтович В. Українська міфологія. – К.: Либідь, 2002. – 664 с.</w:t>
      </w:r>
    </w:p>
    <w:p w14:paraId="67B11487" w14:textId="77777777" w:rsidR="009B6AF7" w:rsidRDefault="00000000">
      <w:pPr>
        <w:ind w:firstLine="284"/>
        <w:jc w:val="both"/>
        <w:rPr>
          <w:lang w:val="ru-RU"/>
        </w:rPr>
      </w:pPr>
      <w:r>
        <w:rPr>
          <w:lang w:val="ru-RU"/>
        </w:rPr>
        <w:t xml:space="preserve">2. Килимник С. </w:t>
      </w:r>
      <w:proofErr w:type="spellStart"/>
      <w:r>
        <w:rPr>
          <w:lang w:val="ru-RU"/>
        </w:rPr>
        <w:t>Український</w:t>
      </w:r>
      <w:proofErr w:type="spellEnd"/>
      <w:r>
        <w:rPr>
          <w:lang w:val="ru-RU"/>
        </w:rPr>
        <w:t xml:space="preserve"> </w:t>
      </w:r>
      <w:proofErr w:type="spellStart"/>
      <w:r>
        <w:rPr>
          <w:lang w:val="ru-RU"/>
        </w:rPr>
        <w:t>рік</w:t>
      </w:r>
      <w:proofErr w:type="spellEnd"/>
      <w:r>
        <w:rPr>
          <w:lang w:val="ru-RU"/>
        </w:rPr>
        <w:t xml:space="preserve"> у </w:t>
      </w:r>
      <w:proofErr w:type="spellStart"/>
      <w:r>
        <w:rPr>
          <w:lang w:val="ru-RU"/>
        </w:rPr>
        <w:t>народніх</w:t>
      </w:r>
      <w:proofErr w:type="spellEnd"/>
      <w:r>
        <w:rPr>
          <w:lang w:val="ru-RU"/>
        </w:rPr>
        <w:t xml:space="preserve"> </w:t>
      </w:r>
      <w:proofErr w:type="spellStart"/>
      <w:r>
        <w:rPr>
          <w:lang w:val="ru-RU"/>
        </w:rPr>
        <w:t>звичаях</w:t>
      </w:r>
      <w:proofErr w:type="spellEnd"/>
      <w:r>
        <w:rPr>
          <w:lang w:val="ru-RU"/>
        </w:rPr>
        <w:t xml:space="preserve"> в </w:t>
      </w:r>
      <w:proofErr w:type="spellStart"/>
      <w:r>
        <w:rPr>
          <w:lang w:val="ru-RU"/>
        </w:rPr>
        <w:t>історичному</w:t>
      </w:r>
      <w:proofErr w:type="spellEnd"/>
      <w:r>
        <w:rPr>
          <w:lang w:val="ru-RU"/>
        </w:rPr>
        <w:t xml:space="preserve"> </w:t>
      </w:r>
      <w:proofErr w:type="spellStart"/>
      <w:r>
        <w:rPr>
          <w:lang w:val="ru-RU"/>
        </w:rPr>
        <w:t>освітленні</w:t>
      </w:r>
      <w:proofErr w:type="spellEnd"/>
      <w:r>
        <w:rPr>
          <w:lang w:val="ru-RU"/>
        </w:rPr>
        <w:t>. – Т. V (</w:t>
      </w:r>
      <w:proofErr w:type="spellStart"/>
      <w:r>
        <w:rPr>
          <w:lang w:val="ru-RU"/>
        </w:rPr>
        <w:t>Осінній</w:t>
      </w:r>
      <w:proofErr w:type="spellEnd"/>
      <w:r>
        <w:rPr>
          <w:lang w:val="ru-RU"/>
        </w:rPr>
        <w:t xml:space="preserve"> цикл). – </w:t>
      </w:r>
      <w:proofErr w:type="spellStart"/>
      <w:r>
        <w:rPr>
          <w:lang w:val="ru-RU"/>
        </w:rPr>
        <w:t>Вінніпег</w:t>
      </w:r>
      <w:proofErr w:type="spellEnd"/>
      <w:r>
        <w:rPr>
          <w:lang w:val="ru-RU"/>
        </w:rPr>
        <w:t>, Торонто, 1963. – 250 с.</w:t>
      </w:r>
    </w:p>
    <w:p w14:paraId="0F6D7AC1" w14:textId="77777777" w:rsidR="009B6AF7" w:rsidRDefault="00000000">
      <w:pPr>
        <w:ind w:firstLine="284"/>
        <w:jc w:val="both"/>
      </w:pPr>
      <w:r>
        <w:t>3. Наливайко С. Таємниці розкриває санскрит. – К.: Просвіта, 2000. – 288 с.</w:t>
      </w:r>
    </w:p>
    <w:p w14:paraId="760AED51" w14:textId="77777777" w:rsidR="009B6AF7" w:rsidRDefault="00000000">
      <w:pPr>
        <w:ind w:firstLine="284"/>
        <w:jc w:val="both"/>
      </w:pPr>
      <w:r>
        <w:t xml:space="preserve">4. </w:t>
      </w:r>
      <w:proofErr w:type="spellStart"/>
      <w:r>
        <w:rPr>
          <w:lang w:val="ru-RU"/>
        </w:rPr>
        <w:t>Хислоп</w:t>
      </w:r>
      <w:proofErr w:type="spellEnd"/>
      <w:r>
        <w:rPr>
          <w:lang w:val="ru-RU"/>
        </w:rPr>
        <w:t xml:space="preserve"> А. Два Вавилона, или папское поклонение, являющееся на самом деле поклонением Нимроду и его жене.</w:t>
      </w:r>
      <w:r>
        <w:t xml:space="preserve"> – http://www.herbert-armstrong.org.</w:t>
      </w:r>
    </w:p>
    <w:p w14:paraId="6A794843" w14:textId="77777777" w:rsidR="00190AFA" w:rsidRDefault="00190AFA">
      <w:pPr>
        <w:pStyle w:val="a6"/>
        <w:jc w:val="center"/>
        <w:rPr>
          <w:rFonts w:ascii="Times New Roman" w:eastAsia="MS Mincho" w:hAnsi="Times New Roman"/>
          <w:b/>
          <w:sz w:val="32"/>
          <w:szCs w:val="32"/>
        </w:rPr>
      </w:pPr>
    </w:p>
    <w:p w14:paraId="289BEFDD" w14:textId="62B8E6C0"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 xml:space="preserve">Введення. День </w:t>
      </w:r>
      <w:proofErr w:type="spellStart"/>
      <w:r>
        <w:rPr>
          <w:rFonts w:ascii="Times New Roman" w:eastAsia="MS Mincho" w:hAnsi="Times New Roman"/>
          <w:b/>
          <w:sz w:val="32"/>
          <w:szCs w:val="32"/>
        </w:rPr>
        <w:t>полазника</w:t>
      </w:r>
      <w:proofErr w:type="spellEnd"/>
    </w:p>
    <w:p w14:paraId="014DC1D6"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21 листопада</w:t>
      </w:r>
    </w:p>
    <w:p w14:paraId="1F11EC5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Це свято присвячене Матері-Землі. Після Введення до Благовіщення (25 березня) не можна копати, або зрушувати Землю, бо вона спочиває і на літо сили набирається. </w:t>
      </w:r>
      <w:r>
        <w:rPr>
          <w:rFonts w:ascii="Times New Roman" w:eastAsia="MS Mincho" w:hAnsi="Times New Roman"/>
          <w:b/>
          <w:sz w:val="32"/>
          <w:szCs w:val="32"/>
        </w:rPr>
        <w:t>[див. 4, 57]</w:t>
      </w:r>
      <w:r>
        <w:rPr>
          <w:rFonts w:ascii="Times New Roman" w:eastAsia="MS Mincho" w:hAnsi="Times New Roman"/>
          <w:sz w:val="32"/>
          <w:szCs w:val="32"/>
        </w:rPr>
        <w:t>.</w:t>
      </w:r>
    </w:p>
    <w:p w14:paraId="0DA45E90"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Церковне свято називається Введення в храм Пресвятої Богородиці. Ця подія не відома в Євангеліях і взята в апокрифічних книгах. Ці джерела подають, що батьки Пресвятої Богородиці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Йоаким</w:t>
      </w:r>
      <w:proofErr w:type="spellEnd"/>
      <w:r>
        <w:rPr>
          <w:rFonts w:ascii="Times New Roman" w:eastAsia="MS Mincho" w:hAnsi="Times New Roman"/>
          <w:sz w:val="32"/>
          <w:szCs w:val="32"/>
        </w:rPr>
        <w:t xml:space="preserve"> і Анна, будучи бездітними, дали обіцянку, що якщо в них народиться дитя, то вони </w:t>
      </w:r>
      <w:proofErr w:type="spellStart"/>
      <w:r>
        <w:rPr>
          <w:rFonts w:ascii="Times New Roman" w:eastAsia="MS Mincho" w:hAnsi="Times New Roman"/>
          <w:sz w:val="32"/>
          <w:szCs w:val="32"/>
        </w:rPr>
        <w:t>віддадуть</w:t>
      </w:r>
      <w:proofErr w:type="spellEnd"/>
      <w:r>
        <w:rPr>
          <w:rFonts w:ascii="Times New Roman" w:eastAsia="MS Mincho" w:hAnsi="Times New Roman"/>
          <w:sz w:val="32"/>
          <w:szCs w:val="32"/>
        </w:rPr>
        <w:t xml:space="preserve"> її на службу Богові у Єрусалимський храм. Господь Бог вислухав їхні молитви і дав їм доньку. Коли їй виповнилося три роки, батьки привели її до храму і віддали в руки первосвященика Захарії, батька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Івана Предтечі. Тут Пресвята Богородиця перебувала тривалий час аж до заручин з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Йосифом. </w:t>
      </w:r>
      <w:r>
        <w:rPr>
          <w:rFonts w:ascii="Times New Roman" w:eastAsia="MS Mincho" w:hAnsi="Times New Roman"/>
          <w:b/>
          <w:sz w:val="32"/>
          <w:szCs w:val="32"/>
        </w:rPr>
        <w:t>[1]</w:t>
      </w:r>
      <w:r>
        <w:rPr>
          <w:rFonts w:ascii="Times New Roman" w:eastAsia="MS Mincho" w:hAnsi="Times New Roman"/>
          <w:sz w:val="32"/>
          <w:szCs w:val="32"/>
        </w:rPr>
        <w:t>.</w:t>
      </w:r>
    </w:p>
    <w:p w14:paraId="75CC659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Як версія, Яким і Анна можуть мати походження від шумеро-</w:t>
      </w:r>
      <w:proofErr w:type="spellStart"/>
      <w:r>
        <w:rPr>
          <w:rFonts w:ascii="Times New Roman" w:eastAsia="MS Mincho" w:hAnsi="Times New Roman"/>
          <w:sz w:val="32"/>
          <w:szCs w:val="32"/>
        </w:rPr>
        <w:t>аккадської</w:t>
      </w:r>
      <w:proofErr w:type="spellEnd"/>
      <w:r>
        <w:rPr>
          <w:rFonts w:ascii="Times New Roman" w:eastAsia="MS Mincho" w:hAnsi="Times New Roman"/>
          <w:sz w:val="32"/>
          <w:szCs w:val="32"/>
        </w:rPr>
        <w:t xml:space="preserve"> мітології, де Боги </w:t>
      </w:r>
      <w:proofErr w:type="spellStart"/>
      <w:r>
        <w:rPr>
          <w:rFonts w:ascii="Times New Roman" w:eastAsia="MS Mincho" w:hAnsi="Times New Roman"/>
          <w:sz w:val="32"/>
          <w:szCs w:val="32"/>
        </w:rPr>
        <w:t>Кі</w:t>
      </w:r>
      <w:proofErr w:type="spellEnd"/>
      <w:r>
        <w:rPr>
          <w:rFonts w:ascii="Times New Roman" w:eastAsia="MS Mincho" w:hAnsi="Times New Roman"/>
          <w:sz w:val="32"/>
          <w:szCs w:val="32"/>
        </w:rPr>
        <w:t xml:space="preserve"> – Земля і </w:t>
      </w:r>
      <w:proofErr w:type="spellStart"/>
      <w:r>
        <w:rPr>
          <w:rFonts w:ascii="Times New Roman" w:eastAsia="MS Mincho" w:hAnsi="Times New Roman"/>
          <w:sz w:val="32"/>
          <w:szCs w:val="32"/>
        </w:rPr>
        <w:t>Ан</w:t>
      </w:r>
      <w:proofErr w:type="spellEnd"/>
      <w:r>
        <w:rPr>
          <w:rFonts w:ascii="Times New Roman" w:eastAsia="MS Mincho" w:hAnsi="Times New Roman"/>
          <w:sz w:val="32"/>
          <w:szCs w:val="32"/>
        </w:rPr>
        <w:t xml:space="preserve"> – Небо, це разом дає Океан, який в деяких грецьких </w:t>
      </w:r>
      <w:proofErr w:type="spellStart"/>
      <w:r>
        <w:rPr>
          <w:rFonts w:ascii="Times New Roman" w:eastAsia="MS Mincho" w:hAnsi="Times New Roman"/>
          <w:sz w:val="32"/>
          <w:szCs w:val="32"/>
        </w:rPr>
        <w:t>мітосюжетах</w:t>
      </w:r>
      <w:proofErr w:type="spellEnd"/>
      <w:r>
        <w:rPr>
          <w:rFonts w:ascii="Times New Roman" w:eastAsia="MS Mincho" w:hAnsi="Times New Roman"/>
          <w:sz w:val="32"/>
          <w:szCs w:val="32"/>
        </w:rPr>
        <w:t xml:space="preserve"> виступає "генезисом для всіх". Вважається, що походження імені титана Океан етимологічно є незрозумілим, можливо східним. У багатьох космогонічних міфах Світовий Океан як первозданні води є одним із </w:t>
      </w:r>
      <w:proofErr w:type="spellStart"/>
      <w:r>
        <w:rPr>
          <w:rFonts w:ascii="Times New Roman" w:eastAsia="MS Mincho" w:hAnsi="Times New Roman"/>
          <w:sz w:val="32"/>
          <w:szCs w:val="32"/>
        </w:rPr>
        <w:t>втілень</w:t>
      </w:r>
      <w:proofErr w:type="spellEnd"/>
      <w:r>
        <w:rPr>
          <w:rFonts w:ascii="Times New Roman" w:eastAsia="MS Mincho" w:hAnsi="Times New Roman"/>
          <w:sz w:val="32"/>
          <w:szCs w:val="32"/>
        </w:rPr>
        <w:t xml:space="preserve"> Хаосу або самим Хаосом.</w:t>
      </w:r>
    </w:p>
    <w:p w14:paraId="3D61EE3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Нам відомо, що Діва Марія уособлює Матір-Землю, яка породжує Сонце-Ісуса. Але сам принцип вирахування свята залишається невизначеним. Єдине, що ми знаємо, від дня народження Марії 8-9 вересня проходить 72 дні до цього дня. Посередині будемо мати свято </w:t>
      </w:r>
      <w:proofErr w:type="spellStart"/>
      <w:r>
        <w:rPr>
          <w:rFonts w:ascii="Times New Roman" w:eastAsia="MS Mincho" w:hAnsi="Times New Roman"/>
          <w:sz w:val="32"/>
          <w:szCs w:val="32"/>
        </w:rPr>
        <w:t>Болотихи</w:t>
      </w:r>
      <w:proofErr w:type="spellEnd"/>
      <w:r>
        <w:rPr>
          <w:rFonts w:ascii="Times New Roman" w:eastAsia="MS Mincho" w:hAnsi="Times New Roman"/>
          <w:sz w:val="32"/>
          <w:szCs w:val="32"/>
        </w:rPr>
        <w:t xml:space="preserve"> (Матері Сирої Землі) 15 квітня, а протилежне 15 квітня – Рахманський Великдень, що утворить стрілу </w:t>
      </w:r>
      <w:proofErr w:type="spellStart"/>
      <w:r>
        <w:rPr>
          <w:rFonts w:ascii="Times New Roman" w:eastAsia="MS Mincho" w:hAnsi="Times New Roman"/>
          <w:sz w:val="32"/>
          <w:szCs w:val="32"/>
        </w:rPr>
        <w:t>п'ятикінцевої</w:t>
      </w:r>
      <w:proofErr w:type="spellEnd"/>
      <w:r>
        <w:rPr>
          <w:rFonts w:ascii="Times New Roman" w:eastAsia="MS Mincho" w:hAnsi="Times New Roman"/>
          <w:sz w:val="32"/>
          <w:szCs w:val="32"/>
        </w:rPr>
        <w:t xml:space="preserve"> зірки. Ще варіант – це 40 днів до Нового року 1 січня. Числа є відомими в мітології, але циклічність у подальшому не проглядається.</w:t>
      </w:r>
    </w:p>
    <w:p w14:paraId="70FC978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 xml:space="preserve">На Введення широко культивується День </w:t>
      </w:r>
      <w:proofErr w:type="spellStart"/>
      <w:r>
        <w:rPr>
          <w:rFonts w:ascii="Times New Roman" w:eastAsia="MS Mincho" w:hAnsi="Times New Roman"/>
          <w:sz w:val="32"/>
          <w:szCs w:val="32"/>
        </w:rPr>
        <w:t>полазника</w:t>
      </w:r>
      <w:proofErr w:type="spellEnd"/>
      <w:r>
        <w:rPr>
          <w:rFonts w:ascii="Times New Roman" w:eastAsia="MS Mincho" w:hAnsi="Times New Roman"/>
          <w:sz w:val="32"/>
          <w:szCs w:val="32"/>
        </w:rPr>
        <w:t>. В кожній оселі з нетерпінням вичікують, хто першим в цей день провідає оселю (як на Різдво й Василя). Якщо заходить до хати веселий парубок, або статечний чоловік та ще й з грішми, то це віщує благополуччя – в сім'ї будуть здоровими протягом року й вестимуться гроші. Недоброю ознакою приходити за позичкою.</w:t>
      </w:r>
    </w:p>
    <w:p w14:paraId="254F322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Нерідко роль </w:t>
      </w:r>
      <w:proofErr w:type="spellStart"/>
      <w:r>
        <w:rPr>
          <w:rFonts w:ascii="Times New Roman" w:eastAsia="MS Mincho" w:hAnsi="Times New Roman"/>
          <w:sz w:val="32"/>
          <w:szCs w:val="32"/>
        </w:rPr>
        <w:t>полазника</w:t>
      </w:r>
      <w:proofErr w:type="spellEnd"/>
      <w:r>
        <w:rPr>
          <w:rFonts w:ascii="Times New Roman" w:eastAsia="MS Mincho" w:hAnsi="Times New Roman"/>
          <w:sz w:val="32"/>
          <w:szCs w:val="32"/>
        </w:rPr>
        <w:t xml:space="preserve"> виконує господар. Вставши рано вранці, він виходить на подвір'я, обмірявши його широкими кроками вздовж та впоперек, заходить до хати й виголошує побажання:</w:t>
      </w:r>
    </w:p>
    <w:p w14:paraId="6A43B68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 Дай, Боже, добрий день, щоб худібонька здорова була і я з тобою, моєю </w:t>
      </w:r>
      <w:proofErr w:type="spellStart"/>
      <w:r>
        <w:rPr>
          <w:rFonts w:ascii="Times New Roman" w:eastAsia="MS Mincho" w:hAnsi="Times New Roman"/>
          <w:sz w:val="32"/>
          <w:szCs w:val="32"/>
        </w:rPr>
        <w:t>жоною</w:t>
      </w:r>
      <w:proofErr w:type="spellEnd"/>
      <w:r>
        <w:rPr>
          <w:rFonts w:ascii="Times New Roman" w:eastAsia="MS Mincho" w:hAnsi="Times New Roman"/>
          <w:sz w:val="32"/>
          <w:szCs w:val="32"/>
        </w:rPr>
        <w:t>, і діточками!</w:t>
      </w:r>
    </w:p>
    <w:p w14:paraId="42BECB10"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За народними уявленнями, </w:t>
      </w:r>
      <w:proofErr w:type="spellStart"/>
      <w:r>
        <w:rPr>
          <w:rFonts w:ascii="Times New Roman" w:eastAsia="MS Mincho" w:hAnsi="Times New Roman"/>
          <w:sz w:val="32"/>
          <w:szCs w:val="32"/>
        </w:rPr>
        <w:t>полазник</w:t>
      </w:r>
      <w:proofErr w:type="spellEnd"/>
      <w:r>
        <w:rPr>
          <w:rFonts w:ascii="Times New Roman" w:eastAsia="MS Mincho" w:hAnsi="Times New Roman"/>
          <w:sz w:val="32"/>
          <w:szCs w:val="32"/>
        </w:rPr>
        <w:t xml:space="preserve"> обов'язково приносить щастя й багатство на увесь рік, здоров'я, щедрість ниви, щасливий шлюб або вдалі пологи, багатий приплід у господарстві. Тому до перших відвідувачів ставилися з побожністю. </w:t>
      </w:r>
      <w:r>
        <w:rPr>
          <w:rFonts w:ascii="Times New Roman" w:eastAsia="MS Mincho" w:hAnsi="Times New Roman"/>
          <w:b/>
          <w:sz w:val="32"/>
          <w:szCs w:val="32"/>
        </w:rPr>
        <w:t>[3]</w:t>
      </w:r>
      <w:r>
        <w:rPr>
          <w:rFonts w:ascii="Times New Roman" w:eastAsia="MS Mincho" w:hAnsi="Times New Roman"/>
          <w:sz w:val="32"/>
          <w:szCs w:val="32"/>
        </w:rPr>
        <w:t>.</w:t>
      </w:r>
    </w:p>
    <w:p w14:paraId="2C80F31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Ксенофонт </w:t>
      </w:r>
      <w:proofErr w:type="spellStart"/>
      <w:r>
        <w:rPr>
          <w:rFonts w:ascii="Times New Roman" w:eastAsia="MS Mincho" w:hAnsi="Times New Roman"/>
          <w:sz w:val="32"/>
          <w:szCs w:val="32"/>
        </w:rPr>
        <w:t>Сосенко</w:t>
      </w:r>
      <w:proofErr w:type="spellEnd"/>
      <w:r>
        <w:rPr>
          <w:rFonts w:ascii="Times New Roman" w:eastAsia="MS Mincho" w:hAnsi="Times New Roman"/>
          <w:sz w:val="32"/>
          <w:szCs w:val="32"/>
        </w:rPr>
        <w:t xml:space="preserve"> пише, що в день свята </w:t>
      </w:r>
      <w:proofErr w:type="spellStart"/>
      <w:r>
        <w:rPr>
          <w:rFonts w:ascii="Times New Roman" w:eastAsia="MS Mincho" w:hAnsi="Times New Roman"/>
          <w:sz w:val="32"/>
          <w:szCs w:val="32"/>
        </w:rPr>
        <w:t>Воведення</w:t>
      </w:r>
      <w:proofErr w:type="spellEnd"/>
      <w:r>
        <w:rPr>
          <w:rFonts w:ascii="Times New Roman" w:eastAsia="MS Mincho" w:hAnsi="Times New Roman"/>
          <w:sz w:val="32"/>
          <w:szCs w:val="32"/>
        </w:rPr>
        <w:t xml:space="preserve"> народ просить духовенство освятити воду в церкві по богослужбі, а ввечері перед </w:t>
      </w:r>
      <w:proofErr w:type="spellStart"/>
      <w:r>
        <w:rPr>
          <w:rFonts w:ascii="Times New Roman" w:eastAsia="MS Mincho" w:hAnsi="Times New Roman"/>
          <w:sz w:val="32"/>
          <w:szCs w:val="32"/>
        </w:rPr>
        <w:t>Воведенням</w:t>
      </w:r>
      <w:proofErr w:type="spellEnd"/>
      <w:r>
        <w:rPr>
          <w:rFonts w:ascii="Times New Roman" w:eastAsia="MS Mincho" w:hAnsi="Times New Roman"/>
          <w:sz w:val="32"/>
          <w:szCs w:val="32"/>
        </w:rPr>
        <w:t xml:space="preserve"> святить народ воду у себе в оригінальний спосіб: беруть її в такому місці, де сходяться три води, проливають через полум'я підставляючи миску. І держать відтак цю воду як цілющу на всякі хвороби та від уроків. </w:t>
      </w:r>
      <w:r>
        <w:rPr>
          <w:rFonts w:ascii="Times New Roman" w:eastAsia="MS Mincho" w:hAnsi="Times New Roman"/>
          <w:b/>
          <w:sz w:val="32"/>
          <w:szCs w:val="32"/>
        </w:rPr>
        <w:t>[4, 46]</w:t>
      </w:r>
      <w:r>
        <w:rPr>
          <w:rFonts w:ascii="Times New Roman" w:eastAsia="MS Mincho" w:hAnsi="Times New Roman"/>
          <w:sz w:val="32"/>
          <w:szCs w:val="32"/>
        </w:rPr>
        <w:t>.</w:t>
      </w:r>
    </w:p>
    <w:p w14:paraId="69FB724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Степан Килимник про свято робить наступні висновки: "На Введення вводиться зима та "</w:t>
      </w:r>
      <w:proofErr w:type="spellStart"/>
      <w:r>
        <w:rPr>
          <w:rFonts w:ascii="Times New Roman" w:eastAsia="MS Mincho" w:hAnsi="Times New Roman"/>
          <w:sz w:val="32"/>
          <w:szCs w:val="32"/>
        </w:rPr>
        <w:t>лазять</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полазники</w:t>
      </w:r>
      <w:proofErr w:type="spellEnd"/>
      <w:r>
        <w:rPr>
          <w:rFonts w:ascii="Times New Roman" w:eastAsia="MS Mincho" w:hAnsi="Times New Roman"/>
          <w:sz w:val="32"/>
          <w:szCs w:val="32"/>
        </w:rPr>
        <w:t>. В деяких місцевостях замість Введення кажуть "Видіння" (праведні душі приходять дивитися на своє тіло), в інших Введення називають "</w:t>
      </w:r>
      <w:proofErr w:type="spellStart"/>
      <w:r>
        <w:rPr>
          <w:rFonts w:ascii="Times New Roman" w:eastAsia="MS Mincho" w:hAnsi="Times New Roman"/>
          <w:sz w:val="32"/>
          <w:szCs w:val="32"/>
        </w:rPr>
        <w:t>полазником</w:t>
      </w:r>
      <w:proofErr w:type="spellEnd"/>
      <w:r>
        <w:rPr>
          <w:rFonts w:ascii="Times New Roman" w:eastAsia="MS Mincho" w:hAnsi="Times New Roman"/>
          <w:sz w:val="32"/>
          <w:szCs w:val="32"/>
        </w:rPr>
        <w:t xml:space="preserve">" і до цього часу – "День </w:t>
      </w:r>
      <w:proofErr w:type="spellStart"/>
      <w:r>
        <w:rPr>
          <w:rFonts w:ascii="Times New Roman" w:eastAsia="MS Mincho" w:hAnsi="Times New Roman"/>
          <w:sz w:val="32"/>
          <w:szCs w:val="32"/>
        </w:rPr>
        <w:t>полазника</w:t>
      </w:r>
      <w:proofErr w:type="spellEnd"/>
      <w:r>
        <w:rPr>
          <w:rFonts w:ascii="Times New Roman" w:eastAsia="MS Mincho" w:hAnsi="Times New Roman"/>
          <w:sz w:val="32"/>
          <w:szCs w:val="32"/>
        </w:rPr>
        <w:t xml:space="preserve">". Ці останні точки піддають думку, який був зміст </w:t>
      </w:r>
      <w:proofErr w:type="spellStart"/>
      <w:r>
        <w:rPr>
          <w:rFonts w:ascii="Times New Roman" w:eastAsia="MS Mincho" w:hAnsi="Times New Roman"/>
          <w:sz w:val="32"/>
          <w:szCs w:val="32"/>
        </w:rPr>
        <w:t>передхристиянського</w:t>
      </w:r>
      <w:proofErr w:type="spellEnd"/>
      <w:r>
        <w:rPr>
          <w:rFonts w:ascii="Times New Roman" w:eastAsia="MS Mincho" w:hAnsi="Times New Roman"/>
          <w:sz w:val="32"/>
          <w:szCs w:val="32"/>
        </w:rPr>
        <w:t xml:space="preserve"> цього свята: – введення зими; прощання з старим роком, освячення вод, спогадування покійників." </w:t>
      </w:r>
      <w:r>
        <w:rPr>
          <w:rFonts w:ascii="Times New Roman" w:eastAsia="MS Mincho" w:hAnsi="Times New Roman"/>
          <w:b/>
          <w:sz w:val="32"/>
          <w:szCs w:val="32"/>
        </w:rPr>
        <w:t>[2, 210]</w:t>
      </w:r>
      <w:r>
        <w:rPr>
          <w:rFonts w:ascii="Times New Roman" w:eastAsia="MS Mincho" w:hAnsi="Times New Roman"/>
          <w:sz w:val="32"/>
          <w:szCs w:val="32"/>
        </w:rPr>
        <w:t>.</w:t>
      </w:r>
    </w:p>
    <w:p w14:paraId="6E5B15D5"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37616DA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1. Введення в Храм Пресвятої Діви Марії. – https://uk.wikipedia.org.</w:t>
      </w:r>
    </w:p>
    <w:p w14:paraId="2FB7D75D"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2. Килимник С. Український рік у народних звичаях в історичному освітленні. – Т. V (Осінній цикл). – Вінніпег, Торонто, 1963. – 250 с.</w:t>
      </w:r>
    </w:p>
    <w:p w14:paraId="3ACDD9C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0627D28E"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w:t>
      </w:r>
      <w:proofErr w:type="spellStart"/>
      <w:r>
        <w:rPr>
          <w:rFonts w:ascii="Times New Roman" w:eastAsia="MS Mincho" w:hAnsi="Times New Roman"/>
          <w:sz w:val="24"/>
          <w:szCs w:val="24"/>
        </w:rPr>
        <w:t>Сосенко</w:t>
      </w:r>
      <w:proofErr w:type="spellEnd"/>
      <w:r>
        <w:rPr>
          <w:rFonts w:ascii="Times New Roman" w:eastAsia="MS Mincho" w:hAnsi="Times New Roman"/>
          <w:sz w:val="24"/>
          <w:szCs w:val="24"/>
        </w:rPr>
        <w:t xml:space="preserve"> К. Культурно-історична постать староукраїнських свят Різдва і Щедрого </w:t>
      </w:r>
      <w:proofErr w:type="spellStart"/>
      <w:r>
        <w:rPr>
          <w:rFonts w:ascii="Times New Roman" w:eastAsia="MS Mincho" w:hAnsi="Times New Roman"/>
          <w:sz w:val="24"/>
          <w:szCs w:val="24"/>
        </w:rPr>
        <w:t>Вечера</w:t>
      </w:r>
      <w:proofErr w:type="spellEnd"/>
      <w:r>
        <w:rPr>
          <w:rFonts w:ascii="Times New Roman" w:eastAsia="MS Mincho" w:hAnsi="Times New Roman"/>
          <w:sz w:val="24"/>
          <w:szCs w:val="24"/>
        </w:rPr>
        <w:t xml:space="preserve"> / </w:t>
      </w:r>
      <w:proofErr w:type="spellStart"/>
      <w:r>
        <w:rPr>
          <w:rFonts w:ascii="Times New Roman" w:eastAsia="MS Mincho" w:hAnsi="Times New Roman"/>
          <w:sz w:val="24"/>
          <w:szCs w:val="24"/>
        </w:rPr>
        <w:t>Репр</w:t>
      </w:r>
      <w:proofErr w:type="spellEnd"/>
      <w:r>
        <w:rPr>
          <w:rFonts w:ascii="Times New Roman" w:eastAsia="MS Mincho" w:hAnsi="Times New Roman"/>
          <w:sz w:val="24"/>
          <w:szCs w:val="24"/>
        </w:rPr>
        <w:t xml:space="preserve">. вид. – К.: </w:t>
      </w:r>
      <w:proofErr w:type="spellStart"/>
      <w:r>
        <w:rPr>
          <w:rFonts w:ascii="Times New Roman" w:eastAsia="MS Mincho" w:hAnsi="Times New Roman"/>
          <w:sz w:val="24"/>
          <w:szCs w:val="24"/>
        </w:rPr>
        <w:t>Сінто</w:t>
      </w:r>
      <w:proofErr w:type="spellEnd"/>
      <w:r>
        <w:rPr>
          <w:rFonts w:ascii="Times New Roman" w:eastAsia="MS Mincho" w:hAnsi="Times New Roman"/>
          <w:sz w:val="24"/>
          <w:szCs w:val="24"/>
        </w:rPr>
        <w:t>, 1994. – 360 с.</w:t>
      </w:r>
    </w:p>
    <w:p w14:paraId="40C5345A" w14:textId="77777777" w:rsidR="009B6AF7" w:rsidRDefault="009B6AF7">
      <w:pPr>
        <w:pStyle w:val="a6"/>
        <w:jc w:val="center"/>
        <w:rPr>
          <w:rFonts w:ascii="Times New Roman" w:eastAsia="MS Mincho" w:hAnsi="Times New Roman"/>
          <w:b/>
          <w:sz w:val="32"/>
          <w:szCs w:val="32"/>
        </w:rPr>
      </w:pPr>
    </w:p>
    <w:p w14:paraId="68764552"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Доля</w:t>
      </w:r>
      <w:r>
        <w:rPr>
          <w:rFonts w:ascii="Times New Roman" w:eastAsia="MS Mincho" w:hAnsi="Times New Roman"/>
          <w:b/>
          <w:sz w:val="16"/>
          <w:szCs w:val="16"/>
        </w:rPr>
        <w:t>*</w:t>
      </w:r>
    </w:p>
    <w:p w14:paraId="1C4E58D2"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24 листопада</w:t>
      </w:r>
    </w:p>
    <w:p w14:paraId="04B237B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За народними уявленнями образ Долі – це неопредметнене явище, яке супроводжує людину в усіх її діях: допомагає чи, навпаки, завдає </w:t>
      </w:r>
      <w:r>
        <w:rPr>
          <w:rFonts w:ascii="Times New Roman" w:eastAsia="MS Mincho" w:hAnsi="Times New Roman"/>
          <w:sz w:val="32"/>
          <w:szCs w:val="32"/>
        </w:rPr>
        <w:lastRenderedPageBreak/>
        <w:t>прикрощів. Відтак, у тяжкі години люди звертаються по допомогу до власної долі:</w:t>
      </w:r>
    </w:p>
    <w:p w14:paraId="440F8579"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Ой піду я до Дунаю,</w:t>
      </w:r>
    </w:p>
    <w:p w14:paraId="22805CAF"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Гукну-крикну непомалу –</w:t>
      </w:r>
    </w:p>
    <w:p w14:paraId="3170645E"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Обізветься моя доля</w:t>
      </w:r>
    </w:p>
    <w:p w14:paraId="3FC725DE"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На тім боці моря.</w:t>
      </w:r>
    </w:p>
    <w:p w14:paraId="5604869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Найперше до своєї долі звертаються дівчата, щоб вона </w:t>
      </w:r>
      <w:proofErr w:type="spellStart"/>
      <w:r>
        <w:rPr>
          <w:rFonts w:ascii="Times New Roman" w:eastAsia="MS Mincho" w:hAnsi="Times New Roman"/>
          <w:sz w:val="32"/>
          <w:szCs w:val="32"/>
        </w:rPr>
        <w:t>ощедрила</w:t>
      </w:r>
      <w:proofErr w:type="spellEnd"/>
      <w:r>
        <w:rPr>
          <w:rFonts w:ascii="Times New Roman" w:eastAsia="MS Mincho" w:hAnsi="Times New Roman"/>
          <w:sz w:val="32"/>
          <w:szCs w:val="32"/>
        </w:rPr>
        <w:t xml:space="preserve"> їх щасливим подружнім життям, та жінки, в котрих не склався родинний затишок. На це свято люди йдуть до храму і ставлять свічки за добру Долю.</w:t>
      </w:r>
    </w:p>
    <w:p w14:paraId="06AB6F7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цей день дівчата збираються на вечорниці для ворожіння. Останнім дійством </w:t>
      </w:r>
      <w:proofErr w:type="spellStart"/>
      <w:r>
        <w:rPr>
          <w:rFonts w:ascii="Times New Roman" w:eastAsia="MS Mincho" w:hAnsi="Times New Roman"/>
          <w:sz w:val="32"/>
          <w:szCs w:val="32"/>
        </w:rPr>
        <w:t>ворожінь</w:t>
      </w:r>
      <w:proofErr w:type="spellEnd"/>
      <w:r>
        <w:rPr>
          <w:rFonts w:ascii="Times New Roman" w:eastAsia="MS Mincho" w:hAnsi="Times New Roman"/>
          <w:sz w:val="32"/>
          <w:szCs w:val="32"/>
        </w:rPr>
        <w:t>, якого з особливим нетерпінням чекають хлопці, є "Кликання судженого до каші" або "Закликання Долі до каші". Насипавши в миску заготовлене їство, дівчата виходять на двір і гукають: "Іди, іди, суджений, кашу їсти!" або "Доле, Доле, йди до нас кашу їсти!" – і б'ють по черзі макогоном у ворота.</w:t>
      </w:r>
    </w:p>
    <w:p w14:paraId="79E0460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Хлопці, що сидять у схованці, на кожну </w:t>
      </w:r>
      <w:proofErr w:type="spellStart"/>
      <w:r>
        <w:rPr>
          <w:rFonts w:ascii="Times New Roman" w:eastAsia="MS Mincho" w:hAnsi="Times New Roman"/>
          <w:sz w:val="32"/>
          <w:szCs w:val="32"/>
        </w:rPr>
        <w:t>накличку</w:t>
      </w:r>
      <w:proofErr w:type="spellEnd"/>
      <w:r>
        <w:rPr>
          <w:rFonts w:ascii="Times New Roman" w:eastAsia="MS Mincho" w:hAnsi="Times New Roman"/>
          <w:sz w:val="32"/>
          <w:szCs w:val="32"/>
        </w:rPr>
        <w:t xml:space="preserve"> подають відповідні звуки. Їм </w:t>
      </w:r>
      <w:proofErr w:type="spellStart"/>
      <w:r>
        <w:rPr>
          <w:rFonts w:ascii="Times New Roman" w:eastAsia="MS Mincho" w:hAnsi="Times New Roman"/>
          <w:sz w:val="32"/>
          <w:szCs w:val="32"/>
        </w:rPr>
        <w:t>нетерпиться</w:t>
      </w:r>
      <w:proofErr w:type="spellEnd"/>
      <w:r>
        <w:rPr>
          <w:rFonts w:ascii="Times New Roman" w:eastAsia="MS Mincho" w:hAnsi="Times New Roman"/>
          <w:sz w:val="32"/>
          <w:szCs w:val="32"/>
        </w:rPr>
        <w:t>, адже більшість з них цілий день не їсть – щоб Доля послала гарну дружину. Голодують переважно ті парубки, які мають намір невдовзі одружитися.</w:t>
      </w:r>
    </w:p>
    <w:p w14:paraId="2BEB68E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Коли ж закликання на кашу закінчується, юнаки почергово заходять до хати, запитуючи:</w:t>
      </w:r>
    </w:p>
    <w:p w14:paraId="0124A1E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Добридень, пані-матко, вся чесна громадо і хато! Чи дозволите завітати до оселі й привітати з Долею?</w:t>
      </w:r>
    </w:p>
    <w:p w14:paraId="75645DB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Отримавши дозвіл, хлопець переступає поріг, кладе хліб та іншу їжу і каже:</w:t>
      </w:r>
    </w:p>
    <w:p w14:paraId="266CB2F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 Зі святом Долі, з добрим вечором, здоровенькі були. </w:t>
      </w:r>
      <w:r>
        <w:rPr>
          <w:rFonts w:ascii="Times New Roman" w:eastAsia="MS Mincho" w:hAnsi="Times New Roman"/>
          <w:b/>
          <w:sz w:val="32"/>
          <w:szCs w:val="32"/>
          <w:lang w:val="ru-RU"/>
        </w:rPr>
        <w:t xml:space="preserve">[див. </w:t>
      </w:r>
      <w:r>
        <w:rPr>
          <w:rFonts w:ascii="Times New Roman" w:eastAsia="MS Mincho" w:hAnsi="Times New Roman"/>
          <w:b/>
          <w:sz w:val="32"/>
          <w:szCs w:val="32"/>
        </w:rPr>
        <w:t>4</w:t>
      </w:r>
      <w:r>
        <w:rPr>
          <w:rFonts w:ascii="Times New Roman" w:eastAsia="MS Mincho" w:hAnsi="Times New Roman"/>
          <w:b/>
          <w:sz w:val="32"/>
          <w:szCs w:val="32"/>
          <w:lang w:val="ru-RU"/>
        </w:rPr>
        <w:t>]</w:t>
      </w:r>
      <w:r>
        <w:rPr>
          <w:rFonts w:ascii="Times New Roman" w:eastAsia="MS Mincho" w:hAnsi="Times New Roman"/>
          <w:sz w:val="32"/>
          <w:szCs w:val="32"/>
        </w:rPr>
        <w:t>.</w:t>
      </w:r>
    </w:p>
    <w:p w14:paraId="331A7FA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Елеонора Гаврилюк зазначає: "Еротичний підтекст простежується у </w:t>
      </w:r>
      <w:proofErr w:type="spellStart"/>
      <w:r>
        <w:rPr>
          <w:rFonts w:ascii="Times New Roman" w:eastAsia="MS Mincho" w:hAnsi="Times New Roman"/>
          <w:sz w:val="32"/>
          <w:szCs w:val="32"/>
        </w:rPr>
        <w:t>ворожіннях</w:t>
      </w:r>
      <w:proofErr w:type="spellEnd"/>
      <w:r>
        <w:rPr>
          <w:rFonts w:ascii="Times New Roman" w:eastAsia="MS Mincho" w:hAnsi="Times New Roman"/>
          <w:sz w:val="32"/>
          <w:szCs w:val="32"/>
        </w:rPr>
        <w:t xml:space="preserve"> молоді на Катерини та Андрія, зокрема, у "засіванні конопель" та ворожінні з кашею. Засівання, що розцінюється у семіотичному просторі традиційних землеробських культур як запліднення лона Матері-Землі, сприймалося у зв'язку з цим як дієвий магічний засіб завороження шлюбу, наслідком якого, звичайно, мало бути "вивільнення" жіночої плодючості. Ворожіння з кашею базується на подібних символічних асоціаціях: каша у горщику пов'язувалася із запліднювальним началом (чоловічим сім'ям), вилізання ж на ворота теж було значущим обрядовим моментом обговорюваного дійства, адже ворота уявлялися не тільки кордоном між "своєю" і "чужою" територією, але й знаковим еквівалентом </w:t>
      </w:r>
      <w:proofErr w:type="spellStart"/>
      <w:r>
        <w:rPr>
          <w:rFonts w:ascii="Times New Roman" w:eastAsia="MS Mincho" w:hAnsi="Times New Roman"/>
          <w:sz w:val="32"/>
          <w:szCs w:val="32"/>
        </w:rPr>
        <w:t>вагіни</w:t>
      </w:r>
      <w:proofErr w:type="spellEnd"/>
      <w:r>
        <w:rPr>
          <w:rFonts w:ascii="Times New Roman" w:eastAsia="MS Mincho" w:hAnsi="Times New Roman"/>
          <w:sz w:val="32"/>
          <w:szCs w:val="32"/>
        </w:rPr>
        <w:t xml:space="preserve">." </w:t>
      </w:r>
      <w:r>
        <w:rPr>
          <w:rFonts w:ascii="Times New Roman" w:eastAsia="MS Mincho" w:hAnsi="Times New Roman"/>
          <w:b/>
          <w:bCs/>
          <w:sz w:val="32"/>
          <w:szCs w:val="32"/>
        </w:rPr>
        <w:t>[див. 1, 37]</w:t>
      </w:r>
      <w:r>
        <w:rPr>
          <w:rFonts w:ascii="Times New Roman" w:eastAsia="MS Mincho" w:hAnsi="Times New Roman"/>
          <w:sz w:val="32"/>
          <w:szCs w:val="32"/>
        </w:rPr>
        <w:t>.</w:t>
      </w:r>
    </w:p>
    <w:p w14:paraId="1A9F0B6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За вечерею молодь веселиться, співає пісень, в яких згадується про Долю. Зразок старої коляди про Долю:</w:t>
      </w:r>
    </w:p>
    <w:p w14:paraId="6285F018"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Закликав Господь у </w:t>
      </w:r>
      <w:proofErr w:type="spellStart"/>
      <w:r>
        <w:rPr>
          <w:rFonts w:ascii="Times New Roman" w:eastAsia="MS Mincho" w:hAnsi="Times New Roman"/>
          <w:i/>
          <w:sz w:val="30"/>
          <w:szCs w:val="30"/>
        </w:rPr>
        <w:t>віконько</w:t>
      </w:r>
      <w:proofErr w:type="spellEnd"/>
      <w:r>
        <w:rPr>
          <w:rFonts w:ascii="Times New Roman" w:eastAsia="MS Mincho" w:hAnsi="Times New Roman"/>
          <w:i/>
          <w:sz w:val="30"/>
          <w:szCs w:val="30"/>
        </w:rPr>
        <w:t>;</w:t>
      </w:r>
    </w:p>
    <w:p w14:paraId="4758BBF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 Ой вийди, вийди, </w:t>
      </w:r>
      <w:proofErr w:type="spellStart"/>
      <w:r>
        <w:rPr>
          <w:rFonts w:ascii="Times New Roman" w:eastAsia="MS Mincho" w:hAnsi="Times New Roman"/>
          <w:i/>
          <w:sz w:val="30"/>
          <w:szCs w:val="30"/>
        </w:rPr>
        <w:t>господареньку</w:t>
      </w:r>
      <w:proofErr w:type="spellEnd"/>
      <w:r>
        <w:rPr>
          <w:rFonts w:ascii="Times New Roman" w:eastAsia="MS Mincho" w:hAnsi="Times New Roman"/>
          <w:i/>
          <w:sz w:val="30"/>
          <w:szCs w:val="30"/>
        </w:rPr>
        <w:t>!</w:t>
      </w:r>
    </w:p>
    <w:p w14:paraId="322F8DC8"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Господар вийшов, Богу ся </w:t>
      </w:r>
      <w:proofErr w:type="spellStart"/>
      <w:r>
        <w:rPr>
          <w:rFonts w:ascii="Times New Roman" w:eastAsia="MS Mincho" w:hAnsi="Times New Roman"/>
          <w:i/>
          <w:sz w:val="30"/>
          <w:szCs w:val="30"/>
        </w:rPr>
        <w:t>вклонив</w:t>
      </w:r>
      <w:proofErr w:type="spellEnd"/>
      <w:r>
        <w:rPr>
          <w:rFonts w:ascii="Times New Roman" w:eastAsia="MS Mincho" w:hAnsi="Times New Roman"/>
          <w:i/>
          <w:sz w:val="30"/>
          <w:szCs w:val="30"/>
        </w:rPr>
        <w:t>:</w:t>
      </w:r>
    </w:p>
    <w:p w14:paraId="655EFB16"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Щоб мені Господь доленьку дав!</w:t>
      </w:r>
    </w:p>
    <w:p w14:paraId="07D35522"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 </w:t>
      </w:r>
      <w:proofErr w:type="spellStart"/>
      <w:r>
        <w:rPr>
          <w:rFonts w:ascii="Times New Roman" w:eastAsia="MS Mincho" w:hAnsi="Times New Roman"/>
          <w:i/>
          <w:sz w:val="30"/>
          <w:szCs w:val="30"/>
        </w:rPr>
        <w:t>Обозрися</w:t>
      </w:r>
      <w:proofErr w:type="spellEnd"/>
      <w:r>
        <w:rPr>
          <w:rFonts w:ascii="Times New Roman" w:eastAsia="MS Mincho" w:hAnsi="Times New Roman"/>
          <w:i/>
          <w:sz w:val="30"/>
          <w:szCs w:val="30"/>
        </w:rPr>
        <w:t xml:space="preserve">, </w:t>
      </w:r>
      <w:proofErr w:type="spellStart"/>
      <w:r>
        <w:rPr>
          <w:rFonts w:ascii="Times New Roman" w:eastAsia="MS Mincho" w:hAnsi="Times New Roman"/>
          <w:i/>
          <w:sz w:val="30"/>
          <w:szCs w:val="30"/>
        </w:rPr>
        <w:t>господареньку</w:t>
      </w:r>
      <w:proofErr w:type="spellEnd"/>
      <w:r>
        <w:rPr>
          <w:rFonts w:ascii="Times New Roman" w:eastAsia="MS Mincho" w:hAnsi="Times New Roman"/>
          <w:i/>
          <w:sz w:val="30"/>
          <w:szCs w:val="30"/>
        </w:rPr>
        <w:t>,</w:t>
      </w:r>
    </w:p>
    <w:p w14:paraId="5175C088"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Чи світить зоря на </w:t>
      </w:r>
      <w:proofErr w:type="spellStart"/>
      <w:r>
        <w:rPr>
          <w:rFonts w:ascii="Times New Roman" w:eastAsia="MS Mincho" w:hAnsi="Times New Roman"/>
          <w:i/>
          <w:sz w:val="30"/>
          <w:szCs w:val="30"/>
        </w:rPr>
        <w:t>подвіроньку</w:t>
      </w:r>
      <w:proofErr w:type="spellEnd"/>
      <w:r>
        <w:rPr>
          <w:rFonts w:ascii="Times New Roman" w:eastAsia="MS Mincho" w:hAnsi="Times New Roman"/>
          <w:i/>
          <w:sz w:val="30"/>
          <w:szCs w:val="30"/>
        </w:rPr>
        <w:t>?</w:t>
      </w:r>
    </w:p>
    <w:p w14:paraId="2D6810AD"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Вже вийшла та й засвітила,</w:t>
      </w:r>
    </w:p>
    <w:p w14:paraId="0C548C93"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Всю челядоньку розвеселила.</w:t>
      </w:r>
    </w:p>
    <w:p w14:paraId="22A1A112"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А за зоренькою доленька йде,</w:t>
      </w:r>
    </w:p>
    <w:p w14:paraId="2DACF5D3"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Стала вона ся допитувати:</w:t>
      </w:r>
    </w:p>
    <w:p w14:paraId="5F5F61AA"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Для кого ви столи стелете?</w:t>
      </w:r>
    </w:p>
    <w:p w14:paraId="69329192"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Ми тут, Доленько, трійцю робили.</w:t>
      </w:r>
    </w:p>
    <w:p w14:paraId="54076D92"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Трійцю з </w:t>
      </w:r>
      <w:proofErr w:type="spellStart"/>
      <w:r>
        <w:rPr>
          <w:rFonts w:ascii="Times New Roman" w:eastAsia="MS Mincho" w:hAnsi="Times New Roman"/>
          <w:i/>
          <w:sz w:val="30"/>
          <w:szCs w:val="30"/>
        </w:rPr>
        <w:t>вощеньку</w:t>
      </w:r>
      <w:proofErr w:type="spellEnd"/>
      <w:r>
        <w:rPr>
          <w:rFonts w:ascii="Times New Roman" w:eastAsia="MS Mincho" w:hAnsi="Times New Roman"/>
          <w:i/>
          <w:sz w:val="30"/>
          <w:szCs w:val="30"/>
        </w:rPr>
        <w:t xml:space="preserve"> до Божого </w:t>
      </w:r>
      <w:proofErr w:type="spellStart"/>
      <w:r>
        <w:rPr>
          <w:rFonts w:ascii="Times New Roman" w:eastAsia="MS Mincho" w:hAnsi="Times New Roman"/>
          <w:i/>
          <w:sz w:val="30"/>
          <w:szCs w:val="30"/>
        </w:rPr>
        <w:t>домоньку</w:t>
      </w:r>
      <w:proofErr w:type="spellEnd"/>
      <w:r>
        <w:rPr>
          <w:rFonts w:ascii="Times New Roman" w:eastAsia="MS Mincho" w:hAnsi="Times New Roman"/>
          <w:i/>
          <w:sz w:val="30"/>
          <w:szCs w:val="30"/>
        </w:rPr>
        <w:t>.</w:t>
      </w:r>
    </w:p>
    <w:p w14:paraId="3C036A9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Взялася допитувати:</w:t>
      </w:r>
    </w:p>
    <w:p w14:paraId="6A1CA939"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Яку вам доленьку дати?</w:t>
      </w:r>
    </w:p>
    <w:p w14:paraId="6894DA67"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 Дай нам, Доленько, всім </w:t>
      </w:r>
      <w:proofErr w:type="spellStart"/>
      <w:r>
        <w:rPr>
          <w:rFonts w:ascii="Times New Roman" w:eastAsia="MS Mincho" w:hAnsi="Times New Roman"/>
          <w:i/>
          <w:sz w:val="30"/>
          <w:szCs w:val="30"/>
        </w:rPr>
        <w:t>здоров'янько</w:t>
      </w:r>
      <w:proofErr w:type="spellEnd"/>
      <w:r>
        <w:rPr>
          <w:rFonts w:ascii="Times New Roman" w:eastAsia="MS Mincho" w:hAnsi="Times New Roman"/>
          <w:i/>
          <w:sz w:val="30"/>
          <w:szCs w:val="30"/>
        </w:rPr>
        <w:t>,</w:t>
      </w:r>
    </w:p>
    <w:p w14:paraId="318B946F"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Бо підемо в багаті </w:t>
      </w:r>
      <w:proofErr w:type="spellStart"/>
      <w:r>
        <w:rPr>
          <w:rFonts w:ascii="Times New Roman" w:eastAsia="MS Mincho" w:hAnsi="Times New Roman"/>
          <w:i/>
          <w:sz w:val="30"/>
          <w:szCs w:val="30"/>
        </w:rPr>
        <w:t>домоньки</w:t>
      </w:r>
      <w:proofErr w:type="spellEnd"/>
      <w:r>
        <w:rPr>
          <w:rFonts w:ascii="Times New Roman" w:eastAsia="MS Mincho" w:hAnsi="Times New Roman"/>
          <w:i/>
          <w:sz w:val="30"/>
          <w:szCs w:val="30"/>
        </w:rPr>
        <w:t>,</w:t>
      </w:r>
    </w:p>
    <w:p w14:paraId="52CA3932"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Понесемо трійцю з </w:t>
      </w:r>
      <w:proofErr w:type="spellStart"/>
      <w:r>
        <w:rPr>
          <w:rFonts w:ascii="Times New Roman" w:eastAsia="MS Mincho" w:hAnsi="Times New Roman"/>
          <w:i/>
          <w:sz w:val="30"/>
          <w:szCs w:val="30"/>
        </w:rPr>
        <w:t>вощеньку</w:t>
      </w:r>
      <w:proofErr w:type="spellEnd"/>
      <w:r>
        <w:rPr>
          <w:rFonts w:ascii="Times New Roman" w:eastAsia="MS Mincho" w:hAnsi="Times New Roman"/>
          <w:i/>
          <w:sz w:val="30"/>
          <w:szCs w:val="30"/>
        </w:rPr>
        <w:t>,</w:t>
      </w:r>
    </w:p>
    <w:p w14:paraId="330108F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Поставимо на </w:t>
      </w:r>
      <w:proofErr w:type="spellStart"/>
      <w:r>
        <w:rPr>
          <w:rFonts w:ascii="Times New Roman" w:eastAsia="MS Mincho" w:hAnsi="Times New Roman"/>
          <w:i/>
          <w:sz w:val="30"/>
          <w:szCs w:val="30"/>
        </w:rPr>
        <w:t>престолоньку</w:t>
      </w:r>
      <w:proofErr w:type="spellEnd"/>
      <w:r>
        <w:rPr>
          <w:rFonts w:ascii="Times New Roman" w:eastAsia="MS Mincho" w:hAnsi="Times New Roman"/>
          <w:i/>
          <w:sz w:val="30"/>
          <w:szCs w:val="30"/>
        </w:rPr>
        <w:t>.</w:t>
      </w:r>
    </w:p>
    <w:p w14:paraId="49C17805"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Трійця буде ся світити,</w:t>
      </w:r>
    </w:p>
    <w:p w14:paraId="1E262991"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Ми ся будемо Богу молити.</w:t>
      </w:r>
    </w:p>
    <w:p w14:paraId="391559AC" w14:textId="77777777" w:rsidR="009B6AF7" w:rsidRDefault="00000000">
      <w:pPr>
        <w:pStyle w:val="a6"/>
        <w:ind w:firstLine="284"/>
        <w:jc w:val="both"/>
        <w:rPr>
          <w:rFonts w:ascii="Times New Roman" w:eastAsia="MS Mincho" w:hAnsi="Times New Roman"/>
          <w:sz w:val="30"/>
          <w:szCs w:val="30"/>
        </w:rPr>
      </w:pPr>
      <w:r>
        <w:rPr>
          <w:rFonts w:ascii="Times New Roman" w:eastAsia="MS Mincho" w:hAnsi="Times New Roman"/>
          <w:i/>
          <w:sz w:val="30"/>
          <w:szCs w:val="30"/>
        </w:rPr>
        <w:t>(М. Грушевський. Історія української літератури, т. І</w:t>
      </w:r>
      <w:r>
        <w:rPr>
          <w:rFonts w:ascii="Times New Roman" w:eastAsia="MS Mincho" w:hAnsi="Times New Roman"/>
          <w:i/>
          <w:sz w:val="30"/>
          <w:szCs w:val="30"/>
          <w:lang w:val="en-US"/>
        </w:rPr>
        <w:t>V</w:t>
      </w:r>
      <w:r>
        <w:rPr>
          <w:rFonts w:ascii="Times New Roman" w:eastAsia="MS Mincho" w:hAnsi="Times New Roman"/>
          <w:i/>
          <w:sz w:val="30"/>
          <w:szCs w:val="30"/>
        </w:rPr>
        <w:t xml:space="preserve">-й, </w:t>
      </w:r>
      <w:proofErr w:type="spellStart"/>
      <w:r>
        <w:rPr>
          <w:rFonts w:ascii="Times New Roman" w:eastAsia="MS Mincho" w:hAnsi="Times New Roman"/>
          <w:i/>
          <w:sz w:val="30"/>
          <w:szCs w:val="30"/>
        </w:rPr>
        <w:t>стор</w:t>
      </w:r>
      <w:proofErr w:type="spellEnd"/>
      <w:r>
        <w:rPr>
          <w:rFonts w:ascii="Times New Roman" w:eastAsia="MS Mincho" w:hAnsi="Times New Roman"/>
          <w:i/>
          <w:sz w:val="30"/>
          <w:szCs w:val="30"/>
        </w:rPr>
        <w:t>. 357).</w:t>
      </w:r>
      <w:r>
        <w:rPr>
          <w:rFonts w:ascii="Times New Roman" w:eastAsia="MS Mincho" w:hAnsi="Times New Roman"/>
          <w:sz w:val="30"/>
          <w:szCs w:val="30"/>
        </w:rPr>
        <w:t xml:space="preserve"> </w:t>
      </w:r>
      <w:r>
        <w:rPr>
          <w:rFonts w:ascii="Times New Roman" w:eastAsia="MS Mincho" w:hAnsi="Times New Roman"/>
          <w:b/>
          <w:sz w:val="30"/>
          <w:szCs w:val="30"/>
        </w:rPr>
        <w:t>[2, 217]</w:t>
      </w:r>
      <w:r>
        <w:rPr>
          <w:rFonts w:ascii="Times New Roman" w:eastAsia="MS Mincho" w:hAnsi="Times New Roman"/>
          <w:sz w:val="30"/>
          <w:szCs w:val="30"/>
        </w:rPr>
        <w:t>.</w:t>
      </w:r>
    </w:p>
    <w:p w14:paraId="031DE59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Після обрядової вечері влаштовують різноманітні ігри та забави. Наприклад, зав'язують хлопцеві очі, а дівчата в різних кутках кімнати подають голос: "Доля тут". Ловець мусить впіймати свою Долю. Повернувшись з вечорниці, дівчата продовжують ворожити вдома. </w:t>
      </w:r>
      <w:r>
        <w:rPr>
          <w:rFonts w:ascii="Times New Roman" w:eastAsia="MS Mincho" w:hAnsi="Times New Roman"/>
          <w:b/>
          <w:sz w:val="32"/>
          <w:szCs w:val="32"/>
        </w:rPr>
        <w:t>[2, 215]</w:t>
      </w:r>
      <w:r>
        <w:rPr>
          <w:rFonts w:ascii="Times New Roman" w:eastAsia="MS Mincho" w:hAnsi="Times New Roman"/>
          <w:sz w:val="32"/>
          <w:szCs w:val="32"/>
        </w:rPr>
        <w:t>.</w:t>
      </w:r>
    </w:p>
    <w:p w14:paraId="2CFD9DF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"Основна думка свята Долі-Катерини, – підсумовує Степан Килимник, – це без найменшого сумніву свято еротичне, </w:t>
      </w:r>
      <w:proofErr w:type="spellStart"/>
      <w:r>
        <w:rPr>
          <w:rFonts w:ascii="Times New Roman" w:eastAsia="MS Mincho" w:hAnsi="Times New Roman"/>
          <w:sz w:val="32"/>
          <w:szCs w:val="32"/>
        </w:rPr>
        <w:t>причарування</w:t>
      </w:r>
      <w:proofErr w:type="spellEnd"/>
      <w:r>
        <w:rPr>
          <w:rFonts w:ascii="Times New Roman" w:eastAsia="MS Mincho" w:hAnsi="Times New Roman"/>
          <w:sz w:val="32"/>
          <w:szCs w:val="32"/>
        </w:rPr>
        <w:t xml:space="preserve"> кохання, </w:t>
      </w:r>
      <w:proofErr w:type="spellStart"/>
      <w:r>
        <w:rPr>
          <w:rFonts w:ascii="Times New Roman" w:eastAsia="MS Mincho" w:hAnsi="Times New Roman"/>
          <w:sz w:val="32"/>
          <w:szCs w:val="32"/>
        </w:rPr>
        <w:t>любови</w:t>
      </w:r>
      <w:proofErr w:type="spellEnd"/>
      <w:r>
        <w:rPr>
          <w:rFonts w:ascii="Times New Roman" w:eastAsia="MS Mincho" w:hAnsi="Times New Roman"/>
          <w:sz w:val="32"/>
          <w:szCs w:val="32"/>
        </w:rPr>
        <w:t xml:space="preserve">, хлопця – долі. Це підтверджують і всі гадання, і самі вечерниці, і традиційна їжа, і кликання долі, і піст хлопців, і своєрідність співів, і вияв тієї високої пошани до долі. І це свято є цілком </w:t>
      </w:r>
      <w:proofErr w:type="spellStart"/>
      <w:r>
        <w:rPr>
          <w:rFonts w:ascii="Times New Roman" w:eastAsia="MS Mincho" w:hAnsi="Times New Roman"/>
          <w:sz w:val="32"/>
          <w:szCs w:val="32"/>
        </w:rPr>
        <w:t>мітологічне</w:t>
      </w:r>
      <w:proofErr w:type="spellEnd"/>
      <w:r>
        <w:rPr>
          <w:rFonts w:ascii="Times New Roman" w:eastAsia="MS Mincho" w:hAnsi="Times New Roman"/>
          <w:sz w:val="32"/>
          <w:szCs w:val="32"/>
        </w:rPr>
        <w:t xml:space="preserve">, в якому подано могутній і непереможний образ невблаганної долі, що лише частко-во подібна до римської фортуни." </w:t>
      </w:r>
      <w:r>
        <w:rPr>
          <w:rFonts w:ascii="Times New Roman" w:eastAsia="MS Mincho" w:hAnsi="Times New Roman"/>
          <w:b/>
          <w:sz w:val="32"/>
          <w:szCs w:val="32"/>
        </w:rPr>
        <w:t>[2, 215]</w:t>
      </w:r>
      <w:r>
        <w:rPr>
          <w:rFonts w:ascii="Times New Roman" w:eastAsia="MS Mincho" w:hAnsi="Times New Roman"/>
          <w:sz w:val="32"/>
          <w:szCs w:val="32"/>
        </w:rPr>
        <w:t>.</w:t>
      </w:r>
    </w:p>
    <w:p w14:paraId="18A29502" w14:textId="77777777" w:rsidR="009B6AF7" w:rsidRDefault="00000000">
      <w:pPr>
        <w:ind w:firstLine="284"/>
        <w:jc w:val="both"/>
        <w:rPr>
          <w:sz w:val="32"/>
          <w:szCs w:val="32"/>
        </w:rPr>
      </w:pPr>
      <w:r>
        <w:rPr>
          <w:sz w:val="32"/>
          <w:szCs w:val="32"/>
        </w:rPr>
        <w:t xml:space="preserve">Доля – це також Богиня, яка пряде долю людині. Свято Долі відзначається 24 листопада. В місячно-сонячному календарі Місяць на цей день починає переходити у серп. На свято Долі відбуваються молодіжні вечорниці, дівчата ворожать на судженого, варять кашу і </w:t>
      </w:r>
      <w:r>
        <w:rPr>
          <w:sz w:val="32"/>
          <w:szCs w:val="32"/>
        </w:rPr>
        <w:lastRenderedPageBreak/>
        <w:t>закопують у садку (символи кохання)</w:t>
      </w:r>
      <w:r>
        <w:t xml:space="preserve"> </w:t>
      </w:r>
      <w:r>
        <w:rPr>
          <w:sz w:val="32"/>
          <w:szCs w:val="32"/>
        </w:rPr>
        <w:t>з примовкою: "Закопали горщик каші, ще й кілком прибили, щоб до нас на вулицю парубки ходили". Напевне, Доля є ознакою місячної сутності і має відношення до Мокоші, яка приймає до свого лона кашу-насіння.</w:t>
      </w:r>
    </w:p>
    <w:p w14:paraId="303B2AA5" w14:textId="77777777" w:rsidR="009B6AF7" w:rsidRDefault="00000000">
      <w:pPr>
        <w:ind w:firstLine="284"/>
        <w:jc w:val="both"/>
        <w:rPr>
          <w:sz w:val="32"/>
          <w:szCs w:val="32"/>
        </w:rPr>
      </w:pPr>
      <w:r>
        <w:rPr>
          <w:sz w:val="32"/>
          <w:szCs w:val="32"/>
        </w:rPr>
        <w:t xml:space="preserve">В церковному календарі їй відповідає свята Катерина, яка в народних уявленнях вирішує долю людини: "котитися" чи "ринути" (зануритися, загинути). Це образ жіночої сутності, що вміщує і </w:t>
      </w:r>
      <w:proofErr w:type="spellStart"/>
      <w:r>
        <w:rPr>
          <w:sz w:val="32"/>
          <w:szCs w:val="32"/>
        </w:rPr>
        <w:t>вмертвляючу</w:t>
      </w:r>
      <w:proofErr w:type="spellEnd"/>
      <w:r>
        <w:rPr>
          <w:sz w:val="32"/>
          <w:szCs w:val="32"/>
        </w:rPr>
        <w:t xml:space="preserve">, і </w:t>
      </w:r>
      <w:proofErr w:type="spellStart"/>
      <w:r>
        <w:rPr>
          <w:sz w:val="32"/>
          <w:szCs w:val="32"/>
        </w:rPr>
        <w:t>народжуючу</w:t>
      </w:r>
      <w:proofErr w:type="spellEnd"/>
      <w:r>
        <w:rPr>
          <w:sz w:val="32"/>
          <w:szCs w:val="32"/>
        </w:rPr>
        <w:t xml:space="preserve"> сили. </w:t>
      </w:r>
      <w:proofErr w:type="spellStart"/>
      <w:r>
        <w:rPr>
          <w:sz w:val="32"/>
          <w:szCs w:val="32"/>
        </w:rPr>
        <w:t>Порівнямо</w:t>
      </w:r>
      <w:proofErr w:type="spellEnd"/>
      <w:r>
        <w:rPr>
          <w:sz w:val="32"/>
          <w:szCs w:val="32"/>
        </w:rPr>
        <w:t xml:space="preserve">: косар (Смерть з косою), кат, каторга, кіт (киця), окотитися. </w:t>
      </w:r>
      <w:proofErr w:type="spellStart"/>
      <w:r>
        <w:rPr>
          <w:sz w:val="32"/>
          <w:szCs w:val="32"/>
        </w:rPr>
        <w:t>Катраниця</w:t>
      </w:r>
      <w:proofErr w:type="spellEnd"/>
      <w:r>
        <w:rPr>
          <w:sz w:val="32"/>
          <w:szCs w:val="32"/>
        </w:rPr>
        <w:t xml:space="preserve"> – ім'я однієї з русалок.</w:t>
      </w:r>
    </w:p>
    <w:p w14:paraId="68DFC944" w14:textId="77777777" w:rsidR="009B6AF7" w:rsidRDefault="00000000">
      <w:pPr>
        <w:ind w:firstLine="284"/>
        <w:jc w:val="both"/>
        <w:rPr>
          <w:sz w:val="32"/>
          <w:szCs w:val="32"/>
        </w:rPr>
      </w:pPr>
      <w:r>
        <w:rPr>
          <w:sz w:val="32"/>
          <w:szCs w:val="32"/>
        </w:rPr>
        <w:t xml:space="preserve">Літера "т" може переходити на "с" (лат. </w:t>
      </w:r>
      <w:proofErr w:type="spellStart"/>
      <w:r>
        <w:rPr>
          <w:i/>
          <w:iCs/>
          <w:sz w:val="32"/>
          <w:szCs w:val="32"/>
        </w:rPr>
        <w:t>th</w:t>
      </w:r>
      <w:proofErr w:type="spellEnd"/>
      <w:r>
        <w:rPr>
          <w:sz w:val="32"/>
          <w:szCs w:val="32"/>
        </w:rPr>
        <w:t xml:space="preserve"> - </w:t>
      </w:r>
      <w:proofErr w:type="spellStart"/>
      <w:r>
        <w:rPr>
          <w:sz w:val="32"/>
          <w:szCs w:val="32"/>
        </w:rPr>
        <w:t>Katharina</w:t>
      </w:r>
      <w:proofErr w:type="spellEnd"/>
      <w:r>
        <w:rPr>
          <w:sz w:val="32"/>
          <w:szCs w:val="32"/>
        </w:rPr>
        <w:t xml:space="preserve">), що видно в зменшеній формі імені "Кася". У білоруському варіанті – </w:t>
      </w:r>
      <w:proofErr w:type="spellStart"/>
      <w:r>
        <w:rPr>
          <w:sz w:val="32"/>
          <w:szCs w:val="32"/>
        </w:rPr>
        <w:t>Кацярына</w:t>
      </w:r>
      <w:proofErr w:type="spellEnd"/>
      <w:r>
        <w:rPr>
          <w:sz w:val="32"/>
          <w:szCs w:val="32"/>
        </w:rPr>
        <w:t xml:space="preserve"> (</w:t>
      </w:r>
      <w:proofErr w:type="spellStart"/>
      <w:r>
        <w:rPr>
          <w:sz w:val="32"/>
          <w:szCs w:val="32"/>
        </w:rPr>
        <w:t>Kaciaryna</w:t>
      </w:r>
      <w:proofErr w:type="spellEnd"/>
      <w:r>
        <w:rPr>
          <w:sz w:val="32"/>
          <w:szCs w:val="32"/>
        </w:rPr>
        <w:t>). У цьому випадку можна прочитати "</w:t>
      </w:r>
      <w:proofErr w:type="spellStart"/>
      <w:r>
        <w:rPr>
          <w:sz w:val="32"/>
          <w:szCs w:val="32"/>
        </w:rPr>
        <w:t>косарина</w:t>
      </w:r>
      <w:proofErr w:type="spellEnd"/>
      <w:r>
        <w:rPr>
          <w:sz w:val="32"/>
          <w:szCs w:val="32"/>
        </w:rPr>
        <w:t xml:space="preserve">", звідси й косар – той, хто "скошує", умертвляє рослину. Тому Богиня Долі може мати ознаки Смерті з косою, яка визначає долю людини – кому жити, а кому не жити. Місяць, що спадає і набуває форми "коси", символічно підкреслює цю ідею. </w:t>
      </w:r>
      <w:r>
        <w:rPr>
          <w:b/>
          <w:bCs/>
          <w:sz w:val="32"/>
          <w:szCs w:val="32"/>
        </w:rPr>
        <w:t>[див. 3, 51]</w:t>
      </w:r>
      <w:r>
        <w:rPr>
          <w:sz w:val="32"/>
          <w:szCs w:val="32"/>
        </w:rPr>
        <w:t>.</w:t>
      </w:r>
    </w:p>
    <w:p w14:paraId="6C3920EC" w14:textId="77777777" w:rsidR="009B6AF7" w:rsidRDefault="00000000">
      <w:pPr>
        <w:ind w:firstLine="284"/>
        <w:jc w:val="both"/>
        <w:rPr>
          <w:sz w:val="32"/>
          <w:szCs w:val="32"/>
        </w:rPr>
      </w:pPr>
      <w:r>
        <w:rPr>
          <w:sz w:val="32"/>
          <w:szCs w:val="32"/>
        </w:rPr>
        <w:t>В сексуально-символічному контексті жінка-жниця "скошує" чоловічий колос (прутень), забираючи "кашу" до свого кошика, таким чином сама стає "</w:t>
      </w:r>
      <w:proofErr w:type="spellStart"/>
      <w:r>
        <w:rPr>
          <w:sz w:val="32"/>
          <w:szCs w:val="32"/>
        </w:rPr>
        <w:t>кашерною</w:t>
      </w:r>
      <w:proofErr w:type="spellEnd"/>
      <w:r>
        <w:rPr>
          <w:sz w:val="32"/>
          <w:szCs w:val="32"/>
        </w:rPr>
        <w:t xml:space="preserve">", тобто заплідненою. Професор Володимир Шухевич про поліжницю (породіллю) пише: "Не </w:t>
      </w:r>
      <w:proofErr w:type="spellStart"/>
      <w:r>
        <w:rPr>
          <w:sz w:val="32"/>
          <w:szCs w:val="32"/>
        </w:rPr>
        <w:t>вольно</w:t>
      </w:r>
      <w:proofErr w:type="spellEnd"/>
      <w:r>
        <w:rPr>
          <w:sz w:val="32"/>
          <w:szCs w:val="32"/>
        </w:rPr>
        <w:t xml:space="preserve"> їй до часу виводу дальше як 35 кроків відходити від хати, аби не занечистила поля, на яке вона, ще </w:t>
      </w:r>
      <w:proofErr w:type="spellStart"/>
      <w:r>
        <w:rPr>
          <w:sz w:val="32"/>
          <w:szCs w:val="32"/>
        </w:rPr>
        <w:t>некашерна</w:t>
      </w:r>
      <w:proofErr w:type="spellEnd"/>
      <w:r>
        <w:rPr>
          <w:sz w:val="32"/>
          <w:szCs w:val="32"/>
        </w:rPr>
        <w:t xml:space="preserve">, ступила би." </w:t>
      </w:r>
      <w:r>
        <w:rPr>
          <w:b/>
          <w:bCs/>
          <w:sz w:val="32"/>
          <w:szCs w:val="32"/>
        </w:rPr>
        <w:t>[6, 15]</w:t>
      </w:r>
      <w:r>
        <w:rPr>
          <w:sz w:val="32"/>
          <w:szCs w:val="32"/>
        </w:rPr>
        <w:t>.</w:t>
      </w:r>
    </w:p>
    <w:p w14:paraId="66B0FB2A" w14:textId="77777777" w:rsidR="009B6AF7" w:rsidRDefault="00000000">
      <w:pPr>
        <w:ind w:firstLine="284"/>
        <w:jc w:val="both"/>
        <w:rPr>
          <w:sz w:val="32"/>
          <w:szCs w:val="32"/>
        </w:rPr>
      </w:pPr>
      <w:r>
        <w:rPr>
          <w:sz w:val="32"/>
          <w:szCs w:val="32"/>
        </w:rPr>
        <w:t xml:space="preserve">А в Мексиці вшановують </w:t>
      </w:r>
      <w:proofErr w:type="spellStart"/>
      <w:r>
        <w:rPr>
          <w:sz w:val="32"/>
          <w:szCs w:val="32"/>
        </w:rPr>
        <w:t>Катріну</w:t>
      </w:r>
      <w:proofErr w:type="spellEnd"/>
      <w:r>
        <w:rPr>
          <w:sz w:val="32"/>
          <w:szCs w:val="32"/>
        </w:rPr>
        <w:t xml:space="preserve"> на День мерців (1-2 листопада). У святковій ході беруть участь люди різного віку цілими родинами. Жінки за допомогою макіяжу створюють образ </w:t>
      </w:r>
      <w:proofErr w:type="spellStart"/>
      <w:r>
        <w:rPr>
          <w:sz w:val="32"/>
          <w:szCs w:val="32"/>
        </w:rPr>
        <w:t>Катріни</w:t>
      </w:r>
      <w:proofErr w:type="spellEnd"/>
      <w:r>
        <w:rPr>
          <w:sz w:val="32"/>
          <w:szCs w:val="32"/>
        </w:rPr>
        <w:t>, елегантного жіночого скелета, популярного у мексиканській культурі. Дати свят на ушанування Катерини різні, але образ має спільні риси.</w:t>
      </w:r>
    </w:p>
    <w:p w14:paraId="2EA056CC" w14:textId="77777777" w:rsidR="009B6AF7" w:rsidRDefault="00000000">
      <w:pPr>
        <w:ind w:firstLine="284"/>
        <w:jc w:val="both"/>
        <w:rPr>
          <w:sz w:val="32"/>
          <w:szCs w:val="32"/>
        </w:rPr>
      </w:pPr>
      <w:r>
        <w:rPr>
          <w:sz w:val="32"/>
          <w:szCs w:val="32"/>
        </w:rPr>
        <w:t xml:space="preserve">(Є)Катерина за іменем і ознаками схожа на </w:t>
      </w:r>
      <w:proofErr w:type="spellStart"/>
      <w:r>
        <w:rPr>
          <w:sz w:val="32"/>
          <w:szCs w:val="32"/>
        </w:rPr>
        <w:t>Гекату</w:t>
      </w:r>
      <w:proofErr w:type="spellEnd"/>
      <w:r>
        <w:rPr>
          <w:sz w:val="32"/>
          <w:szCs w:val="32"/>
        </w:rPr>
        <w:t xml:space="preserve"> (гр. </w:t>
      </w:r>
      <w:proofErr w:type="spellStart"/>
      <w:r>
        <w:rPr>
          <w:sz w:val="32"/>
          <w:szCs w:val="32"/>
        </w:rPr>
        <w:t>Hekate</w:t>
      </w:r>
      <w:proofErr w:type="spellEnd"/>
      <w:r>
        <w:rPr>
          <w:sz w:val="32"/>
          <w:szCs w:val="32"/>
        </w:rPr>
        <w:t xml:space="preserve">, дав.-гр. </w:t>
      </w:r>
      <w:proofErr w:type="spellStart"/>
      <w:r>
        <w:rPr>
          <w:sz w:val="32"/>
          <w:szCs w:val="32"/>
        </w:rPr>
        <w:t>Εκάτη</w:t>
      </w:r>
      <w:proofErr w:type="spellEnd"/>
      <w:r>
        <w:rPr>
          <w:sz w:val="32"/>
          <w:szCs w:val="32"/>
        </w:rPr>
        <w:t xml:space="preserve">). Словник античної мітології визначає її у найдавнішу епоху як богиню Місяця, пізніше богиня чаклунства, володарка всіх страховищ і примар. Її культ перейшов до греків від </w:t>
      </w:r>
      <w:proofErr w:type="spellStart"/>
      <w:r>
        <w:rPr>
          <w:sz w:val="32"/>
          <w:szCs w:val="32"/>
        </w:rPr>
        <w:t>тракійців</w:t>
      </w:r>
      <w:proofErr w:type="spellEnd"/>
      <w:r>
        <w:rPr>
          <w:sz w:val="32"/>
          <w:szCs w:val="32"/>
        </w:rPr>
        <w:t xml:space="preserve">. </w:t>
      </w:r>
      <w:proofErr w:type="spellStart"/>
      <w:r>
        <w:rPr>
          <w:sz w:val="32"/>
          <w:szCs w:val="32"/>
        </w:rPr>
        <w:t>Геката</w:t>
      </w:r>
      <w:proofErr w:type="spellEnd"/>
      <w:r>
        <w:rPr>
          <w:sz w:val="32"/>
          <w:szCs w:val="32"/>
        </w:rPr>
        <w:t xml:space="preserve"> дарує мудрість на народних зборах, щастя на війні, багату здобич на полюванні тощо. Культ Гекати як богині підземного царства зливається з культом Персефони. Як і Артеміду, її вважали володаркою звірів, покровителькою мисливців. У культі Гекати знаходимо риси місячного божества, тому вона іноді ототожнювалась із </w:t>
      </w:r>
      <w:proofErr w:type="spellStart"/>
      <w:r>
        <w:rPr>
          <w:sz w:val="32"/>
          <w:szCs w:val="32"/>
        </w:rPr>
        <w:t>Селеною</w:t>
      </w:r>
      <w:proofErr w:type="spellEnd"/>
      <w:r>
        <w:rPr>
          <w:sz w:val="32"/>
          <w:szCs w:val="32"/>
        </w:rPr>
        <w:t xml:space="preserve">. Зображення Гекати були в </w:t>
      </w:r>
      <w:proofErr w:type="spellStart"/>
      <w:r>
        <w:rPr>
          <w:sz w:val="32"/>
          <w:szCs w:val="32"/>
        </w:rPr>
        <w:t>Атенах</w:t>
      </w:r>
      <w:proofErr w:type="spellEnd"/>
      <w:r>
        <w:rPr>
          <w:sz w:val="32"/>
          <w:szCs w:val="32"/>
        </w:rPr>
        <w:t xml:space="preserve"> біля кожного будинку. Вона поставала високою жінкою з двома смолоскипами в руках, іноді у вигляді трьох жінок, з'єднаних спинами. На фризі </w:t>
      </w:r>
      <w:proofErr w:type="spellStart"/>
      <w:r>
        <w:rPr>
          <w:sz w:val="32"/>
          <w:szCs w:val="32"/>
        </w:rPr>
        <w:t>Пергамського</w:t>
      </w:r>
      <w:proofErr w:type="spellEnd"/>
      <w:r>
        <w:rPr>
          <w:sz w:val="32"/>
          <w:szCs w:val="32"/>
        </w:rPr>
        <w:t xml:space="preserve"> </w:t>
      </w:r>
      <w:r>
        <w:rPr>
          <w:sz w:val="32"/>
          <w:szCs w:val="32"/>
        </w:rPr>
        <w:lastRenderedPageBreak/>
        <w:t xml:space="preserve">вівтаря </w:t>
      </w:r>
      <w:proofErr w:type="spellStart"/>
      <w:r>
        <w:rPr>
          <w:sz w:val="32"/>
          <w:szCs w:val="32"/>
        </w:rPr>
        <w:t>Геката</w:t>
      </w:r>
      <w:proofErr w:type="spellEnd"/>
      <w:r>
        <w:rPr>
          <w:sz w:val="32"/>
          <w:szCs w:val="32"/>
        </w:rPr>
        <w:t xml:space="preserve"> триголова й </w:t>
      </w:r>
      <w:proofErr w:type="spellStart"/>
      <w:r>
        <w:rPr>
          <w:sz w:val="32"/>
          <w:szCs w:val="32"/>
        </w:rPr>
        <w:t>шестирука</w:t>
      </w:r>
      <w:proofErr w:type="spellEnd"/>
      <w:r>
        <w:rPr>
          <w:sz w:val="32"/>
          <w:szCs w:val="32"/>
        </w:rPr>
        <w:t xml:space="preserve">, озброєна смолоскипом, мечем та списом. На думку </w:t>
      </w:r>
      <w:proofErr w:type="spellStart"/>
      <w:r>
        <w:rPr>
          <w:sz w:val="32"/>
          <w:szCs w:val="32"/>
        </w:rPr>
        <w:t>Клеомеда</w:t>
      </w:r>
      <w:proofErr w:type="spellEnd"/>
      <w:r>
        <w:rPr>
          <w:sz w:val="32"/>
          <w:szCs w:val="32"/>
        </w:rPr>
        <w:t xml:space="preserve">, потрійне обличчя Гекати означало три форми місячного диска. За </w:t>
      </w:r>
      <w:proofErr w:type="spellStart"/>
      <w:r>
        <w:rPr>
          <w:sz w:val="32"/>
          <w:szCs w:val="32"/>
        </w:rPr>
        <w:t>Сервієм</w:t>
      </w:r>
      <w:proofErr w:type="spellEnd"/>
      <w:r>
        <w:rPr>
          <w:sz w:val="32"/>
          <w:szCs w:val="32"/>
        </w:rPr>
        <w:t xml:space="preserve">, це увінчана трояндами </w:t>
      </w:r>
      <w:proofErr w:type="spellStart"/>
      <w:r>
        <w:rPr>
          <w:sz w:val="32"/>
          <w:szCs w:val="32"/>
        </w:rPr>
        <w:t>лагідноока</w:t>
      </w:r>
      <w:proofErr w:type="spellEnd"/>
      <w:r>
        <w:rPr>
          <w:sz w:val="32"/>
          <w:szCs w:val="32"/>
        </w:rPr>
        <w:t xml:space="preserve"> богиня пологів </w:t>
      </w:r>
      <w:proofErr w:type="spellStart"/>
      <w:r>
        <w:rPr>
          <w:sz w:val="32"/>
          <w:szCs w:val="32"/>
        </w:rPr>
        <w:t>Люцина</w:t>
      </w:r>
      <w:proofErr w:type="spellEnd"/>
      <w:r>
        <w:rPr>
          <w:sz w:val="32"/>
          <w:szCs w:val="32"/>
        </w:rPr>
        <w:t xml:space="preserve">, богиня полювання Артеміда і </w:t>
      </w:r>
      <w:proofErr w:type="spellStart"/>
      <w:r>
        <w:rPr>
          <w:sz w:val="32"/>
          <w:szCs w:val="32"/>
        </w:rPr>
        <w:t>Геката</w:t>
      </w:r>
      <w:proofErr w:type="spellEnd"/>
      <w:r>
        <w:rPr>
          <w:sz w:val="32"/>
          <w:szCs w:val="32"/>
        </w:rPr>
        <w:t xml:space="preserve">, яка визначає смертним останню годину. </w:t>
      </w:r>
      <w:r>
        <w:rPr>
          <w:b/>
          <w:bCs/>
          <w:sz w:val="32"/>
          <w:szCs w:val="32"/>
        </w:rPr>
        <w:t>[див. 5, 74-75]</w:t>
      </w:r>
      <w:r>
        <w:rPr>
          <w:sz w:val="32"/>
          <w:szCs w:val="32"/>
        </w:rPr>
        <w:t>.</w:t>
      </w:r>
    </w:p>
    <w:p w14:paraId="582E9019" w14:textId="77777777" w:rsidR="009B6AF7" w:rsidRDefault="00000000">
      <w:pPr>
        <w:ind w:firstLine="284"/>
        <w:jc w:val="both"/>
        <w:rPr>
          <w:sz w:val="32"/>
          <w:szCs w:val="32"/>
        </w:rPr>
      </w:pPr>
      <w:r>
        <w:rPr>
          <w:sz w:val="32"/>
          <w:szCs w:val="32"/>
        </w:rPr>
        <w:t xml:space="preserve">Як бачимо, </w:t>
      </w:r>
      <w:proofErr w:type="spellStart"/>
      <w:r>
        <w:rPr>
          <w:sz w:val="32"/>
          <w:szCs w:val="32"/>
        </w:rPr>
        <w:t>Геката</w:t>
      </w:r>
      <w:proofErr w:type="spellEnd"/>
      <w:r>
        <w:rPr>
          <w:sz w:val="32"/>
          <w:szCs w:val="32"/>
        </w:rPr>
        <w:t xml:space="preserve"> цілком відповідає образу Богині Долі, і за ознаками має перерізати місячним серпом нитку життя людини, бо відповідає за смерть. Але у триєдності з іншими богинями нагадує трьох божественних прях, таких як </w:t>
      </w:r>
      <w:proofErr w:type="spellStart"/>
      <w:r>
        <w:rPr>
          <w:sz w:val="32"/>
          <w:szCs w:val="32"/>
        </w:rPr>
        <w:t>Норни</w:t>
      </w:r>
      <w:proofErr w:type="spellEnd"/>
      <w:r>
        <w:rPr>
          <w:sz w:val="32"/>
          <w:szCs w:val="32"/>
        </w:rPr>
        <w:t>, Мойри чи Парки.</w:t>
      </w:r>
    </w:p>
    <w:p w14:paraId="0D5AED92" w14:textId="77777777" w:rsidR="009B6AF7" w:rsidRDefault="00000000">
      <w:pPr>
        <w:ind w:firstLine="284"/>
        <w:jc w:val="both"/>
        <w:rPr>
          <w:sz w:val="32"/>
          <w:szCs w:val="32"/>
        </w:rPr>
      </w:pPr>
      <w:r>
        <w:rPr>
          <w:sz w:val="32"/>
          <w:szCs w:val="32"/>
        </w:rPr>
        <w:t xml:space="preserve">Підтвердження зв'язку Катерини-Гекати з </w:t>
      </w:r>
      <w:proofErr w:type="spellStart"/>
      <w:r>
        <w:rPr>
          <w:sz w:val="32"/>
          <w:szCs w:val="32"/>
        </w:rPr>
        <w:t>Мокошею</w:t>
      </w:r>
      <w:proofErr w:type="spellEnd"/>
      <w:r>
        <w:rPr>
          <w:sz w:val="32"/>
          <w:szCs w:val="32"/>
        </w:rPr>
        <w:t xml:space="preserve"> знаходимо в давньоруському повчанні проти язичництва – "Слово об </w:t>
      </w:r>
      <w:proofErr w:type="spellStart"/>
      <w:r>
        <w:rPr>
          <w:sz w:val="32"/>
          <w:szCs w:val="32"/>
        </w:rPr>
        <w:t>идолах</w:t>
      </w:r>
      <w:proofErr w:type="spellEnd"/>
      <w:r>
        <w:rPr>
          <w:sz w:val="32"/>
          <w:szCs w:val="32"/>
        </w:rPr>
        <w:t xml:space="preserve">" (повна назва "Слово </w:t>
      </w:r>
      <w:proofErr w:type="spellStart"/>
      <w:r>
        <w:rPr>
          <w:sz w:val="32"/>
          <w:szCs w:val="32"/>
        </w:rPr>
        <w:t>святаго</w:t>
      </w:r>
      <w:proofErr w:type="spellEnd"/>
      <w:r>
        <w:rPr>
          <w:sz w:val="32"/>
          <w:szCs w:val="32"/>
        </w:rPr>
        <w:t xml:space="preserve"> </w:t>
      </w:r>
      <w:proofErr w:type="spellStart"/>
      <w:r>
        <w:rPr>
          <w:sz w:val="32"/>
          <w:szCs w:val="32"/>
        </w:rPr>
        <w:t>Григорья</w:t>
      </w:r>
      <w:proofErr w:type="spellEnd"/>
      <w:r>
        <w:rPr>
          <w:sz w:val="32"/>
          <w:szCs w:val="32"/>
        </w:rPr>
        <w:t xml:space="preserve">, </w:t>
      </w:r>
      <w:proofErr w:type="spellStart"/>
      <w:r>
        <w:rPr>
          <w:sz w:val="32"/>
          <w:szCs w:val="32"/>
        </w:rPr>
        <w:t>изобретено</w:t>
      </w:r>
      <w:proofErr w:type="spellEnd"/>
      <w:r>
        <w:rPr>
          <w:sz w:val="32"/>
          <w:szCs w:val="32"/>
        </w:rPr>
        <w:t xml:space="preserve"> в </w:t>
      </w:r>
      <w:proofErr w:type="spellStart"/>
      <w:r>
        <w:rPr>
          <w:sz w:val="32"/>
          <w:szCs w:val="32"/>
        </w:rPr>
        <w:t>толъцех</w:t>
      </w:r>
      <w:proofErr w:type="spellEnd"/>
      <w:r>
        <w:rPr>
          <w:sz w:val="32"/>
          <w:szCs w:val="32"/>
        </w:rPr>
        <w:t xml:space="preserve"> о том, </w:t>
      </w:r>
      <w:proofErr w:type="spellStart"/>
      <w:r>
        <w:rPr>
          <w:sz w:val="32"/>
          <w:szCs w:val="32"/>
        </w:rPr>
        <w:t>како</w:t>
      </w:r>
      <w:proofErr w:type="spellEnd"/>
      <w:r>
        <w:rPr>
          <w:sz w:val="32"/>
          <w:szCs w:val="32"/>
        </w:rPr>
        <w:t xml:space="preserve"> </w:t>
      </w:r>
      <w:proofErr w:type="spellStart"/>
      <w:r>
        <w:rPr>
          <w:sz w:val="32"/>
          <w:szCs w:val="32"/>
        </w:rPr>
        <w:t>първое</w:t>
      </w:r>
      <w:proofErr w:type="spellEnd"/>
      <w:r>
        <w:rPr>
          <w:sz w:val="32"/>
          <w:szCs w:val="32"/>
        </w:rPr>
        <w:t xml:space="preserve"> погани суще </w:t>
      </w:r>
      <w:proofErr w:type="spellStart"/>
      <w:r>
        <w:rPr>
          <w:sz w:val="32"/>
          <w:szCs w:val="32"/>
        </w:rPr>
        <w:t>языци</w:t>
      </w:r>
      <w:proofErr w:type="spellEnd"/>
      <w:r>
        <w:rPr>
          <w:sz w:val="32"/>
          <w:szCs w:val="32"/>
        </w:rPr>
        <w:t xml:space="preserve"> кланялися </w:t>
      </w:r>
      <w:proofErr w:type="spellStart"/>
      <w:r>
        <w:rPr>
          <w:sz w:val="32"/>
          <w:szCs w:val="32"/>
        </w:rPr>
        <w:t>идолом</w:t>
      </w:r>
      <w:proofErr w:type="spellEnd"/>
      <w:r>
        <w:rPr>
          <w:sz w:val="32"/>
          <w:szCs w:val="32"/>
        </w:rPr>
        <w:t xml:space="preserve"> и </w:t>
      </w:r>
      <w:proofErr w:type="spellStart"/>
      <w:r>
        <w:rPr>
          <w:sz w:val="32"/>
          <w:szCs w:val="32"/>
        </w:rPr>
        <w:t>требы</w:t>
      </w:r>
      <w:proofErr w:type="spellEnd"/>
      <w:r>
        <w:rPr>
          <w:sz w:val="32"/>
          <w:szCs w:val="32"/>
        </w:rPr>
        <w:t xml:space="preserve"> </w:t>
      </w:r>
      <w:proofErr w:type="spellStart"/>
      <w:r>
        <w:rPr>
          <w:sz w:val="32"/>
          <w:szCs w:val="32"/>
        </w:rPr>
        <w:t>им</w:t>
      </w:r>
      <w:proofErr w:type="spellEnd"/>
      <w:r>
        <w:rPr>
          <w:sz w:val="32"/>
          <w:szCs w:val="32"/>
        </w:rPr>
        <w:t xml:space="preserve"> клали, то и </w:t>
      </w:r>
      <w:proofErr w:type="spellStart"/>
      <w:r>
        <w:rPr>
          <w:sz w:val="32"/>
          <w:szCs w:val="32"/>
        </w:rPr>
        <w:t>ныне</w:t>
      </w:r>
      <w:proofErr w:type="spellEnd"/>
      <w:r>
        <w:rPr>
          <w:sz w:val="32"/>
          <w:szCs w:val="32"/>
        </w:rPr>
        <w:t xml:space="preserve"> </w:t>
      </w:r>
      <w:proofErr w:type="spellStart"/>
      <w:r>
        <w:rPr>
          <w:sz w:val="32"/>
          <w:szCs w:val="32"/>
        </w:rPr>
        <w:t>творят</w:t>
      </w:r>
      <w:proofErr w:type="spellEnd"/>
      <w:r>
        <w:rPr>
          <w:sz w:val="32"/>
          <w:szCs w:val="32"/>
        </w:rPr>
        <w:t xml:space="preserve">", відомо 4 </w:t>
      </w:r>
      <w:proofErr w:type="spellStart"/>
      <w:r>
        <w:rPr>
          <w:sz w:val="32"/>
          <w:szCs w:val="32"/>
        </w:rPr>
        <w:t>списка</w:t>
      </w:r>
      <w:proofErr w:type="spellEnd"/>
      <w:r>
        <w:rPr>
          <w:sz w:val="32"/>
          <w:szCs w:val="32"/>
        </w:rPr>
        <w:t xml:space="preserve"> з </w:t>
      </w:r>
      <w:proofErr w:type="spellStart"/>
      <w:r>
        <w:rPr>
          <w:sz w:val="32"/>
          <w:szCs w:val="32"/>
        </w:rPr>
        <w:t>XIVст</w:t>
      </w:r>
      <w:proofErr w:type="spellEnd"/>
      <w:r>
        <w:rPr>
          <w:sz w:val="32"/>
          <w:szCs w:val="32"/>
        </w:rPr>
        <w:t>. по XVІІ ст. В повчанні засуджується наступне: "</w:t>
      </w:r>
      <w:proofErr w:type="spellStart"/>
      <w:r>
        <w:rPr>
          <w:sz w:val="32"/>
          <w:szCs w:val="32"/>
        </w:rPr>
        <w:t>Иже</w:t>
      </w:r>
      <w:proofErr w:type="spellEnd"/>
      <w:r>
        <w:rPr>
          <w:sz w:val="32"/>
          <w:szCs w:val="32"/>
        </w:rPr>
        <w:t xml:space="preserve"> от первенець </w:t>
      </w:r>
      <w:proofErr w:type="spellStart"/>
      <w:r>
        <w:rPr>
          <w:sz w:val="32"/>
          <w:szCs w:val="32"/>
        </w:rPr>
        <w:t>лаконьская</w:t>
      </w:r>
      <w:proofErr w:type="spellEnd"/>
      <w:r>
        <w:rPr>
          <w:sz w:val="32"/>
          <w:szCs w:val="32"/>
        </w:rPr>
        <w:t xml:space="preserve"> </w:t>
      </w:r>
      <w:proofErr w:type="spellStart"/>
      <w:r>
        <w:rPr>
          <w:sz w:val="32"/>
          <w:szCs w:val="32"/>
        </w:rPr>
        <w:t>требищная</w:t>
      </w:r>
      <w:proofErr w:type="spellEnd"/>
      <w:r>
        <w:rPr>
          <w:sz w:val="32"/>
          <w:szCs w:val="32"/>
        </w:rPr>
        <w:t xml:space="preserve"> </w:t>
      </w:r>
      <w:proofErr w:type="spellStart"/>
      <w:r>
        <w:rPr>
          <w:sz w:val="32"/>
          <w:szCs w:val="32"/>
        </w:rPr>
        <w:t>кровь</w:t>
      </w:r>
      <w:proofErr w:type="spellEnd"/>
      <w:r>
        <w:rPr>
          <w:sz w:val="32"/>
          <w:szCs w:val="32"/>
        </w:rPr>
        <w:t xml:space="preserve">, </w:t>
      </w:r>
      <w:proofErr w:type="spellStart"/>
      <w:r>
        <w:rPr>
          <w:sz w:val="32"/>
          <w:szCs w:val="32"/>
        </w:rPr>
        <w:t>просашаемая</w:t>
      </w:r>
      <w:proofErr w:type="spellEnd"/>
      <w:r>
        <w:rPr>
          <w:sz w:val="32"/>
          <w:szCs w:val="32"/>
        </w:rPr>
        <w:t xml:space="preserve"> ранами то </w:t>
      </w:r>
      <w:proofErr w:type="spellStart"/>
      <w:r>
        <w:rPr>
          <w:sz w:val="32"/>
          <w:szCs w:val="32"/>
        </w:rPr>
        <w:t>их</w:t>
      </w:r>
      <w:proofErr w:type="spellEnd"/>
      <w:r>
        <w:rPr>
          <w:sz w:val="32"/>
          <w:szCs w:val="32"/>
        </w:rPr>
        <w:t xml:space="preserve"> </w:t>
      </w:r>
      <w:proofErr w:type="spellStart"/>
      <w:r>
        <w:rPr>
          <w:sz w:val="32"/>
          <w:szCs w:val="32"/>
        </w:rPr>
        <w:t>епитемья</w:t>
      </w:r>
      <w:proofErr w:type="spellEnd"/>
      <w:r>
        <w:rPr>
          <w:sz w:val="32"/>
          <w:szCs w:val="32"/>
        </w:rPr>
        <w:t xml:space="preserve">, и тою </w:t>
      </w:r>
      <w:proofErr w:type="spellStart"/>
      <w:r>
        <w:rPr>
          <w:sz w:val="32"/>
          <w:szCs w:val="32"/>
        </w:rPr>
        <w:t>мажютъ</w:t>
      </w:r>
      <w:proofErr w:type="spellEnd"/>
      <w:r>
        <w:rPr>
          <w:sz w:val="32"/>
          <w:szCs w:val="32"/>
        </w:rPr>
        <w:t xml:space="preserve"> </w:t>
      </w:r>
      <w:proofErr w:type="spellStart"/>
      <w:r>
        <w:rPr>
          <w:sz w:val="32"/>
          <w:szCs w:val="32"/>
        </w:rPr>
        <w:t>Екатию</w:t>
      </w:r>
      <w:proofErr w:type="spellEnd"/>
      <w:r>
        <w:rPr>
          <w:sz w:val="32"/>
          <w:szCs w:val="32"/>
        </w:rPr>
        <w:t xml:space="preserve"> </w:t>
      </w:r>
      <w:proofErr w:type="spellStart"/>
      <w:r>
        <w:rPr>
          <w:sz w:val="32"/>
          <w:szCs w:val="32"/>
        </w:rPr>
        <w:t>богыню</w:t>
      </w:r>
      <w:proofErr w:type="spellEnd"/>
      <w:r>
        <w:rPr>
          <w:sz w:val="32"/>
          <w:szCs w:val="32"/>
        </w:rPr>
        <w:t xml:space="preserve">, </w:t>
      </w:r>
      <w:proofErr w:type="spellStart"/>
      <w:r>
        <w:rPr>
          <w:sz w:val="32"/>
          <w:szCs w:val="32"/>
        </w:rPr>
        <w:t>сию</w:t>
      </w:r>
      <w:proofErr w:type="spellEnd"/>
      <w:r>
        <w:rPr>
          <w:sz w:val="32"/>
          <w:szCs w:val="32"/>
        </w:rPr>
        <w:t xml:space="preserve"> же </w:t>
      </w:r>
      <w:proofErr w:type="spellStart"/>
      <w:r>
        <w:rPr>
          <w:sz w:val="32"/>
          <w:szCs w:val="32"/>
        </w:rPr>
        <w:t>девоу</w:t>
      </w:r>
      <w:proofErr w:type="spellEnd"/>
      <w:r>
        <w:rPr>
          <w:sz w:val="32"/>
          <w:szCs w:val="32"/>
        </w:rPr>
        <w:t xml:space="preserve"> творять и </w:t>
      </w:r>
      <w:proofErr w:type="spellStart"/>
      <w:r>
        <w:rPr>
          <w:sz w:val="32"/>
          <w:szCs w:val="32"/>
        </w:rPr>
        <w:t>Мокошь</w:t>
      </w:r>
      <w:proofErr w:type="spellEnd"/>
      <w:r>
        <w:rPr>
          <w:sz w:val="32"/>
          <w:szCs w:val="32"/>
        </w:rPr>
        <w:t xml:space="preserve"> </w:t>
      </w:r>
      <w:proofErr w:type="spellStart"/>
      <w:r>
        <w:rPr>
          <w:sz w:val="32"/>
          <w:szCs w:val="32"/>
        </w:rPr>
        <w:t>чтоутъ</w:t>
      </w:r>
      <w:proofErr w:type="spellEnd"/>
      <w:r>
        <w:rPr>
          <w:sz w:val="32"/>
          <w:szCs w:val="32"/>
        </w:rPr>
        <w:t>". Так як це компіляція на працю константинопольського архієпископа Григорія Богослова (</w:t>
      </w:r>
      <w:r>
        <w:rPr>
          <w:sz w:val="32"/>
          <w:szCs w:val="32"/>
          <w:lang w:val="en-US"/>
        </w:rPr>
        <w:t>IV</w:t>
      </w:r>
      <w:r>
        <w:rPr>
          <w:sz w:val="32"/>
          <w:szCs w:val="32"/>
        </w:rPr>
        <w:t xml:space="preserve"> ст.), то швидше він засуджував давньогрецьких богів, а вже руські </w:t>
      </w:r>
      <w:proofErr w:type="spellStart"/>
      <w:r>
        <w:rPr>
          <w:sz w:val="32"/>
          <w:szCs w:val="32"/>
        </w:rPr>
        <w:t>христосівці</w:t>
      </w:r>
      <w:proofErr w:type="spellEnd"/>
      <w:r>
        <w:rPr>
          <w:sz w:val="32"/>
          <w:szCs w:val="32"/>
        </w:rPr>
        <w:t xml:space="preserve"> додали відповідник з нашій мітології, тому Богиню </w:t>
      </w:r>
      <w:proofErr w:type="spellStart"/>
      <w:r>
        <w:rPr>
          <w:sz w:val="32"/>
          <w:szCs w:val="32"/>
        </w:rPr>
        <w:t>Єкатію</w:t>
      </w:r>
      <w:proofErr w:type="spellEnd"/>
      <w:r>
        <w:rPr>
          <w:sz w:val="32"/>
          <w:szCs w:val="32"/>
        </w:rPr>
        <w:t xml:space="preserve"> порівняли з </w:t>
      </w:r>
      <w:proofErr w:type="spellStart"/>
      <w:r>
        <w:rPr>
          <w:sz w:val="32"/>
          <w:szCs w:val="32"/>
        </w:rPr>
        <w:t>Мокошею</w:t>
      </w:r>
      <w:proofErr w:type="spellEnd"/>
      <w:r>
        <w:rPr>
          <w:sz w:val="32"/>
          <w:szCs w:val="32"/>
        </w:rPr>
        <w:t>.</w:t>
      </w:r>
    </w:p>
    <w:p w14:paraId="7458AF63"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094D4F65" w14:textId="77777777" w:rsidR="009B6AF7" w:rsidRDefault="00000000">
      <w:pPr>
        <w:ind w:firstLine="284"/>
        <w:jc w:val="both"/>
      </w:pPr>
      <w:r>
        <w:t>1. Гаврилюк Е. Еротичні імплікації рослинної символіки в українській календарній обрядовості // Ритуал. Студії з інтегральної культурології. – Львів, 1999 – С. 32–55.</w:t>
      </w:r>
    </w:p>
    <w:p w14:paraId="75EB94DA" w14:textId="77777777" w:rsidR="009B6AF7" w:rsidRDefault="00000000">
      <w:pPr>
        <w:pStyle w:val="a6"/>
        <w:ind w:firstLine="284"/>
        <w:jc w:val="both"/>
        <w:rPr>
          <w:rFonts w:ascii="Times New Roman" w:hAnsi="Times New Roman" w:cs="Times New Roman"/>
          <w:sz w:val="24"/>
          <w:szCs w:val="24"/>
        </w:rPr>
      </w:pPr>
      <w:r>
        <w:rPr>
          <w:rFonts w:ascii="Times New Roman" w:hAnsi="Times New Roman" w:cs="Times New Roman"/>
          <w:sz w:val="24"/>
          <w:szCs w:val="24"/>
        </w:rPr>
        <w:t>2. Килимник С. Український рік у народніх звичаях в історичному освітленні. – Т. V (Осінній цикл). – Вінніпег, Торонто, 1963. – 250 с.</w:t>
      </w:r>
    </w:p>
    <w:p w14:paraId="69BA741E"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3. Пашник С.Д. Руська Православна Віра у питаннях і відповідях. – Запоріжжя: РПК, 7527 (2019). – 72 с.</w:t>
      </w:r>
    </w:p>
    <w:p w14:paraId="310585BB"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3BE820D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5. Словник античної мітології / </w:t>
      </w:r>
      <w:proofErr w:type="spellStart"/>
      <w:r>
        <w:rPr>
          <w:rFonts w:ascii="Times New Roman" w:eastAsia="MS Mincho" w:hAnsi="Times New Roman"/>
          <w:sz w:val="24"/>
          <w:szCs w:val="24"/>
        </w:rPr>
        <w:t>Упоряд</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Козовик</w:t>
      </w:r>
      <w:proofErr w:type="spellEnd"/>
      <w:r>
        <w:rPr>
          <w:rFonts w:ascii="Times New Roman" w:eastAsia="MS Mincho" w:hAnsi="Times New Roman"/>
          <w:sz w:val="24"/>
          <w:szCs w:val="24"/>
        </w:rPr>
        <w:t xml:space="preserve"> I.Я., Пономарів О.Д. – Тернопіль: Навчальна книга-Богдан, 2006. – 312с.</w:t>
      </w:r>
    </w:p>
    <w:p w14:paraId="533FA926"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6. Шухевич В. Гуцульщина. – Ч.3. – Львів: НТШ, 1902. – 270 с.</w:t>
      </w:r>
    </w:p>
    <w:p w14:paraId="4C48EBA0" w14:textId="77777777" w:rsidR="009B6AF7" w:rsidRDefault="009B6AF7">
      <w:pPr>
        <w:jc w:val="center"/>
        <w:rPr>
          <w:b/>
          <w:sz w:val="32"/>
          <w:szCs w:val="32"/>
        </w:rPr>
      </w:pPr>
    </w:p>
    <w:p w14:paraId="24842448" w14:textId="77777777" w:rsidR="009B6AF7" w:rsidRDefault="00000000">
      <w:pPr>
        <w:jc w:val="center"/>
        <w:rPr>
          <w:b/>
          <w:sz w:val="16"/>
          <w:szCs w:val="16"/>
        </w:rPr>
      </w:pPr>
      <w:r>
        <w:rPr>
          <w:b/>
          <w:sz w:val="32"/>
          <w:szCs w:val="32"/>
        </w:rPr>
        <w:t>Калита (Андрій)</w:t>
      </w:r>
      <w:r>
        <w:rPr>
          <w:b/>
          <w:sz w:val="16"/>
          <w:szCs w:val="16"/>
        </w:rPr>
        <w:t>*</w:t>
      </w:r>
    </w:p>
    <w:p w14:paraId="7C7098BF" w14:textId="77777777" w:rsidR="009B6AF7" w:rsidRDefault="00000000">
      <w:pPr>
        <w:jc w:val="center"/>
        <w:rPr>
          <w:b/>
          <w:sz w:val="32"/>
          <w:szCs w:val="32"/>
        </w:rPr>
      </w:pPr>
      <w:r>
        <w:rPr>
          <w:b/>
          <w:sz w:val="32"/>
          <w:szCs w:val="32"/>
        </w:rPr>
        <w:t>29-30 листопада</w:t>
      </w:r>
    </w:p>
    <w:p w14:paraId="06A0D93E" w14:textId="77777777" w:rsidR="009B6AF7" w:rsidRDefault="00000000">
      <w:pPr>
        <w:ind w:firstLine="284"/>
        <w:jc w:val="both"/>
        <w:rPr>
          <w:sz w:val="32"/>
          <w:szCs w:val="32"/>
        </w:rPr>
      </w:pPr>
      <w:r>
        <w:rPr>
          <w:sz w:val="32"/>
          <w:szCs w:val="32"/>
        </w:rPr>
        <w:t>Свято напередодні Андрія (</w:t>
      </w:r>
      <w:proofErr w:type="spellStart"/>
      <w:r>
        <w:rPr>
          <w:sz w:val="32"/>
          <w:szCs w:val="32"/>
        </w:rPr>
        <w:t>Ондери</w:t>
      </w:r>
      <w:proofErr w:type="spellEnd"/>
      <w:r>
        <w:rPr>
          <w:sz w:val="32"/>
          <w:szCs w:val="32"/>
        </w:rPr>
        <w:t xml:space="preserve">, </w:t>
      </w:r>
      <w:proofErr w:type="spellStart"/>
      <w:r>
        <w:rPr>
          <w:sz w:val="32"/>
          <w:szCs w:val="32"/>
        </w:rPr>
        <w:t>Андри</w:t>
      </w:r>
      <w:proofErr w:type="spellEnd"/>
      <w:r>
        <w:rPr>
          <w:sz w:val="32"/>
          <w:szCs w:val="32"/>
        </w:rPr>
        <w:t xml:space="preserve">, </w:t>
      </w:r>
      <w:proofErr w:type="spellStart"/>
      <w:r>
        <w:rPr>
          <w:sz w:val="32"/>
          <w:szCs w:val="32"/>
        </w:rPr>
        <w:t>Індри</w:t>
      </w:r>
      <w:proofErr w:type="spellEnd"/>
      <w:r>
        <w:rPr>
          <w:sz w:val="32"/>
          <w:szCs w:val="32"/>
        </w:rPr>
        <w:t xml:space="preserve"> – це Бог різних народів </w:t>
      </w:r>
      <w:r>
        <w:rPr>
          <w:b/>
          <w:sz w:val="32"/>
          <w:szCs w:val="32"/>
        </w:rPr>
        <w:t>[1, 157]</w:t>
      </w:r>
      <w:r>
        <w:rPr>
          <w:sz w:val="32"/>
          <w:szCs w:val="32"/>
        </w:rPr>
        <w:t xml:space="preserve">) називається Калита. Іноді Калитою називають безпосередньо свято Андрія 30 листопада </w:t>
      </w:r>
      <w:r>
        <w:rPr>
          <w:b/>
          <w:sz w:val="32"/>
          <w:szCs w:val="32"/>
        </w:rPr>
        <w:t>[</w:t>
      </w:r>
      <w:r>
        <w:rPr>
          <w:b/>
          <w:sz w:val="32"/>
          <w:szCs w:val="32"/>
          <w:lang w:val="ru-RU"/>
        </w:rPr>
        <w:t>8</w:t>
      </w:r>
      <w:r>
        <w:rPr>
          <w:b/>
          <w:sz w:val="32"/>
          <w:szCs w:val="32"/>
        </w:rPr>
        <w:t>, 221]</w:t>
      </w:r>
      <w:r>
        <w:rPr>
          <w:sz w:val="32"/>
          <w:szCs w:val="32"/>
        </w:rPr>
        <w:t>.</w:t>
      </w:r>
    </w:p>
    <w:p w14:paraId="63BACAC1" w14:textId="77777777" w:rsidR="009B6AF7" w:rsidRDefault="00000000">
      <w:pPr>
        <w:ind w:firstLine="284"/>
        <w:jc w:val="both"/>
        <w:rPr>
          <w:b/>
          <w:bCs/>
          <w:sz w:val="32"/>
          <w:szCs w:val="32"/>
        </w:rPr>
      </w:pPr>
      <w:r>
        <w:rPr>
          <w:b/>
          <w:bCs/>
          <w:sz w:val="32"/>
          <w:szCs w:val="32"/>
        </w:rPr>
        <w:t>Образ Андрія/</w:t>
      </w:r>
      <w:proofErr w:type="spellStart"/>
      <w:r>
        <w:rPr>
          <w:b/>
          <w:bCs/>
          <w:sz w:val="32"/>
          <w:szCs w:val="32"/>
        </w:rPr>
        <w:t>Індри</w:t>
      </w:r>
      <w:proofErr w:type="spellEnd"/>
      <w:r>
        <w:rPr>
          <w:b/>
          <w:bCs/>
          <w:sz w:val="32"/>
          <w:szCs w:val="32"/>
        </w:rPr>
        <w:t xml:space="preserve"> в мітології.</w:t>
      </w:r>
    </w:p>
    <w:p w14:paraId="100146E7" w14:textId="77777777" w:rsidR="009B6AF7" w:rsidRDefault="00000000">
      <w:pPr>
        <w:ind w:firstLine="284"/>
        <w:jc w:val="both"/>
        <w:rPr>
          <w:sz w:val="32"/>
          <w:szCs w:val="32"/>
        </w:rPr>
      </w:pPr>
      <w:r>
        <w:rPr>
          <w:sz w:val="32"/>
          <w:szCs w:val="32"/>
        </w:rPr>
        <w:t xml:space="preserve">Наш Андрій близький за значенням </w:t>
      </w:r>
      <w:proofErr w:type="spellStart"/>
      <w:r>
        <w:rPr>
          <w:sz w:val="32"/>
          <w:szCs w:val="32"/>
        </w:rPr>
        <w:t>авестичному</w:t>
      </w:r>
      <w:proofErr w:type="spellEnd"/>
      <w:r>
        <w:rPr>
          <w:sz w:val="32"/>
          <w:szCs w:val="32"/>
        </w:rPr>
        <w:t xml:space="preserve"> </w:t>
      </w:r>
      <w:proofErr w:type="spellStart"/>
      <w:r>
        <w:rPr>
          <w:sz w:val="32"/>
          <w:szCs w:val="32"/>
        </w:rPr>
        <w:t>Андрі</w:t>
      </w:r>
      <w:proofErr w:type="spellEnd"/>
      <w:r>
        <w:rPr>
          <w:sz w:val="32"/>
          <w:szCs w:val="32"/>
        </w:rPr>
        <w:t xml:space="preserve">, який є демоном і протистоїть добрим Богам </w:t>
      </w:r>
      <w:proofErr w:type="spellStart"/>
      <w:r>
        <w:rPr>
          <w:sz w:val="32"/>
          <w:szCs w:val="32"/>
        </w:rPr>
        <w:t>Асурам</w:t>
      </w:r>
      <w:proofErr w:type="spellEnd"/>
      <w:r>
        <w:rPr>
          <w:sz w:val="32"/>
          <w:szCs w:val="32"/>
        </w:rPr>
        <w:t xml:space="preserve">. У Ведах </w:t>
      </w:r>
      <w:proofErr w:type="spellStart"/>
      <w:r>
        <w:rPr>
          <w:sz w:val="32"/>
          <w:szCs w:val="32"/>
        </w:rPr>
        <w:t>Асурів</w:t>
      </w:r>
      <w:proofErr w:type="spellEnd"/>
      <w:r>
        <w:rPr>
          <w:sz w:val="32"/>
          <w:szCs w:val="32"/>
        </w:rPr>
        <w:t xml:space="preserve"> замінили </w:t>
      </w:r>
      <w:proofErr w:type="spellStart"/>
      <w:r>
        <w:rPr>
          <w:sz w:val="32"/>
          <w:szCs w:val="32"/>
        </w:rPr>
        <w:t>Деви</w:t>
      </w:r>
      <w:proofErr w:type="spellEnd"/>
      <w:r>
        <w:rPr>
          <w:sz w:val="32"/>
          <w:szCs w:val="32"/>
        </w:rPr>
        <w:t xml:space="preserve">, тому </w:t>
      </w:r>
      <w:proofErr w:type="spellStart"/>
      <w:r>
        <w:rPr>
          <w:sz w:val="32"/>
          <w:szCs w:val="32"/>
        </w:rPr>
        <w:t>Індра</w:t>
      </w:r>
      <w:proofErr w:type="spellEnd"/>
      <w:r>
        <w:rPr>
          <w:sz w:val="32"/>
          <w:szCs w:val="32"/>
        </w:rPr>
        <w:t xml:space="preserve"> став Верховним Богом. У слов'янській </w:t>
      </w:r>
      <w:r>
        <w:rPr>
          <w:sz w:val="32"/>
          <w:szCs w:val="32"/>
        </w:rPr>
        <w:lastRenderedPageBreak/>
        <w:t xml:space="preserve">мітології відомий </w:t>
      </w:r>
      <w:proofErr w:type="spellStart"/>
      <w:r>
        <w:rPr>
          <w:sz w:val="32"/>
          <w:szCs w:val="32"/>
        </w:rPr>
        <w:t>Індрик</w:t>
      </w:r>
      <w:proofErr w:type="spellEnd"/>
      <w:r>
        <w:rPr>
          <w:sz w:val="32"/>
          <w:szCs w:val="32"/>
        </w:rPr>
        <w:t xml:space="preserve">-звір, як Бог підземелля, який прочищає джерела </w:t>
      </w:r>
      <w:r>
        <w:rPr>
          <w:b/>
          <w:sz w:val="32"/>
          <w:szCs w:val="32"/>
        </w:rPr>
        <w:t>[13, 310]</w:t>
      </w:r>
      <w:r>
        <w:rPr>
          <w:sz w:val="32"/>
          <w:szCs w:val="32"/>
        </w:rPr>
        <w:t>.</w:t>
      </w:r>
    </w:p>
    <w:p w14:paraId="1C09B7E7" w14:textId="77777777" w:rsidR="009B6AF7" w:rsidRDefault="00000000">
      <w:pPr>
        <w:ind w:firstLine="284"/>
        <w:jc w:val="both"/>
        <w:rPr>
          <w:sz w:val="32"/>
          <w:szCs w:val="32"/>
        </w:rPr>
      </w:pPr>
      <w:r>
        <w:rPr>
          <w:sz w:val="32"/>
          <w:szCs w:val="32"/>
        </w:rPr>
        <w:t xml:space="preserve">Ім'я войовничого </w:t>
      </w:r>
      <w:proofErr w:type="spellStart"/>
      <w:r>
        <w:rPr>
          <w:sz w:val="32"/>
          <w:szCs w:val="32"/>
        </w:rPr>
        <w:t>Індри</w:t>
      </w:r>
      <w:proofErr w:type="spellEnd"/>
      <w:r>
        <w:rPr>
          <w:sz w:val="32"/>
          <w:szCs w:val="32"/>
        </w:rPr>
        <w:t>, який в іранській і ведичній традиціях уособлював чоловічу силу, збереглося у вигляді праслов'янського прикметника *</w:t>
      </w:r>
      <w:proofErr w:type="spellStart"/>
      <w:r>
        <w:rPr>
          <w:sz w:val="32"/>
          <w:szCs w:val="32"/>
        </w:rPr>
        <w:t>jędrъ</w:t>
      </w:r>
      <w:proofErr w:type="spellEnd"/>
      <w:r>
        <w:rPr>
          <w:sz w:val="32"/>
          <w:szCs w:val="32"/>
        </w:rPr>
        <w:t xml:space="preserve">, з якого утворилося слово "ядерний", іменники "ядро", "ядра". </w:t>
      </w:r>
      <w:r>
        <w:rPr>
          <w:b/>
          <w:sz w:val="32"/>
          <w:szCs w:val="32"/>
        </w:rPr>
        <w:t>[4, 71]</w:t>
      </w:r>
      <w:r>
        <w:rPr>
          <w:sz w:val="32"/>
          <w:szCs w:val="32"/>
        </w:rPr>
        <w:t>.</w:t>
      </w:r>
    </w:p>
    <w:p w14:paraId="3BE0E44C" w14:textId="77777777" w:rsidR="009B6AF7" w:rsidRDefault="00000000">
      <w:pPr>
        <w:ind w:firstLine="284"/>
        <w:jc w:val="both"/>
        <w:rPr>
          <w:sz w:val="32"/>
          <w:szCs w:val="32"/>
        </w:rPr>
      </w:pPr>
      <w:r>
        <w:rPr>
          <w:sz w:val="32"/>
          <w:szCs w:val="32"/>
        </w:rPr>
        <w:t xml:space="preserve">Середній зуб Триглава в нижній частині означається ядром-яйцем, а верхня частина – це перо (Перун). Тобто </w:t>
      </w:r>
      <w:proofErr w:type="spellStart"/>
      <w:r>
        <w:rPr>
          <w:sz w:val="32"/>
          <w:szCs w:val="32"/>
        </w:rPr>
        <w:t>Індра</w:t>
      </w:r>
      <w:proofErr w:type="spellEnd"/>
      <w:r>
        <w:rPr>
          <w:sz w:val="32"/>
          <w:szCs w:val="32"/>
        </w:rPr>
        <w:t xml:space="preserve"> – це нижній Перун </w:t>
      </w:r>
      <w:r>
        <w:rPr>
          <w:b/>
          <w:sz w:val="32"/>
          <w:szCs w:val="32"/>
        </w:rPr>
        <w:t>[1, 157]</w:t>
      </w:r>
      <w:r>
        <w:rPr>
          <w:sz w:val="32"/>
          <w:szCs w:val="32"/>
        </w:rPr>
        <w:t xml:space="preserve">. Про це каже й Велесова Книга: </w:t>
      </w:r>
      <w:r>
        <w:rPr>
          <w:i/>
          <w:sz w:val="32"/>
          <w:szCs w:val="32"/>
        </w:rPr>
        <w:t>"</w:t>
      </w:r>
      <w:r>
        <w:rPr>
          <w:i/>
          <w:color w:val="000000"/>
          <w:sz w:val="32"/>
          <w:szCs w:val="32"/>
        </w:rPr>
        <w:t xml:space="preserve">Се бо </w:t>
      </w:r>
      <w:proofErr w:type="spellStart"/>
      <w:r>
        <w:rPr>
          <w:i/>
          <w:color w:val="000000"/>
          <w:sz w:val="32"/>
          <w:szCs w:val="32"/>
        </w:rPr>
        <w:t>Ондера</w:t>
      </w:r>
      <w:proofErr w:type="spellEnd"/>
      <w:r>
        <w:rPr>
          <w:i/>
          <w:color w:val="000000"/>
          <w:sz w:val="32"/>
          <w:szCs w:val="32"/>
        </w:rPr>
        <w:t xml:space="preserve"> маємо, який є інший </w:t>
      </w:r>
      <w:proofErr w:type="spellStart"/>
      <w:r>
        <w:rPr>
          <w:i/>
          <w:color w:val="000000"/>
          <w:sz w:val="32"/>
          <w:szCs w:val="32"/>
        </w:rPr>
        <w:t>Перунець</w:t>
      </w:r>
      <w:proofErr w:type="spellEnd"/>
      <w:r>
        <w:rPr>
          <w:i/>
          <w:color w:val="000000"/>
          <w:sz w:val="32"/>
          <w:szCs w:val="32"/>
        </w:rPr>
        <w:t>...</w:t>
      </w:r>
      <w:r>
        <w:rPr>
          <w:color w:val="000000"/>
          <w:sz w:val="32"/>
          <w:szCs w:val="32"/>
        </w:rPr>
        <w:t xml:space="preserve"> </w:t>
      </w:r>
      <w:r>
        <w:rPr>
          <w:i/>
          <w:color w:val="000000"/>
          <w:sz w:val="32"/>
          <w:szCs w:val="32"/>
        </w:rPr>
        <w:t xml:space="preserve">І се віну </w:t>
      </w:r>
      <w:proofErr w:type="spellStart"/>
      <w:r>
        <w:rPr>
          <w:i/>
          <w:color w:val="000000"/>
          <w:sz w:val="32"/>
          <w:szCs w:val="32"/>
        </w:rPr>
        <w:t>одвержимо</w:t>
      </w:r>
      <w:proofErr w:type="spellEnd"/>
      <w:r>
        <w:rPr>
          <w:i/>
          <w:color w:val="000000"/>
          <w:sz w:val="32"/>
          <w:szCs w:val="32"/>
        </w:rPr>
        <w:t xml:space="preserve"> до них і речемо, </w:t>
      </w:r>
      <w:proofErr w:type="spellStart"/>
      <w:r>
        <w:rPr>
          <w:i/>
          <w:color w:val="000000"/>
          <w:sz w:val="32"/>
          <w:szCs w:val="32"/>
        </w:rPr>
        <w:t>яко</w:t>
      </w:r>
      <w:proofErr w:type="spellEnd"/>
      <w:r>
        <w:rPr>
          <w:i/>
          <w:color w:val="000000"/>
          <w:sz w:val="32"/>
          <w:szCs w:val="32"/>
        </w:rPr>
        <w:t xml:space="preserve"> </w:t>
      </w:r>
      <w:proofErr w:type="spellStart"/>
      <w:r>
        <w:rPr>
          <w:i/>
          <w:color w:val="000000"/>
          <w:sz w:val="32"/>
          <w:szCs w:val="32"/>
        </w:rPr>
        <w:t>вергунець</w:t>
      </w:r>
      <w:proofErr w:type="spellEnd"/>
      <w:r>
        <w:rPr>
          <w:i/>
          <w:color w:val="000000"/>
          <w:sz w:val="32"/>
          <w:szCs w:val="32"/>
        </w:rPr>
        <w:t xml:space="preserve"> </w:t>
      </w:r>
      <w:proofErr w:type="spellStart"/>
      <w:r>
        <w:rPr>
          <w:i/>
          <w:color w:val="000000"/>
          <w:sz w:val="32"/>
          <w:szCs w:val="32"/>
        </w:rPr>
        <w:t>Ондер</w:t>
      </w:r>
      <w:proofErr w:type="spellEnd"/>
      <w:r>
        <w:rPr>
          <w:i/>
          <w:color w:val="000000"/>
          <w:sz w:val="32"/>
          <w:szCs w:val="32"/>
        </w:rPr>
        <w:t xml:space="preserve"> упаде до нас і зростить віна і злаки ті. І се маємо справді їсти хліби свої.."</w:t>
      </w:r>
      <w:r>
        <w:rPr>
          <w:sz w:val="32"/>
          <w:szCs w:val="32"/>
        </w:rPr>
        <w:t xml:space="preserve"> </w:t>
      </w:r>
      <w:r>
        <w:rPr>
          <w:b/>
          <w:sz w:val="32"/>
          <w:szCs w:val="32"/>
        </w:rPr>
        <w:t>[1, д.30]</w:t>
      </w:r>
      <w:r>
        <w:rPr>
          <w:sz w:val="32"/>
          <w:szCs w:val="32"/>
        </w:rPr>
        <w:t xml:space="preserve">. Бог </w:t>
      </w:r>
      <w:proofErr w:type="spellStart"/>
      <w:r>
        <w:rPr>
          <w:sz w:val="32"/>
          <w:szCs w:val="32"/>
        </w:rPr>
        <w:t>Індра</w:t>
      </w:r>
      <w:proofErr w:type="spellEnd"/>
      <w:r>
        <w:rPr>
          <w:sz w:val="32"/>
          <w:szCs w:val="32"/>
        </w:rPr>
        <w:t xml:space="preserve"> передав зброю Перуну </w:t>
      </w:r>
      <w:r>
        <w:rPr>
          <w:b/>
          <w:sz w:val="32"/>
          <w:szCs w:val="32"/>
        </w:rPr>
        <w:t>[1, д.6г]</w:t>
      </w:r>
      <w:r>
        <w:rPr>
          <w:sz w:val="32"/>
          <w:szCs w:val="32"/>
        </w:rPr>
        <w:t xml:space="preserve">. </w:t>
      </w:r>
      <w:proofErr w:type="spellStart"/>
      <w:r>
        <w:rPr>
          <w:sz w:val="32"/>
          <w:szCs w:val="32"/>
        </w:rPr>
        <w:t>Індра</w:t>
      </w:r>
      <w:proofErr w:type="spellEnd"/>
      <w:r>
        <w:rPr>
          <w:sz w:val="32"/>
          <w:szCs w:val="32"/>
        </w:rPr>
        <w:t xml:space="preserve"> і Перун є антагоністами, як і Перун протиставляється Велесу. Тобто Велес і </w:t>
      </w:r>
      <w:proofErr w:type="spellStart"/>
      <w:r>
        <w:rPr>
          <w:sz w:val="32"/>
          <w:szCs w:val="32"/>
        </w:rPr>
        <w:t>Індра</w:t>
      </w:r>
      <w:proofErr w:type="spellEnd"/>
      <w:r>
        <w:rPr>
          <w:sz w:val="32"/>
          <w:szCs w:val="32"/>
        </w:rPr>
        <w:t xml:space="preserve"> мають бути близькими. І саме на Триглаві в нижній частині в Ядрі бачимо перевернуту </w:t>
      </w:r>
      <w:proofErr w:type="spellStart"/>
      <w:r>
        <w:rPr>
          <w:sz w:val="32"/>
          <w:szCs w:val="32"/>
        </w:rPr>
        <w:t>п'ятикінцеву</w:t>
      </w:r>
      <w:proofErr w:type="spellEnd"/>
      <w:r>
        <w:rPr>
          <w:sz w:val="32"/>
          <w:szCs w:val="32"/>
        </w:rPr>
        <w:t xml:space="preserve"> зірку та інші символи Велеса.</w:t>
      </w:r>
    </w:p>
    <w:p w14:paraId="3DA3071C" w14:textId="77777777" w:rsidR="009B6AF7" w:rsidRDefault="00000000">
      <w:pPr>
        <w:ind w:firstLine="284"/>
        <w:jc w:val="both"/>
        <w:rPr>
          <w:sz w:val="32"/>
          <w:szCs w:val="32"/>
        </w:rPr>
      </w:pPr>
      <w:r>
        <w:rPr>
          <w:sz w:val="32"/>
          <w:szCs w:val="32"/>
        </w:rPr>
        <w:t xml:space="preserve">На цьому святі відбуваються молодіжні вечорниці, де розігруються давні міти за участю </w:t>
      </w:r>
      <w:proofErr w:type="spellStart"/>
      <w:r>
        <w:rPr>
          <w:sz w:val="32"/>
          <w:szCs w:val="32"/>
        </w:rPr>
        <w:t>Індри</w:t>
      </w:r>
      <w:proofErr w:type="spellEnd"/>
      <w:r>
        <w:rPr>
          <w:sz w:val="32"/>
          <w:szCs w:val="32"/>
        </w:rPr>
        <w:t xml:space="preserve">-Андрія: він звільнив ріки, забивши змія </w:t>
      </w:r>
      <w:proofErr w:type="spellStart"/>
      <w:r>
        <w:rPr>
          <w:sz w:val="32"/>
          <w:szCs w:val="32"/>
        </w:rPr>
        <w:t>Врітру</w:t>
      </w:r>
      <w:proofErr w:type="spellEnd"/>
      <w:r>
        <w:rPr>
          <w:sz w:val="32"/>
          <w:szCs w:val="32"/>
        </w:rPr>
        <w:t xml:space="preserve">, блискавкою знищив перепони. Те що </w:t>
      </w:r>
      <w:proofErr w:type="spellStart"/>
      <w:r>
        <w:rPr>
          <w:sz w:val="32"/>
          <w:szCs w:val="32"/>
        </w:rPr>
        <w:t>Індра</w:t>
      </w:r>
      <w:proofErr w:type="spellEnd"/>
      <w:r>
        <w:rPr>
          <w:sz w:val="32"/>
          <w:szCs w:val="32"/>
        </w:rPr>
        <w:t xml:space="preserve"> у слов'ян позначає нижній світ підтверджується його символом – косим (Андріївським) хрестом, який є також символом потойбічного світу і Місяця. </w:t>
      </w:r>
      <w:r>
        <w:rPr>
          <w:b/>
          <w:sz w:val="32"/>
          <w:szCs w:val="32"/>
        </w:rPr>
        <w:t>[1</w:t>
      </w:r>
      <w:r>
        <w:rPr>
          <w:b/>
          <w:sz w:val="32"/>
          <w:szCs w:val="32"/>
          <w:lang w:val="ru-RU"/>
        </w:rPr>
        <w:t>4</w:t>
      </w:r>
      <w:r>
        <w:rPr>
          <w:b/>
          <w:sz w:val="32"/>
          <w:szCs w:val="32"/>
        </w:rPr>
        <w:t>, 17]</w:t>
      </w:r>
      <w:r>
        <w:rPr>
          <w:sz w:val="32"/>
          <w:szCs w:val="32"/>
        </w:rPr>
        <w:t>.</w:t>
      </w:r>
    </w:p>
    <w:p w14:paraId="32548C4C" w14:textId="77777777" w:rsidR="009B6AF7" w:rsidRDefault="00000000">
      <w:pPr>
        <w:ind w:right="-28" w:firstLine="284"/>
        <w:jc w:val="both"/>
        <w:rPr>
          <w:b/>
          <w:bCs/>
          <w:sz w:val="32"/>
          <w:szCs w:val="32"/>
        </w:rPr>
      </w:pPr>
      <w:r>
        <w:rPr>
          <w:b/>
          <w:bCs/>
          <w:sz w:val="32"/>
          <w:szCs w:val="32"/>
        </w:rPr>
        <w:t>Випікання Калити.</w:t>
      </w:r>
    </w:p>
    <w:p w14:paraId="70971241" w14:textId="77777777" w:rsidR="009B6AF7" w:rsidRDefault="00000000">
      <w:pPr>
        <w:ind w:right="-28" w:firstLine="284"/>
        <w:jc w:val="both"/>
        <w:rPr>
          <w:sz w:val="32"/>
          <w:szCs w:val="32"/>
        </w:rPr>
      </w:pPr>
      <w:r>
        <w:rPr>
          <w:sz w:val="32"/>
          <w:szCs w:val="32"/>
        </w:rPr>
        <w:t>Дівчата випікають Калиту – головний символ цього свята. Кожна дівчина повинна брати участь у готуванні Калити, починаючи від найстаршої і закінчуючи наймолодшою. Тісто мусить бути солодким і міцно запеченим, щоб нелегко було вкусити.</w:t>
      </w:r>
    </w:p>
    <w:p w14:paraId="6EA42EDD" w14:textId="77777777" w:rsidR="009B6AF7" w:rsidRDefault="00000000">
      <w:pPr>
        <w:ind w:right="-28" w:firstLine="284"/>
        <w:jc w:val="both"/>
        <w:rPr>
          <w:sz w:val="32"/>
          <w:szCs w:val="32"/>
        </w:rPr>
      </w:pPr>
      <w:r>
        <w:rPr>
          <w:sz w:val="32"/>
          <w:szCs w:val="32"/>
        </w:rPr>
        <w:t>Замішування тіста має обрядове значення підтримання єдності в родинних зв'язках. А виконання цього обряду дівчатами – майбутніми матерями – є тим дійством, яке на духовному рівні об'єднуватиме їх дітей у великий єдиний рід, тобто народ.</w:t>
      </w:r>
    </w:p>
    <w:p w14:paraId="2BA6B9D1" w14:textId="77777777" w:rsidR="009B6AF7" w:rsidRDefault="00000000">
      <w:pPr>
        <w:ind w:right="-28" w:firstLine="284"/>
        <w:jc w:val="both"/>
        <w:rPr>
          <w:sz w:val="32"/>
          <w:szCs w:val="32"/>
        </w:rPr>
      </w:pPr>
      <w:r>
        <w:rPr>
          <w:sz w:val="32"/>
          <w:szCs w:val="32"/>
        </w:rPr>
        <w:t>Дрова у печі складали навхрест, що символізувало Сонце. Розпалювання дров – то священна обрядова дія, адже вогонь здавна був найкращим другом і помічником людини, без нього не було ні тепла, ні їжі, ні захисту від небажаних гостей. Тому, розводячи вогонь, приказували:</w:t>
      </w:r>
    </w:p>
    <w:p w14:paraId="36333F33" w14:textId="77777777" w:rsidR="009B6AF7" w:rsidRDefault="00000000">
      <w:pPr>
        <w:ind w:right="-28" w:firstLine="1134"/>
        <w:jc w:val="both"/>
        <w:rPr>
          <w:i/>
          <w:sz w:val="30"/>
          <w:szCs w:val="30"/>
        </w:rPr>
      </w:pPr>
      <w:r>
        <w:rPr>
          <w:i/>
          <w:sz w:val="30"/>
          <w:szCs w:val="30"/>
        </w:rPr>
        <w:t>Гори, гори ясно</w:t>
      </w:r>
    </w:p>
    <w:p w14:paraId="670C4AD0" w14:textId="77777777" w:rsidR="009B6AF7" w:rsidRDefault="00000000">
      <w:pPr>
        <w:ind w:right="-28" w:firstLine="1134"/>
        <w:jc w:val="both"/>
        <w:rPr>
          <w:i/>
          <w:sz w:val="30"/>
          <w:szCs w:val="30"/>
        </w:rPr>
      </w:pPr>
      <w:r>
        <w:rPr>
          <w:i/>
          <w:sz w:val="30"/>
          <w:szCs w:val="30"/>
        </w:rPr>
        <w:t>спечи нам Калиту красну!</w:t>
      </w:r>
    </w:p>
    <w:p w14:paraId="5D9EEBBF" w14:textId="77777777" w:rsidR="009B6AF7" w:rsidRDefault="00000000">
      <w:pPr>
        <w:ind w:right="-28" w:firstLine="1134"/>
        <w:jc w:val="both"/>
        <w:rPr>
          <w:i/>
          <w:sz w:val="30"/>
          <w:szCs w:val="30"/>
        </w:rPr>
      </w:pPr>
      <w:r>
        <w:rPr>
          <w:i/>
          <w:sz w:val="30"/>
          <w:szCs w:val="30"/>
        </w:rPr>
        <w:t>Щоб ми її кусали</w:t>
      </w:r>
    </w:p>
    <w:p w14:paraId="34C6E497" w14:textId="77777777" w:rsidR="009B6AF7" w:rsidRDefault="00000000">
      <w:pPr>
        <w:ind w:right="-28" w:firstLine="1134"/>
        <w:jc w:val="both"/>
        <w:rPr>
          <w:i/>
          <w:sz w:val="30"/>
          <w:szCs w:val="30"/>
        </w:rPr>
      </w:pPr>
      <w:r>
        <w:rPr>
          <w:i/>
          <w:sz w:val="30"/>
          <w:szCs w:val="30"/>
        </w:rPr>
        <w:t>та й горя не знали!</w:t>
      </w:r>
    </w:p>
    <w:p w14:paraId="4D3C4567" w14:textId="77777777" w:rsidR="009B6AF7" w:rsidRDefault="00000000">
      <w:pPr>
        <w:ind w:firstLine="284"/>
        <w:jc w:val="both"/>
        <w:rPr>
          <w:b/>
          <w:bCs/>
          <w:sz w:val="32"/>
          <w:szCs w:val="32"/>
        </w:rPr>
      </w:pPr>
      <w:r>
        <w:rPr>
          <w:b/>
          <w:bCs/>
          <w:sz w:val="32"/>
          <w:szCs w:val="32"/>
        </w:rPr>
        <w:t>Ворожіння.</w:t>
      </w:r>
    </w:p>
    <w:p w14:paraId="1C3F6460" w14:textId="77777777" w:rsidR="009B6AF7" w:rsidRDefault="00000000">
      <w:pPr>
        <w:ind w:firstLine="284"/>
        <w:jc w:val="both"/>
        <w:rPr>
          <w:sz w:val="32"/>
          <w:szCs w:val="32"/>
        </w:rPr>
      </w:pPr>
      <w:r>
        <w:rPr>
          <w:sz w:val="32"/>
          <w:szCs w:val="32"/>
        </w:rPr>
        <w:lastRenderedPageBreak/>
        <w:t>З давніх-давен у ніч на Калиту дівчата ворожать. Глибоко в душі дівчата вірять, що ця ніч допоможе їм пізнати свою долю – дізнатися, чи вийдуть заміж, а чи доведеться знову дівувати цілий рік.</w:t>
      </w:r>
    </w:p>
    <w:p w14:paraId="46FA7630" w14:textId="77777777" w:rsidR="009B6AF7" w:rsidRDefault="00000000">
      <w:pPr>
        <w:tabs>
          <w:tab w:val="left" w:pos="2235"/>
        </w:tabs>
        <w:ind w:right="-441" w:firstLine="1140"/>
        <w:jc w:val="both"/>
        <w:rPr>
          <w:i/>
          <w:sz w:val="30"/>
          <w:szCs w:val="30"/>
        </w:rPr>
      </w:pPr>
      <w:r>
        <w:rPr>
          <w:i/>
          <w:sz w:val="30"/>
          <w:szCs w:val="30"/>
        </w:rPr>
        <w:t>Калита, Калита,</w:t>
      </w:r>
    </w:p>
    <w:p w14:paraId="1194FBF0" w14:textId="77777777" w:rsidR="009B6AF7" w:rsidRDefault="00000000">
      <w:pPr>
        <w:ind w:right="-441" w:firstLine="1140"/>
        <w:jc w:val="both"/>
        <w:rPr>
          <w:i/>
          <w:sz w:val="30"/>
          <w:szCs w:val="30"/>
        </w:rPr>
      </w:pPr>
      <w:r>
        <w:rPr>
          <w:i/>
          <w:sz w:val="30"/>
          <w:szCs w:val="30"/>
        </w:rPr>
        <w:t>На тебе надіємось</w:t>
      </w:r>
    </w:p>
    <w:p w14:paraId="1B91DA44" w14:textId="77777777" w:rsidR="009B6AF7" w:rsidRDefault="00000000">
      <w:pPr>
        <w:ind w:right="-441" w:firstLine="1140"/>
        <w:jc w:val="both"/>
        <w:rPr>
          <w:i/>
          <w:sz w:val="30"/>
          <w:szCs w:val="30"/>
        </w:rPr>
      </w:pPr>
      <w:r>
        <w:rPr>
          <w:i/>
          <w:sz w:val="30"/>
          <w:szCs w:val="30"/>
        </w:rPr>
        <w:t>Хочемо долю свою знати</w:t>
      </w:r>
    </w:p>
    <w:p w14:paraId="456F1F65" w14:textId="77777777" w:rsidR="009B6AF7" w:rsidRDefault="00000000">
      <w:pPr>
        <w:ind w:right="-441" w:firstLine="1140"/>
        <w:jc w:val="both"/>
        <w:rPr>
          <w:i/>
          <w:sz w:val="30"/>
          <w:szCs w:val="30"/>
        </w:rPr>
      </w:pPr>
      <w:r>
        <w:rPr>
          <w:i/>
          <w:sz w:val="30"/>
          <w:szCs w:val="30"/>
        </w:rPr>
        <w:t>Просимо тебе допомагати!</w:t>
      </w:r>
    </w:p>
    <w:p w14:paraId="5314447A" w14:textId="77777777" w:rsidR="009B6AF7" w:rsidRDefault="00000000">
      <w:pPr>
        <w:ind w:firstLine="284"/>
        <w:jc w:val="both"/>
        <w:rPr>
          <w:sz w:val="32"/>
          <w:szCs w:val="32"/>
        </w:rPr>
      </w:pPr>
      <w:r>
        <w:rPr>
          <w:sz w:val="32"/>
          <w:szCs w:val="32"/>
        </w:rPr>
        <w:t>Для ворожіння під Андрія дівчата "сіють" льон чи коноплі й приговорюють:</w:t>
      </w:r>
    </w:p>
    <w:p w14:paraId="4B93CD8B" w14:textId="77777777" w:rsidR="009B6AF7" w:rsidRDefault="00000000">
      <w:pPr>
        <w:ind w:right="-441" w:firstLine="1140"/>
        <w:jc w:val="both"/>
        <w:rPr>
          <w:i/>
          <w:sz w:val="30"/>
          <w:szCs w:val="30"/>
        </w:rPr>
      </w:pPr>
      <w:r>
        <w:rPr>
          <w:i/>
          <w:sz w:val="30"/>
          <w:szCs w:val="30"/>
        </w:rPr>
        <w:t>Андрію, Андрію,</w:t>
      </w:r>
    </w:p>
    <w:p w14:paraId="00412371" w14:textId="77777777" w:rsidR="009B6AF7" w:rsidRDefault="00000000">
      <w:pPr>
        <w:ind w:right="-441" w:firstLine="1140"/>
        <w:jc w:val="both"/>
        <w:rPr>
          <w:i/>
          <w:sz w:val="30"/>
          <w:szCs w:val="30"/>
        </w:rPr>
      </w:pPr>
      <w:r>
        <w:rPr>
          <w:i/>
          <w:sz w:val="30"/>
          <w:szCs w:val="30"/>
        </w:rPr>
        <w:t>на тобі коноплі сію,</w:t>
      </w:r>
    </w:p>
    <w:p w14:paraId="5DF966A3" w14:textId="77777777" w:rsidR="009B6AF7" w:rsidRDefault="00000000">
      <w:pPr>
        <w:ind w:right="-441" w:firstLine="1140"/>
        <w:jc w:val="both"/>
        <w:rPr>
          <w:i/>
          <w:sz w:val="30"/>
          <w:szCs w:val="30"/>
        </w:rPr>
      </w:pPr>
      <w:r>
        <w:rPr>
          <w:i/>
          <w:sz w:val="30"/>
          <w:szCs w:val="30"/>
        </w:rPr>
        <w:t>дай мені, Боже, знати,</w:t>
      </w:r>
    </w:p>
    <w:p w14:paraId="43E36B16" w14:textId="77777777" w:rsidR="009B6AF7" w:rsidRDefault="00000000">
      <w:pPr>
        <w:ind w:right="-441" w:firstLine="1140"/>
        <w:jc w:val="both"/>
        <w:rPr>
          <w:sz w:val="30"/>
          <w:szCs w:val="30"/>
        </w:rPr>
      </w:pPr>
      <w:r>
        <w:rPr>
          <w:i/>
          <w:sz w:val="30"/>
          <w:szCs w:val="30"/>
        </w:rPr>
        <w:t>з ким буду шлюб брати!</w:t>
      </w:r>
      <w:r>
        <w:rPr>
          <w:sz w:val="30"/>
          <w:szCs w:val="30"/>
        </w:rPr>
        <w:t xml:space="preserve"> </w:t>
      </w:r>
      <w:r>
        <w:rPr>
          <w:b/>
          <w:sz w:val="30"/>
          <w:szCs w:val="30"/>
        </w:rPr>
        <w:t xml:space="preserve">[див. </w:t>
      </w:r>
      <w:r>
        <w:rPr>
          <w:b/>
          <w:sz w:val="30"/>
          <w:szCs w:val="30"/>
          <w:lang w:val="ru-RU"/>
        </w:rPr>
        <w:t>5</w:t>
      </w:r>
      <w:r>
        <w:rPr>
          <w:b/>
          <w:sz w:val="30"/>
          <w:szCs w:val="30"/>
        </w:rPr>
        <w:t>, 305]</w:t>
      </w:r>
      <w:r>
        <w:rPr>
          <w:sz w:val="30"/>
          <w:szCs w:val="30"/>
        </w:rPr>
        <w:t>.</w:t>
      </w:r>
    </w:p>
    <w:p w14:paraId="068FF420" w14:textId="77777777" w:rsidR="009B6AF7" w:rsidRDefault="00000000">
      <w:pPr>
        <w:ind w:firstLine="284"/>
        <w:jc w:val="both"/>
        <w:rPr>
          <w:sz w:val="32"/>
          <w:szCs w:val="32"/>
        </w:rPr>
      </w:pPr>
      <w:r>
        <w:rPr>
          <w:sz w:val="32"/>
          <w:szCs w:val="32"/>
        </w:rPr>
        <w:t>Або:</w:t>
      </w:r>
    </w:p>
    <w:p w14:paraId="5B952DE4" w14:textId="77777777" w:rsidR="009B6AF7" w:rsidRDefault="00000000">
      <w:pPr>
        <w:ind w:right="-441" w:firstLine="1140"/>
        <w:jc w:val="both"/>
        <w:rPr>
          <w:i/>
          <w:sz w:val="30"/>
          <w:szCs w:val="30"/>
        </w:rPr>
      </w:pPr>
      <w:r>
        <w:rPr>
          <w:i/>
          <w:sz w:val="30"/>
          <w:szCs w:val="30"/>
        </w:rPr>
        <w:t>Сонце до заходу, а конопельки до сходу.</w:t>
      </w:r>
    </w:p>
    <w:p w14:paraId="050E5B80" w14:textId="77777777" w:rsidR="009B6AF7" w:rsidRDefault="00000000">
      <w:pPr>
        <w:ind w:right="-441" w:firstLine="1140"/>
        <w:jc w:val="both"/>
        <w:rPr>
          <w:i/>
          <w:sz w:val="30"/>
          <w:szCs w:val="30"/>
        </w:rPr>
      </w:pPr>
      <w:r>
        <w:rPr>
          <w:i/>
          <w:sz w:val="30"/>
          <w:szCs w:val="30"/>
        </w:rPr>
        <w:t>Калитою радію, конопельки сію.</w:t>
      </w:r>
    </w:p>
    <w:p w14:paraId="12D8DE8C" w14:textId="77777777" w:rsidR="009B6AF7" w:rsidRDefault="00000000">
      <w:pPr>
        <w:ind w:right="-441" w:firstLine="1140"/>
        <w:jc w:val="both"/>
        <w:rPr>
          <w:i/>
          <w:sz w:val="30"/>
          <w:szCs w:val="30"/>
        </w:rPr>
      </w:pPr>
      <w:r>
        <w:rPr>
          <w:i/>
          <w:sz w:val="30"/>
          <w:szCs w:val="30"/>
        </w:rPr>
        <w:t>Пеленою волочу, бо заміж вийти хочу.</w:t>
      </w:r>
    </w:p>
    <w:p w14:paraId="24DE584F" w14:textId="77777777" w:rsidR="009B6AF7" w:rsidRDefault="00000000">
      <w:pPr>
        <w:ind w:right="-441" w:firstLine="1140"/>
        <w:jc w:val="both"/>
        <w:rPr>
          <w:sz w:val="30"/>
          <w:szCs w:val="30"/>
        </w:rPr>
      </w:pPr>
      <w:r>
        <w:rPr>
          <w:i/>
          <w:sz w:val="30"/>
          <w:szCs w:val="30"/>
        </w:rPr>
        <w:t>Дай, Доле, знати, з ким життя буду мати.</w:t>
      </w:r>
      <w:r>
        <w:rPr>
          <w:sz w:val="30"/>
          <w:szCs w:val="30"/>
        </w:rPr>
        <w:t xml:space="preserve"> </w:t>
      </w:r>
      <w:r>
        <w:rPr>
          <w:b/>
          <w:sz w:val="30"/>
          <w:szCs w:val="30"/>
          <w:lang w:val="ru-RU"/>
        </w:rPr>
        <w:t xml:space="preserve">[див. </w:t>
      </w:r>
      <w:r>
        <w:rPr>
          <w:b/>
          <w:sz w:val="30"/>
          <w:szCs w:val="30"/>
        </w:rPr>
        <w:t>1</w:t>
      </w:r>
      <w:r>
        <w:rPr>
          <w:b/>
          <w:sz w:val="30"/>
          <w:szCs w:val="30"/>
          <w:lang w:val="ru-RU"/>
        </w:rPr>
        <w:t>2</w:t>
      </w:r>
      <w:r>
        <w:rPr>
          <w:b/>
          <w:sz w:val="30"/>
          <w:szCs w:val="30"/>
        </w:rPr>
        <w:t>, 200</w:t>
      </w:r>
      <w:r>
        <w:rPr>
          <w:b/>
          <w:sz w:val="30"/>
          <w:szCs w:val="30"/>
          <w:lang w:val="ru-RU"/>
        </w:rPr>
        <w:t>]</w:t>
      </w:r>
      <w:r>
        <w:rPr>
          <w:sz w:val="30"/>
          <w:szCs w:val="30"/>
        </w:rPr>
        <w:t>.</w:t>
      </w:r>
    </w:p>
    <w:p w14:paraId="00EE9210" w14:textId="77777777" w:rsidR="009B6AF7" w:rsidRDefault="00000000">
      <w:pPr>
        <w:ind w:firstLine="284"/>
        <w:jc w:val="both"/>
        <w:rPr>
          <w:sz w:val="32"/>
          <w:szCs w:val="32"/>
        </w:rPr>
      </w:pPr>
      <w:r>
        <w:rPr>
          <w:sz w:val="32"/>
          <w:szCs w:val="32"/>
        </w:rPr>
        <w:t>Ворожать, як хто вміє: на люстерко, кидають чобіток, слухають під вікном, ллють віск зі свічок на воду і дивляться на фігури. Ще й так ворожать: беруть два сірника чи дві воскові свічки, запалюють їх, і якщо вони прихиляться одна до одної, то це ознака щасливої долі.</w:t>
      </w:r>
    </w:p>
    <w:p w14:paraId="5B662E9A" w14:textId="77777777" w:rsidR="009B6AF7" w:rsidRDefault="00000000">
      <w:pPr>
        <w:ind w:firstLine="284"/>
        <w:jc w:val="both"/>
        <w:rPr>
          <w:b/>
          <w:bCs/>
          <w:sz w:val="32"/>
          <w:szCs w:val="32"/>
        </w:rPr>
      </w:pPr>
      <w:r>
        <w:rPr>
          <w:b/>
          <w:bCs/>
          <w:sz w:val="32"/>
          <w:szCs w:val="32"/>
        </w:rPr>
        <w:t>Вечорниці та гра "Калита".</w:t>
      </w:r>
    </w:p>
    <w:tbl>
      <w:tblPr>
        <w:tblStyle w:val="afb"/>
        <w:tblpPr w:leftFromText="180" w:rightFromText="180" w:vertAnchor="text" w:horzAnchor="margin" w:tblpXSpec="right" w:tblpY="38"/>
        <w:tblOverlap w:val="never"/>
        <w:tblW w:w="3966" w:type="dxa"/>
        <w:tblLayout w:type="fixed"/>
        <w:tblLook w:val="04A0" w:firstRow="1" w:lastRow="0" w:firstColumn="1" w:lastColumn="0" w:noHBand="0" w:noVBand="1"/>
      </w:tblPr>
      <w:tblGrid>
        <w:gridCol w:w="3966"/>
      </w:tblGrid>
      <w:tr w:rsidR="00190AFA" w14:paraId="6E089D07" w14:textId="77777777" w:rsidTr="00190AFA">
        <w:trPr>
          <w:trHeight w:val="4952"/>
        </w:trPr>
        <w:tc>
          <w:tcPr>
            <w:tcW w:w="3966" w:type="dxa"/>
            <w:tcBorders>
              <w:top w:val="nil"/>
              <w:left w:val="nil"/>
              <w:bottom w:val="nil"/>
              <w:right w:val="nil"/>
            </w:tcBorders>
          </w:tcPr>
          <w:p w14:paraId="7DF42394" w14:textId="77777777" w:rsidR="00190AFA" w:rsidRDefault="00190AFA" w:rsidP="00190AFA">
            <w:pPr>
              <w:ind w:right="-441"/>
              <w:jc w:val="center"/>
              <w:rPr>
                <w:b/>
                <w:sz w:val="8"/>
                <w:szCs w:val="8"/>
              </w:rPr>
            </w:pPr>
            <w:r>
              <w:rPr>
                <w:b/>
                <w:noProof/>
                <w:sz w:val="8"/>
                <w:szCs w:val="8"/>
              </w:rPr>
              <w:drawing>
                <wp:anchor distT="0" distB="8255" distL="114300" distR="120015" simplePos="0" relativeHeight="251682816" behindDoc="0" locked="0" layoutInCell="1" allowOverlap="1" wp14:anchorId="5B7D1A9D" wp14:editId="6972E9A6">
                  <wp:simplePos x="0" y="0"/>
                  <wp:positionH relativeFrom="column">
                    <wp:posOffset>54610</wp:posOffset>
                  </wp:positionH>
                  <wp:positionV relativeFrom="paragraph">
                    <wp:posOffset>62865</wp:posOffset>
                  </wp:positionV>
                  <wp:extent cx="2375535" cy="3935095"/>
                  <wp:effectExtent l="0" t="0" r="0" b="0"/>
                  <wp:wrapSquare wrapText="bothSides"/>
                  <wp:docPr id="70" name="Рисунок 15" descr="F:\Малюнки\Художні картини\Войтович\Kaleta.png"/>
                  <wp:cNvGraphicFramePr/>
                  <a:graphic xmlns:a="http://schemas.openxmlformats.org/drawingml/2006/main">
                    <a:graphicData uri="http://schemas.openxmlformats.org/drawingml/2006/picture">
                      <pic:pic xmlns:pic="http://schemas.openxmlformats.org/drawingml/2006/picture">
                        <pic:nvPicPr>
                          <pic:cNvPr id="71" name="Рисунок 15" descr="F:\Малюнки\Художні картини\Войтович\Kaleta.png"/>
                          <pic:cNvPicPr/>
                        </pic:nvPicPr>
                        <pic:blipFill>
                          <a:blip r:embed="rId104">
                            <a:extLst>
                              <a:ext uri="{BEBA8EAE-BF5A-486C-A8C5-ECC9F3942E4B}">
                                <a14:imgProps xmlns:a14="http://schemas.microsoft.com/office/drawing/2010/main">
                                  <a14:imgLayer r:embed="rId105">
                                    <a14:imgEffect>
                                      <a14:brightnessContrast bright="15000"/>
                                    </a14:imgEffect>
                                  </a14:imgLayer>
                                </a14:imgProps>
                              </a:ext>
                            </a:extLst>
                          </a:blip>
                          <a:stretch/>
                        </pic:blipFill>
                        <pic:spPr>
                          <a:xfrm>
                            <a:off x="0" y="0"/>
                            <a:ext cx="2375640" cy="3935160"/>
                          </a:xfrm>
                          <a:prstGeom prst="rect">
                            <a:avLst/>
                          </a:prstGeom>
                          <a:ln w="0">
                            <a:noFill/>
                          </a:ln>
                        </pic:spPr>
                      </pic:pic>
                    </a:graphicData>
                  </a:graphic>
                </wp:anchor>
              </w:drawing>
            </w:r>
          </w:p>
          <w:p w14:paraId="1A05DD54" w14:textId="77777777" w:rsidR="00190AFA" w:rsidRDefault="00190AFA" w:rsidP="00190AFA">
            <w:pPr>
              <w:ind w:right="-441"/>
              <w:jc w:val="center"/>
              <w:rPr>
                <w:b/>
              </w:rPr>
            </w:pPr>
            <w:r>
              <w:rPr>
                <w:b/>
              </w:rPr>
              <w:t xml:space="preserve">В. Войтович. </w:t>
            </w:r>
            <w:proofErr w:type="spellStart"/>
            <w:r>
              <w:rPr>
                <w:b/>
              </w:rPr>
              <w:t>Калета</w:t>
            </w:r>
            <w:proofErr w:type="spellEnd"/>
          </w:p>
        </w:tc>
      </w:tr>
    </w:tbl>
    <w:p w14:paraId="7A16AC06" w14:textId="77777777" w:rsidR="009B6AF7" w:rsidRDefault="00000000">
      <w:pPr>
        <w:ind w:firstLine="284"/>
        <w:jc w:val="both"/>
        <w:rPr>
          <w:sz w:val="32"/>
          <w:szCs w:val="32"/>
        </w:rPr>
      </w:pPr>
      <w:r>
        <w:rPr>
          <w:sz w:val="32"/>
          <w:szCs w:val="32"/>
        </w:rPr>
        <w:t>Одна з обов'язкових умов проведення свята – жартівливий "напад" на хату хлопців. Або, як пише Степан Килимник, хлопці просяться весільною піснею у пань-матки та всього чесного товариства:</w:t>
      </w:r>
    </w:p>
    <w:p w14:paraId="5E54C84C" w14:textId="77777777" w:rsidR="009B6AF7" w:rsidRDefault="00000000">
      <w:pPr>
        <w:ind w:firstLine="1134"/>
        <w:jc w:val="both"/>
        <w:rPr>
          <w:i/>
          <w:sz w:val="30"/>
          <w:szCs w:val="30"/>
        </w:rPr>
      </w:pPr>
      <w:r>
        <w:rPr>
          <w:i/>
          <w:sz w:val="30"/>
          <w:szCs w:val="30"/>
        </w:rPr>
        <w:t>Впустіть нас, впустіть,</w:t>
      </w:r>
    </w:p>
    <w:p w14:paraId="7594F974" w14:textId="77777777" w:rsidR="009B6AF7" w:rsidRDefault="00000000">
      <w:pPr>
        <w:ind w:firstLine="1134"/>
        <w:jc w:val="both"/>
        <w:rPr>
          <w:i/>
          <w:sz w:val="30"/>
          <w:szCs w:val="30"/>
        </w:rPr>
      </w:pPr>
      <w:r>
        <w:rPr>
          <w:i/>
          <w:sz w:val="30"/>
          <w:szCs w:val="30"/>
        </w:rPr>
        <w:t>Або нам відчиніть,</w:t>
      </w:r>
    </w:p>
    <w:p w14:paraId="6F32BBEB" w14:textId="77777777" w:rsidR="009B6AF7" w:rsidRDefault="00000000">
      <w:pPr>
        <w:ind w:firstLine="1134"/>
        <w:jc w:val="both"/>
        <w:rPr>
          <w:i/>
          <w:sz w:val="30"/>
          <w:szCs w:val="30"/>
        </w:rPr>
      </w:pPr>
      <w:r>
        <w:rPr>
          <w:i/>
          <w:sz w:val="30"/>
          <w:szCs w:val="30"/>
        </w:rPr>
        <w:t>Про нас славонька йде,</w:t>
      </w:r>
    </w:p>
    <w:p w14:paraId="08600C0D" w14:textId="77777777" w:rsidR="009B6AF7" w:rsidRDefault="00000000">
      <w:pPr>
        <w:ind w:firstLine="1134"/>
        <w:jc w:val="both"/>
        <w:rPr>
          <w:i/>
          <w:sz w:val="30"/>
          <w:szCs w:val="30"/>
        </w:rPr>
      </w:pPr>
      <w:r>
        <w:rPr>
          <w:i/>
          <w:sz w:val="30"/>
          <w:szCs w:val="30"/>
        </w:rPr>
        <w:t>Мороз зверху нас б'є...</w:t>
      </w:r>
    </w:p>
    <w:p w14:paraId="67BB14EE" w14:textId="77777777" w:rsidR="009B6AF7" w:rsidRDefault="00000000">
      <w:pPr>
        <w:ind w:firstLine="1134"/>
        <w:jc w:val="both"/>
        <w:rPr>
          <w:i/>
          <w:sz w:val="30"/>
          <w:szCs w:val="30"/>
        </w:rPr>
      </w:pPr>
      <w:r>
        <w:rPr>
          <w:i/>
          <w:sz w:val="30"/>
          <w:szCs w:val="30"/>
        </w:rPr>
        <w:t>Ми люди з дороги,</w:t>
      </w:r>
    </w:p>
    <w:p w14:paraId="0F1ECFDF" w14:textId="77777777" w:rsidR="009B6AF7" w:rsidRDefault="00000000">
      <w:pPr>
        <w:ind w:firstLine="1134"/>
        <w:jc w:val="both"/>
        <w:rPr>
          <w:i/>
          <w:sz w:val="30"/>
          <w:szCs w:val="30"/>
        </w:rPr>
      </w:pPr>
      <w:r>
        <w:rPr>
          <w:i/>
          <w:sz w:val="30"/>
          <w:szCs w:val="30"/>
        </w:rPr>
        <w:t>Та болять нас ноги,</w:t>
      </w:r>
    </w:p>
    <w:p w14:paraId="2C195696" w14:textId="77777777" w:rsidR="009B6AF7" w:rsidRDefault="00000000">
      <w:pPr>
        <w:ind w:firstLine="1134"/>
        <w:jc w:val="both"/>
        <w:rPr>
          <w:i/>
          <w:sz w:val="30"/>
          <w:szCs w:val="30"/>
        </w:rPr>
      </w:pPr>
      <w:r>
        <w:rPr>
          <w:i/>
          <w:sz w:val="30"/>
          <w:szCs w:val="30"/>
        </w:rPr>
        <w:t>Ми люди подорожні,</w:t>
      </w:r>
    </w:p>
    <w:p w14:paraId="631B7149" w14:textId="77777777" w:rsidR="009B6AF7" w:rsidRDefault="00000000">
      <w:pPr>
        <w:ind w:firstLine="1134"/>
        <w:jc w:val="both"/>
        <w:rPr>
          <w:i/>
          <w:sz w:val="30"/>
          <w:szCs w:val="30"/>
        </w:rPr>
      </w:pPr>
      <w:r>
        <w:rPr>
          <w:i/>
          <w:sz w:val="30"/>
          <w:szCs w:val="30"/>
        </w:rPr>
        <w:t>Животи в нас порожні!..</w:t>
      </w:r>
    </w:p>
    <w:p w14:paraId="2ED5F196" w14:textId="77777777" w:rsidR="009B6AF7" w:rsidRDefault="00000000">
      <w:pPr>
        <w:ind w:firstLine="284"/>
        <w:jc w:val="both"/>
        <w:rPr>
          <w:sz w:val="32"/>
          <w:szCs w:val="32"/>
        </w:rPr>
      </w:pPr>
      <w:r>
        <w:rPr>
          <w:sz w:val="32"/>
          <w:szCs w:val="32"/>
        </w:rPr>
        <w:t>Дівчата відспівують:</w:t>
      </w:r>
    </w:p>
    <w:p w14:paraId="60A1C8D4" w14:textId="77777777" w:rsidR="009B6AF7" w:rsidRDefault="00000000">
      <w:pPr>
        <w:ind w:firstLine="1134"/>
        <w:jc w:val="both"/>
        <w:rPr>
          <w:i/>
          <w:sz w:val="30"/>
          <w:szCs w:val="30"/>
        </w:rPr>
      </w:pPr>
      <w:r>
        <w:rPr>
          <w:i/>
          <w:sz w:val="30"/>
          <w:szCs w:val="30"/>
        </w:rPr>
        <w:t>Відчини, неню, ворота,</w:t>
      </w:r>
    </w:p>
    <w:p w14:paraId="39A255D7" w14:textId="77777777" w:rsidR="009B6AF7" w:rsidRDefault="00000000">
      <w:pPr>
        <w:ind w:firstLine="1134"/>
        <w:jc w:val="both"/>
        <w:rPr>
          <w:i/>
          <w:sz w:val="30"/>
          <w:szCs w:val="30"/>
        </w:rPr>
      </w:pPr>
      <w:r>
        <w:rPr>
          <w:i/>
          <w:sz w:val="30"/>
          <w:szCs w:val="30"/>
        </w:rPr>
        <w:t>Поглянь, яка то голота...</w:t>
      </w:r>
    </w:p>
    <w:p w14:paraId="23C3F75E" w14:textId="77777777" w:rsidR="009B6AF7" w:rsidRDefault="00000000">
      <w:pPr>
        <w:ind w:firstLine="1134"/>
        <w:jc w:val="both"/>
        <w:rPr>
          <w:i/>
          <w:sz w:val="30"/>
          <w:szCs w:val="30"/>
        </w:rPr>
      </w:pPr>
      <w:r>
        <w:rPr>
          <w:i/>
          <w:sz w:val="30"/>
          <w:szCs w:val="30"/>
        </w:rPr>
        <w:t>Сховай мене, моя нене, в коморі,</w:t>
      </w:r>
    </w:p>
    <w:p w14:paraId="2FF597F5" w14:textId="77777777" w:rsidR="009B6AF7" w:rsidRDefault="00000000">
      <w:pPr>
        <w:ind w:firstLine="1134"/>
        <w:jc w:val="both"/>
        <w:rPr>
          <w:sz w:val="30"/>
          <w:szCs w:val="30"/>
        </w:rPr>
      </w:pPr>
      <w:r>
        <w:rPr>
          <w:i/>
          <w:sz w:val="30"/>
          <w:szCs w:val="30"/>
        </w:rPr>
        <w:t>Це гукнули бояри надворі...</w:t>
      </w:r>
    </w:p>
    <w:p w14:paraId="7BD35E6D" w14:textId="77777777" w:rsidR="009B6AF7" w:rsidRDefault="00000000">
      <w:pPr>
        <w:ind w:firstLine="284"/>
        <w:jc w:val="both"/>
        <w:rPr>
          <w:sz w:val="32"/>
          <w:szCs w:val="32"/>
        </w:rPr>
      </w:pPr>
      <w:r>
        <w:rPr>
          <w:sz w:val="32"/>
          <w:szCs w:val="32"/>
        </w:rPr>
        <w:lastRenderedPageBreak/>
        <w:t xml:space="preserve">Після початкових жартів, отаман хлопців звертається: "Пань-матко й усе чесне товариство, час Калиту чіпляти, час у небо заглядати!" Усі хлопці в один голос: "Господині наші милі, час Калиту чіпляти до шиї". З ванькира пань-матка гукає: "Бог благословить!" Усі хлопці наперебій біжать до стола й видирають у дівчат Калиту. Калита в руках хлопців. Усі встають. </w:t>
      </w:r>
      <w:r>
        <w:rPr>
          <w:b/>
          <w:sz w:val="30"/>
          <w:szCs w:val="30"/>
        </w:rPr>
        <w:t>[див. 8, 228-229]</w:t>
      </w:r>
      <w:r>
        <w:rPr>
          <w:sz w:val="30"/>
          <w:szCs w:val="30"/>
        </w:rPr>
        <w:t>.</w:t>
      </w:r>
    </w:p>
    <w:p w14:paraId="76DA8649" w14:textId="77777777" w:rsidR="009B6AF7" w:rsidRDefault="00000000">
      <w:pPr>
        <w:ind w:firstLine="284"/>
        <w:jc w:val="both"/>
        <w:rPr>
          <w:sz w:val="32"/>
          <w:szCs w:val="32"/>
        </w:rPr>
      </w:pPr>
      <w:r>
        <w:rPr>
          <w:sz w:val="32"/>
          <w:szCs w:val="32"/>
        </w:rPr>
        <w:t xml:space="preserve">Хлопці прив'язують червоною стрічкою Калиту до </w:t>
      </w:r>
      <w:proofErr w:type="spellStart"/>
      <w:r>
        <w:rPr>
          <w:sz w:val="32"/>
          <w:szCs w:val="32"/>
        </w:rPr>
        <w:t>сволоку</w:t>
      </w:r>
      <w:proofErr w:type="spellEnd"/>
      <w:r>
        <w:rPr>
          <w:sz w:val="32"/>
          <w:szCs w:val="32"/>
        </w:rPr>
        <w:t xml:space="preserve"> так високо, щоб тільки підстрибнувши можна було її дістатися, а другий кінець стрічки протягують через сволок, щоб Калиту можна було підсмикувати вгору. Інший варіант, коли Калиту підвішують на палицю і підсмикують як </w:t>
      </w:r>
      <w:proofErr w:type="spellStart"/>
      <w:r>
        <w:rPr>
          <w:sz w:val="32"/>
          <w:szCs w:val="32"/>
        </w:rPr>
        <w:t>вудилом</w:t>
      </w:r>
      <w:proofErr w:type="spellEnd"/>
      <w:r>
        <w:rPr>
          <w:sz w:val="32"/>
          <w:szCs w:val="32"/>
        </w:rPr>
        <w:t>. Це урочисте дійство супроводжується словами:</w:t>
      </w:r>
    </w:p>
    <w:p w14:paraId="385EA71D" w14:textId="77777777" w:rsidR="009B6AF7" w:rsidRDefault="00000000">
      <w:pPr>
        <w:ind w:right="-441" w:firstLine="1140"/>
        <w:jc w:val="both"/>
        <w:rPr>
          <w:i/>
          <w:sz w:val="30"/>
          <w:szCs w:val="30"/>
        </w:rPr>
      </w:pPr>
      <w:r>
        <w:rPr>
          <w:i/>
          <w:sz w:val="30"/>
          <w:szCs w:val="30"/>
        </w:rPr>
        <w:t>У небо, наша Калита, у небо,</w:t>
      </w:r>
    </w:p>
    <w:p w14:paraId="223DE279" w14:textId="77777777" w:rsidR="009B6AF7" w:rsidRDefault="00000000">
      <w:pPr>
        <w:ind w:right="-441" w:firstLine="1140"/>
        <w:jc w:val="both"/>
        <w:rPr>
          <w:i/>
          <w:sz w:val="30"/>
          <w:szCs w:val="30"/>
        </w:rPr>
      </w:pPr>
      <w:r>
        <w:rPr>
          <w:i/>
          <w:sz w:val="30"/>
          <w:szCs w:val="30"/>
        </w:rPr>
        <w:t>А ти, сонечко, підіймись</w:t>
      </w:r>
    </w:p>
    <w:p w14:paraId="3B25F4C1" w14:textId="77777777" w:rsidR="009B6AF7" w:rsidRDefault="00000000">
      <w:pPr>
        <w:ind w:right="-441" w:firstLine="1140"/>
        <w:jc w:val="both"/>
        <w:rPr>
          <w:i/>
          <w:sz w:val="30"/>
          <w:szCs w:val="30"/>
        </w:rPr>
      </w:pPr>
      <w:r>
        <w:rPr>
          <w:i/>
          <w:sz w:val="30"/>
          <w:szCs w:val="30"/>
        </w:rPr>
        <w:t>Та нас подивись.</w:t>
      </w:r>
    </w:p>
    <w:p w14:paraId="3A2B5DD1" w14:textId="77777777" w:rsidR="009B6AF7" w:rsidRDefault="00000000">
      <w:pPr>
        <w:ind w:right="-441" w:firstLine="1140"/>
        <w:jc w:val="both"/>
        <w:rPr>
          <w:i/>
          <w:sz w:val="30"/>
          <w:szCs w:val="30"/>
        </w:rPr>
      </w:pPr>
      <w:r>
        <w:rPr>
          <w:i/>
          <w:sz w:val="30"/>
          <w:szCs w:val="30"/>
        </w:rPr>
        <w:t>Ми Калиту чіпляємо.</w:t>
      </w:r>
    </w:p>
    <w:p w14:paraId="2CBADC44" w14:textId="77777777" w:rsidR="009B6AF7" w:rsidRDefault="00000000">
      <w:pPr>
        <w:ind w:right="-441" w:firstLine="1140"/>
        <w:jc w:val="both"/>
        <w:rPr>
          <w:i/>
          <w:sz w:val="30"/>
          <w:szCs w:val="30"/>
        </w:rPr>
      </w:pPr>
      <w:r>
        <w:rPr>
          <w:i/>
          <w:sz w:val="30"/>
          <w:szCs w:val="30"/>
        </w:rPr>
        <w:t>На місяць поглядаємо,</w:t>
      </w:r>
    </w:p>
    <w:p w14:paraId="17A0DF2B" w14:textId="77777777" w:rsidR="009B6AF7" w:rsidRDefault="00000000">
      <w:pPr>
        <w:ind w:right="-441" w:firstLine="1140"/>
        <w:jc w:val="both"/>
        <w:rPr>
          <w:sz w:val="30"/>
          <w:szCs w:val="30"/>
        </w:rPr>
      </w:pPr>
      <w:r>
        <w:rPr>
          <w:i/>
          <w:sz w:val="30"/>
          <w:szCs w:val="30"/>
        </w:rPr>
        <w:t xml:space="preserve">Свою долю закликаємо. </w:t>
      </w:r>
      <w:r>
        <w:rPr>
          <w:b/>
          <w:sz w:val="30"/>
          <w:szCs w:val="30"/>
        </w:rPr>
        <w:t>[8, 230]</w:t>
      </w:r>
      <w:r>
        <w:rPr>
          <w:sz w:val="30"/>
          <w:szCs w:val="30"/>
        </w:rPr>
        <w:t>.</w:t>
      </w:r>
    </w:p>
    <w:p w14:paraId="119E2C85" w14:textId="77777777" w:rsidR="009B6AF7" w:rsidRDefault="00000000">
      <w:pPr>
        <w:ind w:firstLine="284"/>
        <w:jc w:val="both"/>
        <w:rPr>
          <w:b/>
          <w:bCs/>
          <w:sz w:val="32"/>
          <w:szCs w:val="32"/>
        </w:rPr>
      </w:pPr>
      <w:r>
        <w:rPr>
          <w:b/>
          <w:bCs/>
          <w:sz w:val="32"/>
          <w:szCs w:val="32"/>
        </w:rPr>
        <w:t>Кусання Калити.</w:t>
      </w:r>
    </w:p>
    <w:p w14:paraId="7C1EB11F" w14:textId="77777777" w:rsidR="009B6AF7" w:rsidRDefault="00000000">
      <w:pPr>
        <w:ind w:firstLine="284"/>
        <w:jc w:val="both"/>
        <w:rPr>
          <w:sz w:val="32"/>
          <w:szCs w:val="32"/>
        </w:rPr>
      </w:pPr>
      <w:r>
        <w:rPr>
          <w:sz w:val="32"/>
          <w:szCs w:val="32"/>
        </w:rPr>
        <w:t xml:space="preserve">Хлопці готують горнятко з сажею, квач, обирають </w:t>
      </w:r>
      <w:proofErr w:type="spellStart"/>
      <w:r>
        <w:rPr>
          <w:sz w:val="32"/>
          <w:szCs w:val="32"/>
        </w:rPr>
        <w:t>Калитинського</w:t>
      </w:r>
      <w:proofErr w:type="spellEnd"/>
      <w:r>
        <w:rPr>
          <w:sz w:val="32"/>
          <w:szCs w:val="32"/>
        </w:rPr>
        <w:t xml:space="preserve"> – веселого, жартівливого парубка, який відповідатиме за обряд кусання Калити і є її охоронцем разом із дівчатами-дружками, бо він відіграє роль батька нареченої.</w:t>
      </w:r>
    </w:p>
    <w:p w14:paraId="407DE50D" w14:textId="77777777" w:rsidR="009B6AF7" w:rsidRDefault="00000000">
      <w:pPr>
        <w:ind w:firstLine="284"/>
        <w:jc w:val="both"/>
        <w:rPr>
          <w:sz w:val="32"/>
          <w:szCs w:val="32"/>
        </w:rPr>
      </w:pPr>
      <w:r>
        <w:rPr>
          <w:sz w:val="32"/>
          <w:szCs w:val="32"/>
        </w:rPr>
        <w:t>Паном Коцюбинським, що відіграє роль нареченого, може бути кожний учасник гри чоловічої статі. Спочатку він виконує танець навколо косого хреста, складеного коцюбою і рогачем, а всі присутні намагаються його розсмішити. Засміявся чи наступив у танку на рогач або коцюбу, не зміг вкусити Калити – отримай сажею по писку! Звичайно, дівчата перші над ними сміються й підколюють дотепними примовками й жартами.</w:t>
      </w:r>
    </w:p>
    <w:p w14:paraId="38C9080D" w14:textId="77777777" w:rsidR="009B6AF7" w:rsidRDefault="00000000">
      <w:pPr>
        <w:ind w:firstLine="284"/>
        <w:jc w:val="both"/>
        <w:rPr>
          <w:sz w:val="32"/>
          <w:szCs w:val="32"/>
        </w:rPr>
      </w:pPr>
      <w:r>
        <w:rPr>
          <w:sz w:val="32"/>
          <w:szCs w:val="32"/>
        </w:rPr>
        <w:t>Взагалі дії свята відтворюють шлюбний обряд, де Андрій (Коцюбинський), як і сама коцюба-кінь (</w:t>
      </w:r>
      <w:proofErr w:type="spellStart"/>
      <w:r>
        <w:rPr>
          <w:sz w:val="32"/>
          <w:szCs w:val="32"/>
        </w:rPr>
        <w:t>кося</w:t>
      </w:r>
      <w:proofErr w:type="spellEnd"/>
      <w:r>
        <w:rPr>
          <w:sz w:val="32"/>
          <w:szCs w:val="32"/>
        </w:rPr>
        <w:t xml:space="preserve">), ототожнюється з фалічним символом, і він має подолати перепони до жіночого лона, що уособлюється у вигляді Калити. Та, своєю чергою може символізувати огорожу двору (селища). Тому у весільному обряді намагалися збити ворота (символ цнотливості) і проникнути у двір, що якраз і обіграється при надкушуванні Калити. </w:t>
      </w:r>
      <w:r>
        <w:rPr>
          <w:b/>
          <w:sz w:val="32"/>
          <w:szCs w:val="32"/>
        </w:rPr>
        <w:t>[11, 28-29]</w:t>
      </w:r>
      <w:r>
        <w:rPr>
          <w:sz w:val="32"/>
          <w:szCs w:val="32"/>
        </w:rPr>
        <w:t>.</w:t>
      </w:r>
    </w:p>
    <w:p w14:paraId="1346BCE2" w14:textId="77777777" w:rsidR="009B6AF7" w:rsidRDefault="00000000">
      <w:pPr>
        <w:ind w:firstLine="284"/>
        <w:jc w:val="both"/>
        <w:rPr>
          <w:sz w:val="32"/>
          <w:szCs w:val="32"/>
        </w:rPr>
      </w:pPr>
      <w:r>
        <w:rPr>
          <w:sz w:val="32"/>
          <w:szCs w:val="32"/>
        </w:rPr>
        <w:t xml:space="preserve">Дослідниця Елеонора Гаврилюк підкреслює: "…очевидно, що корж – це ніщо інше, як символ дівчини, ба навіть, жіночого лона. На це вказує і форма коржа, і його оздоблення червоними ягодами, і підвішування на червоній стрічці (див. весільну символіку калини і </w:t>
      </w:r>
      <w:r>
        <w:rPr>
          <w:sz w:val="32"/>
          <w:szCs w:val="32"/>
        </w:rPr>
        <w:lastRenderedPageBreak/>
        <w:t xml:space="preserve">взагалі символіку червоного кольору як одну з маніфестацій цноти молодої), і оздоблення коржа маковим насінням (з огляду на асоціацію насіння з чоловічим сім'ям, це могло б натякати на запліднене жіноче лоно). Окрім того, як відомо, за міфологічною таксономією поїдання і статева злука – явища одного порядку." </w:t>
      </w:r>
      <w:r>
        <w:rPr>
          <w:b/>
          <w:bCs/>
          <w:sz w:val="32"/>
          <w:szCs w:val="32"/>
        </w:rPr>
        <w:t>[3, 37]</w:t>
      </w:r>
      <w:r>
        <w:rPr>
          <w:sz w:val="32"/>
          <w:szCs w:val="32"/>
        </w:rPr>
        <w:t>.</w:t>
      </w:r>
    </w:p>
    <w:p w14:paraId="1BC8DBA2" w14:textId="77777777" w:rsidR="009B6AF7" w:rsidRDefault="00000000">
      <w:pPr>
        <w:ind w:firstLine="284"/>
        <w:jc w:val="both"/>
        <w:rPr>
          <w:sz w:val="32"/>
          <w:szCs w:val="32"/>
        </w:rPr>
      </w:pPr>
      <w:r>
        <w:rPr>
          <w:sz w:val="32"/>
          <w:szCs w:val="32"/>
        </w:rPr>
        <w:t xml:space="preserve">Огорожа двору – це також роги Велеса, які одночасно символізують Місяць. Ксенофонт </w:t>
      </w:r>
      <w:proofErr w:type="spellStart"/>
      <w:r>
        <w:rPr>
          <w:sz w:val="32"/>
          <w:szCs w:val="32"/>
        </w:rPr>
        <w:t>Сосенко</w:t>
      </w:r>
      <w:proofErr w:type="spellEnd"/>
      <w:r>
        <w:rPr>
          <w:sz w:val="32"/>
          <w:szCs w:val="32"/>
        </w:rPr>
        <w:t xml:space="preserve"> зазначав, що "</w:t>
      </w:r>
      <w:proofErr w:type="spellStart"/>
      <w:r>
        <w:rPr>
          <w:sz w:val="32"/>
          <w:szCs w:val="32"/>
        </w:rPr>
        <w:t>надкусувана</w:t>
      </w:r>
      <w:proofErr w:type="spellEnd"/>
      <w:r>
        <w:rPr>
          <w:sz w:val="32"/>
          <w:szCs w:val="32"/>
        </w:rPr>
        <w:t xml:space="preserve"> </w:t>
      </w:r>
      <w:proofErr w:type="spellStart"/>
      <w:r>
        <w:rPr>
          <w:sz w:val="32"/>
          <w:szCs w:val="32"/>
        </w:rPr>
        <w:t>калета</w:t>
      </w:r>
      <w:proofErr w:type="spellEnd"/>
      <w:r>
        <w:rPr>
          <w:sz w:val="32"/>
          <w:szCs w:val="32"/>
        </w:rPr>
        <w:t xml:space="preserve"> се символ </w:t>
      </w:r>
      <w:proofErr w:type="spellStart"/>
      <w:r>
        <w:rPr>
          <w:sz w:val="32"/>
          <w:szCs w:val="32"/>
        </w:rPr>
        <w:t>меншіючого</w:t>
      </w:r>
      <w:proofErr w:type="spellEnd"/>
      <w:r>
        <w:rPr>
          <w:sz w:val="32"/>
          <w:szCs w:val="32"/>
        </w:rPr>
        <w:t xml:space="preserve"> місяця". Також він писав, що вавилоняни мають аналогічний культ, де сонце </w:t>
      </w:r>
      <w:proofErr w:type="spellStart"/>
      <w:r>
        <w:rPr>
          <w:sz w:val="32"/>
          <w:szCs w:val="32"/>
        </w:rPr>
        <w:t>Шамаш</w:t>
      </w:r>
      <w:proofErr w:type="spellEnd"/>
      <w:r>
        <w:rPr>
          <w:sz w:val="32"/>
          <w:szCs w:val="32"/>
        </w:rPr>
        <w:t>, як батько, мав наречену "</w:t>
      </w:r>
      <w:proofErr w:type="spellStart"/>
      <w:r>
        <w:rPr>
          <w:sz w:val="32"/>
          <w:szCs w:val="32"/>
          <w:lang w:val="en-US"/>
        </w:rPr>
        <w:t>kallatu</w:t>
      </w:r>
      <w:proofErr w:type="spellEnd"/>
      <w:r>
        <w:rPr>
          <w:sz w:val="32"/>
          <w:szCs w:val="32"/>
        </w:rPr>
        <w:t xml:space="preserve">" (слово значить: наречена, невістка), на ім'я </w:t>
      </w:r>
      <w:r>
        <w:rPr>
          <w:sz w:val="32"/>
          <w:szCs w:val="32"/>
          <w:lang w:val="en-US"/>
        </w:rPr>
        <w:t>Aja</w:t>
      </w:r>
      <w:r>
        <w:rPr>
          <w:sz w:val="32"/>
          <w:szCs w:val="32"/>
        </w:rPr>
        <w:t xml:space="preserve">, що була жіночою постаттю Місяця. І підсумовує, "що </w:t>
      </w:r>
      <w:proofErr w:type="spellStart"/>
      <w:r>
        <w:rPr>
          <w:sz w:val="32"/>
          <w:szCs w:val="32"/>
        </w:rPr>
        <w:t>кушання</w:t>
      </w:r>
      <w:proofErr w:type="spellEnd"/>
      <w:r>
        <w:rPr>
          <w:sz w:val="32"/>
          <w:szCs w:val="32"/>
        </w:rPr>
        <w:t xml:space="preserve"> </w:t>
      </w:r>
      <w:proofErr w:type="spellStart"/>
      <w:r>
        <w:rPr>
          <w:sz w:val="32"/>
          <w:szCs w:val="32"/>
        </w:rPr>
        <w:t>калети</w:t>
      </w:r>
      <w:proofErr w:type="spellEnd"/>
      <w:r>
        <w:rPr>
          <w:sz w:val="32"/>
          <w:szCs w:val="32"/>
        </w:rPr>
        <w:t xml:space="preserve"> як нареченої, ще й до того з солодким медом, що саме при забаві все пригадується учасникам, дуже годиться з </w:t>
      </w:r>
      <w:proofErr w:type="spellStart"/>
      <w:r>
        <w:rPr>
          <w:sz w:val="32"/>
          <w:szCs w:val="32"/>
        </w:rPr>
        <w:t>прочими</w:t>
      </w:r>
      <w:proofErr w:type="spellEnd"/>
      <w:r>
        <w:rPr>
          <w:sz w:val="32"/>
          <w:szCs w:val="32"/>
        </w:rPr>
        <w:t xml:space="preserve"> містеріями на </w:t>
      </w:r>
      <w:proofErr w:type="spellStart"/>
      <w:r>
        <w:rPr>
          <w:sz w:val="32"/>
          <w:szCs w:val="32"/>
        </w:rPr>
        <w:t>св</w:t>
      </w:r>
      <w:proofErr w:type="spellEnd"/>
      <w:r>
        <w:rPr>
          <w:sz w:val="32"/>
          <w:szCs w:val="32"/>
        </w:rPr>
        <w:t xml:space="preserve">. </w:t>
      </w:r>
      <w:proofErr w:type="spellStart"/>
      <w:r>
        <w:rPr>
          <w:sz w:val="32"/>
          <w:szCs w:val="32"/>
        </w:rPr>
        <w:t>Андрея</w:t>
      </w:r>
      <w:proofErr w:type="spellEnd"/>
      <w:r>
        <w:rPr>
          <w:sz w:val="32"/>
          <w:szCs w:val="32"/>
        </w:rPr>
        <w:t xml:space="preserve">, які відносяться по більшій </w:t>
      </w:r>
      <w:proofErr w:type="spellStart"/>
      <w:r>
        <w:rPr>
          <w:sz w:val="32"/>
          <w:szCs w:val="32"/>
        </w:rPr>
        <w:t>части</w:t>
      </w:r>
      <w:proofErr w:type="spellEnd"/>
      <w:r>
        <w:rPr>
          <w:sz w:val="32"/>
          <w:szCs w:val="32"/>
        </w:rPr>
        <w:t xml:space="preserve"> до женихань і будучої долі, про яку мріє молодіж." </w:t>
      </w:r>
      <w:r>
        <w:rPr>
          <w:b/>
          <w:sz w:val="32"/>
          <w:szCs w:val="32"/>
        </w:rPr>
        <w:t>[1</w:t>
      </w:r>
      <w:r>
        <w:rPr>
          <w:b/>
          <w:sz w:val="32"/>
          <w:szCs w:val="32"/>
          <w:lang w:val="ru-RU"/>
        </w:rPr>
        <w:t>5</w:t>
      </w:r>
      <w:r>
        <w:rPr>
          <w:b/>
          <w:sz w:val="32"/>
          <w:szCs w:val="32"/>
        </w:rPr>
        <w:t>, 55,56]</w:t>
      </w:r>
      <w:r>
        <w:rPr>
          <w:sz w:val="32"/>
          <w:szCs w:val="32"/>
        </w:rPr>
        <w:t>.</w:t>
      </w:r>
    </w:p>
    <w:p w14:paraId="039E8BCE" w14:textId="77777777" w:rsidR="009B6AF7" w:rsidRDefault="00000000">
      <w:pPr>
        <w:ind w:firstLine="284"/>
        <w:jc w:val="both"/>
        <w:rPr>
          <w:sz w:val="32"/>
          <w:szCs w:val="32"/>
        </w:rPr>
      </w:pPr>
      <w:r>
        <w:rPr>
          <w:sz w:val="32"/>
          <w:szCs w:val="32"/>
        </w:rPr>
        <w:t xml:space="preserve">Цікаво, що пан </w:t>
      </w:r>
      <w:proofErr w:type="spellStart"/>
      <w:r>
        <w:rPr>
          <w:sz w:val="32"/>
          <w:szCs w:val="32"/>
        </w:rPr>
        <w:t>Калитинський</w:t>
      </w:r>
      <w:proofErr w:type="spellEnd"/>
      <w:r>
        <w:rPr>
          <w:sz w:val="32"/>
          <w:szCs w:val="32"/>
        </w:rPr>
        <w:t xml:space="preserve"> може бути тотожний вавилонському </w:t>
      </w:r>
      <w:proofErr w:type="spellStart"/>
      <w:r>
        <w:rPr>
          <w:sz w:val="32"/>
          <w:szCs w:val="32"/>
        </w:rPr>
        <w:t>kalu</w:t>
      </w:r>
      <w:proofErr w:type="spellEnd"/>
      <w:r>
        <w:rPr>
          <w:sz w:val="32"/>
          <w:szCs w:val="32"/>
        </w:rPr>
        <w:t xml:space="preserve"> – 'духівник' і </w:t>
      </w:r>
      <w:proofErr w:type="spellStart"/>
      <w:r>
        <w:rPr>
          <w:sz w:val="32"/>
          <w:szCs w:val="32"/>
        </w:rPr>
        <w:t>ka-lu-ti</w:t>
      </w:r>
      <w:proofErr w:type="spellEnd"/>
      <w:r>
        <w:rPr>
          <w:sz w:val="32"/>
          <w:szCs w:val="32"/>
        </w:rPr>
        <w:t xml:space="preserve">, що значить 'духовенство' </w:t>
      </w:r>
      <w:r>
        <w:rPr>
          <w:b/>
          <w:sz w:val="32"/>
          <w:szCs w:val="32"/>
        </w:rPr>
        <w:t>[див. 1</w:t>
      </w:r>
      <w:r>
        <w:rPr>
          <w:b/>
          <w:sz w:val="32"/>
          <w:szCs w:val="32"/>
          <w:lang w:val="ru-RU"/>
        </w:rPr>
        <w:t>5</w:t>
      </w:r>
      <w:r>
        <w:rPr>
          <w:b/>
          <w:sz w:val="32"/>
          <w:szCs w:val="32"/>
        </w:rPr>
        <w:t>, 87]</w:t>
      </w:r>
      <w:r>
        <w:rPr>
          <w:sz w:val="32"/>
          <w:szCs w:val="32"/>
        </w:rPr>
        <w:t>. Тоді охоронець Калити є не просто батьком, а й духівником, якого за звичаєм називають отцем, батюшкою.</w:t>
      </w:r>
    </w:p>
    <w:p w14:paraId="746608EB" w14:textId="77777777" w:rsidR="009B6AF7" w:rsidRDefault="00000000">
      <w:pPr>
        <w:ind w:firstLine="284"/>
        <w:jc w:val="both"/>
        <w:rPr>
          <w:sz w:val="32"/>
          <w:szCs w:val="32"/>
        </w:rPr>
      </w:pPr>
      <w:r>
        <w:rPr>
          <w:sz w:val="32"/>
          <w:szCs w:val="32"/>
        </w:rPr>
        <w:t xml:space="preserve">Степан Килимник наголошує: "Не менш цікаво в ритуалі "Калити" – це вінки з колосся. Вінок, покладений на голову переможця "Андрія", визначає сили Бога чистого кохання – долі, – приєднання цього хлопця до цих сил неба, запорука врожаю, добробуту, чистоти, </w:t>
      </w:r>
      <w:proofErr w:type="spellStart"/>
      <w:r>
        <w:rPr>
          <w:sz w:val="32"/>
          <w:szCs w:val="32"/>
        </w:rPr>
        <w:t>любови</w:t>
      </w:r>
      <w:proofErr w:type="spellEnd"/>
      <w:r>
        <w:rPr>
          <w:sz w:val="32"/>
          <w:szCs w:val="32"/>
        </w:rPr>
        <w:t xml:space="preserve"> та щасливого шлюбу." </w:t>
      </w:r>
      <w:r>
        <w:rPr>
          <w:b/>
          <w:sz w:val="32"/>
          <w:szCs w:val="32"/>
        </w:rPr>
        <w:t>[</w:t>
      </w:r>
      <w:r>
        <w:rPr>
          <w:b/>
          <w:sz w:val="32"/>
          <w:szCs w:val="32"/>
          <w:lang w:val="ru-RU"/>
        </w:rPr>
        <w:t>8</w:t>
      </w:r>
      <w:r>
        <w:rPr>
          <w:b/>
          <w:sz w:val="32"/>
          <w:szCs w:val="32"/>
        </w:rPr>
        <w:t>, 246]</w:t>
      </w:r>
      <w:r>
        <w:rPr>
          <w:sz w:val="32"/>
          <w:szCs w:val="32"/>
        </w:rPr>
        <w:t>. Тобто віншування колоссям символізує викид насіння чоловічим прутнем під час шлюбних стосунків.</w:t>
      </w:r>
    </w:p>
    <w:p w14:paraId="09710A39" w14:textId="77777777" w:rsidR="009B6AF7" w:rsidRDefault="00000000">
      <w:pPr>
        <w:ind w:firstLine="284"/>
        <w:jc w:val="both"/>
        <w:rPr>
          <w:sz w:val="32"/>
          <w:szCs w:val="32"/>
        </w:rPr>
      </w:pPr>
      <w:r>
        <w:rPr>
          <w:sz w:val="32"/>
          <w:szCs w:val="32"/>
        </w:rPr>
        <w:t xml:space="preserve">Оскільки жіноче лоно ототожнюється з потойбіччям, то в царстві мертвих, за віруванням, є характерна заборона сміятися </w:t>
      </w:r>
      <w:r>
        <w:rPr>
          <w:b/>
          <w:sz w:val="32"/>
          <w:szCs w:val="32"/>
        </w:rPr>
        <w:t>[</w:t>
      </w:r>
      <w:r>
        <w:rPr>
          <w:b/>
          <w:sz w:val="32"/>
          <w:szCs w:val="32"/>
          <w:lang w:val="ru-RU"/>
        </w:rPr>
        <w:t>9</w:t>
      </w:r>
      <w:r>
        <w:rPr>
          <w:b/>
          <w:sz w:val="32"/>
          <w:szCs w:val="32"/>
        </w:rPr>
        <w:t>, 34]</w:t>
      </w:r>
      <w:r>
        <w:rPr>
          <w:sz w:val="32"/>
          <w:szCs w:val="32"/>
        </w:rPr>
        <w:t xml:space="preserve">. За церковною традицією (як східною, так і західною) дата свята є кончиною апостола Андрія </w:t>
      </w:r>
      <w:r>
        <w:rPr>
          <w:b/>
          <w:sz w:val="32"/>
          <w:szCs w:val="32"/>
        </w:rPr>
        <w:t>[</w:t>
      </w:r>
      <w:r>
        <w:rPr>
          <w:b/>
          <w:sz w:val="32"/>
          <w:szCs w:val="32"/>
          <w:lang w:val="ru-RU"/>
        </w:rPr>
        <w:t>10</w:t>
      </w:r>
      <w:r>
        <w:rPr>
          <w:b/>
          <w:sz w:val="32"/>
          <w:szCs w:val="32"/>
        </w:rPr>
        <w:t>, 48]</w:t>
      </w:r>
      <w:r>
        <w:rPr>
          <w:sz w:val="32"/>
          <w:szCs w:val="32"/>
        </w:rPr>
        <w:t>. Тобто його заходження в потойбічний світ є смертю, а це в порівнянні є обов'язковим завершенням статевого акту.</w:t>
      </w:r>
    </w:p>
    <w:p w14:paraId="50A1E115" w14:textId="77777777" w:rsidR="009B6AF7" w:rsidRDefault="00000000">
      <w:pPr>
        <w:ind w:firstLine="284"/>
        <w:jc w:val="both"/>
        <w:rPr>
          <w:sz w:val="32"/>
          <w:szCs w:val="32"/>
        </w:rPr>
      </w:pPr>
      <w:r>
        <w:rPr>
          <w:sz w:val="32"/>
          <w:szCs w:val="32"/>
        </w:rPr>
        <w:t>Найкраще духовний зміст свята Калити розкривається в народній пісні "Їхав Молодець Хоробрий Стрілець" з явним натяком на шлюбні дії:</w:t>
      </w:r>
    </w:p>
    <w:p w14:paraId="6D44BB31" w14:textId="77777777" w:rsidR="009B6AF7" w:rsidRDefault="00000000">
      <w:pPr>
        <w:ind w:firstLine="1134"/>
        <w:jc w:val="both"/>
        <w:rPr>
          <w:i/>
          <w:sz w:val="30"/>
          <w:szCs w:val="30"/>
        </w:rPr>
      </w:pPr>
      <w:proofErr w:type="spellStart"/>
      <w:r>
        <w:rPr>
          <w:i/>
          <w:sz w:val="30"/>
          <w:szCs w:val="30"/>
        </w:rPr>
        <w:t>Їxав</w:t>
      </w:r>
      <w:proofErr w:type="spellEnd"/>
      <w:r>
        <w:rPr>
          <w:i/>
          <w:sz w:val="30"/>
          <w:szCs w:val="30"/>
        </w:rPr>
        <w:t xml:space="preserve"> Молодець, Хоробрий Стрілець, дай Боже!</w:t>
      </w:r>
    </w:p>
    <w:p w14:paraId="00CE3B78" w14:textId="77777777" w:rsidR="009B6AF7" w:rsidRDefault="00000000">
      <w:pPr>
        <w:ind w:firstLine="1134"/>
        <w:jc w:val="both"/>
        <w:rPr>
          <w:i/>
          <w:sz w:val="30"/>
          <w:szCs w:val="30"/>
        </w:rPr>
      </w:pPr>
      <w:r>
        <w:rPr>
          <w:i/>
          <w:sz w:val="30"/>
          <w:szCs w:val="30"/>
        </w:rPr>
        <w:t xml:space="preserve">Коня поганяв, </w:t>
      </w:r>
      <w:proofErr w:type="spellStart"/>
      <w:r>
        <w:rPr>
          <w:i/>
          <w:sz w:val="30"/>
          <w:szCs w:val="30"/>
        </w:rPr>
        <w:t>Калету</w:t>
      </w:r>
      <w:proofErr w:type="spellEnd"/>
      <w:r>
        <w:rPr>
          <w:i/>
          <w:sz w:val="30"/>
          <w:szCs w:val="30"/>
        </w:rPr>
        <w:t xml:space="preserve"> шукав, дай Боже!</w:t>
      </w:r>
    </w:p>
    <w:p w14:paraId="02CC1708" w14:textId="77777777" w:rsidR="009B6AF7" w:rsidRDefault="00000000">
      <w:pPr>
        <w:ind w:firstLine="1134"/>
        <w:jc w:val="both"/>
        <w:rPr>
          <w:i/>
          <w:sz w:val="30"/>
          <w:szCs w:val="30"/>
        </w:rPr>
      </w:pPr>
      <w:r>
        <w:rPr>
          <w:i/>
          <w:sz w:val="30"/>
          <w:szCs w:val="30"/>
        </w:rPr>
        <w:t xml:space="preserve">Зійди, </w:t>
      </w:r>
      <w:proofErr w:type="spellStart"/>
      <w:r>
        <w:rPr>
          <w:i/>
          <w:sz w:val="30"/>
          <w:szCs w:val="30"/>
        </w:rPr>
        <w:t>Калето</w:t>
      </w:r>
      <w:proofErr w:type="spellEnd"/>
      <w:r>
        <w:rPr>
          <w:i/>
          <w:sz w:val="30"/>
          <w:szCs w:val="30"/>
        </w:rPr>
        <w:t xml:space="preserve">, зійди </w:t>
      </w:r>
      <w:proofErr w:type="spellStart"/>
      <w:r>
        <w:rPr>
          <w:i/>
          <w:sz w:val="30"/>
          <w:szCs w:val="30"/>
        </w:rPr>
        <w:t>Круглая</w:t>
      </w:r>
      <w:proofErr w:type="spellEnd"/>
      <w:r>
        <w:rPr>
          <w:i/>
          <w:sz w:val="30"/>
          <w:szCs w:val="30"/>
        </w:rPr>
        <w:t>, дай Боже!</w:t>
      </w:r>
    </w:p>
    <w:p w14:paraId="6A9C365E" w14:textId="77777777" w:rsidR="009B6AF7" w:rsidRDefault="00000000">
      <w:pPr>
        <w:ind w:firstLine="1134"/>
        <w:jc w:val="both"/>
        <w:rPr>
          <w:i/>
          <w:sz w:val="30"/>
          <w:szCs w:val="30"/>
        </w:rPr>
      </w:pPr>
      <w:proofErr w:type="spellStart"/>
      <w:r>
        <w:rPr>
          <w:i/>
          <w:sz w:val="30"/>
          <w:szCs w:val="30"/>
        </w:rPr>
        <w:t>Калета</w:t>
      </w:r>
      <w:proofErr w:type="spellEnd"/>
      <w:r>
        <w:rPr>
          <w:i/>
          <w:sz w:val="30"/>
          <w:szCs w:val="30"/>
        </w:rPr>
        <w:t xml:space="preserve"> зійшла, щастя принесла, дай Боже!</w:t>
      </w:r>
    </w:p>
    <w:p w14:paraId="05DE9CCA" w14:textId="77777777" w:rsidR="009B6AF7" w:rsidRDefault="00000000">
      <w:pPr>
        <w:ind w:firstLine="1134"/>
        <w:jc w:val="both"/>
        <w:rPr>
          <w:i/>
          <w:sz w:val="30"/>
          <w:szCs w:val="30"/>
        </w:rPr>
      </w:pPr>
      <w:r>
        <w:rPr>
          <w:i/>
          <w:sz w:val="30"/>
          <w:szCs w:val="30"/>
        </w:rPr>
        <w:t xml:space="preserve">Печем </w:t>
      </w:r>
      <w:proofErr w:type="spellStart"/>
      <w:r>
        <w:rPr>
          <w:i/>
          <w:sz w:val="30"/>
          <w:szCs w:val="30"/>
        </w:rPr>
        <w:t>Калету</w:t>
      </w:r>
      <w:proofErr w:type="spellEnd"/>
      <w:r>
        <w:rPr>
          <w:i/>
          <w:sz w:val="30"/>
          <w:szCs w:val="30"/>
        </w:rPr>
        <w:t xml:space="preserve">, ой, </w:t>
      </w:r>
      <w:proofErr w:type="spellStart"/>
      <w:r>
        <w:rPr>
          <w:i/>
          <w:sz w:val="30"/>
          <w:szCs w:val="30"/>
        </w:rPr>
        <w:t>Дірявую</w:t>
      </w:r>
      <w:proofErr w:type="spellEnd"/>
      <w:r>
        <w:rPr>
          <w:i/>
          <w:sz w:val="30"/>
          <w:szCs w:val="30"/>
        </w:rPr>
        <w:t>, дай Боже!</w:t>
      </w:r>
    </w:p>
    <w:p w14:paraId="48319413" w14:textId="77777777" w:rsidR="009B6AF7" w:rsidRDefault="00000000">
      <w:pPr>
        <w:ind w:firstLine="1134"/>
        <w:jc w:val="both"/>
        <w:rPr>
          <w:i/>
          <w:sz w:val="30"/>
          <w:szCs w:val="30"/>
        </w:rPr>
      </w:pPr>
      <w:proofErr w:type="spellStart"/>
      <w:r>
        <w:rPr>
          <w:i/>
          <w:sz w:val="30"/>
          <w:szCs w:val="30"/>
        </w:rPr>
        <w:lastRenderedPageBreak/>
        <w:t>Калето</w:t>
      </w:r>
      <w:proofErr w:type="spellEnd"/>
      <w:r>
        <w:rPr>
          <w:i/>
          <w:sz w:val="30"/>
          <w:szCs w:val="30"/>
        </w:rPr>
        <w:t xml:space="preserve">, </w:t>
      </w:r>
      <w:proofErr w:type="spellStart"/>
      <w:r>
        <w:rPr>
          <w:i/>
          <w:sz w:val="30"/>
          <w:szCs w:val="30"/>
        </w:rPr>
        <w:t>паxти</w:t>
      </w:r>
      <w:proofErr w:type="spellEnd"/>
      <w:r>
        <w:rPr>
          <w:i/>
          <w:sz w:val="30"/>
          <w:szCs w:val="30"/>
        </w:rPr>
        <w:t>, Дівчино, цвіти, дай Боже!</w:t>
      </w:r>
    </w:p>
    <w:p w14:paraId="310A7A90" w14:textId="77777777" w:rsidR="009B6AF7" w:rsidRDefault="00000000">
      <w:pPr>
        <w:ind w:firstLine="1134"/>
        <w:jc w:val="both"/>
        <w:rPr>
          <w:i/>
          <w:sz w:val="30"/>
          <w:szCs w:val="30"/>
        </w:rPr>
      </w:pPr>
      <w:proofErr w:type="spellStart"/>
      <w:r>
        <w:rPr>
          <w:i/>
          <w:sz w:val="30"/>
          <w:szCs w:val="30"/>
        </w:rPr>
        <w:t>Калета</w:t>
      </w:r>
      <w:proofErr w:type="spellEnd"/>
      <w:r>
        <w:rPr>
          <w:i/>
          <w:sz w:val="30"/>
          <w:szCs w:val="30"/>
        </w:rPr>
        <w:t xml:space="preserve"> </w:t>
      </w:r>
      <w:proofErr w:type="spellStart"/>
      <w:r>
        <w:rPr>
          <w:i/>
          <w:sz w:val="30"/>
          <w:szCs w:val="30"/>
        </w:rPr>
        <w:t>паxтить</w:t>
      </w:r>
      <w:proofErr w:type="spellEnd"/>
      <w:r>
        <w:rPr>
          <w:i/>
          <w:sz w:val="30"/>
          <w:szCs w:val="30"/>
        </w:rPr>
        <w:t>, Козака манить, дай Боже!</w:t>
      </w:r>
    </w:p>
    <w:p w14:paraId="7A0CC219" w14:textId="77777777" w:rsidR="009B6AF7" w:rsidRDefault="00000000">
      <w:pPr>
        <w:ind w:firstLine="1134"/>
        <w:jc w:val="both"/>
        <w:rPr>
          <w:i/>
          <w:sz w:val="30"/>
          <w:szCs w:val="30"/>
        </w:rPr>
      </w:pPr>
      <w:r>
        <w:rPr>
          <w:i/>
          <w:sz w:val="30"/>
          <w:szCs w:val="30"/>
        </w:rPr>
        <w:t xml:space="preserve">Високо скакав, </w:t>
      </w:r>
      <w:proofErr w:type="spellStart"/>
      <w:r>
        <w:rPr>
          <w:i/>
          <w:sz w:val="30"/>
          <w:szCs w:val="30"/>
        </w:rPr>
        <w:t>Калету</w:t>
      </w:r>
      <w:proofErr w:type="spellEnd"/>
      <w:r>
        <w:rPr>
          <w:i/>
          <w:sz w:val="30"/>
          <w:szCs w:val="30"/>
        </w:rPr>
        <w:t xml:space="preserve"> кусав, дай Боже!</w:t>
      </w:r>
    </w:p>
    <w:p w14:paraId="567F267A" w14:textId="77777777" w:rsidR="009B6AF7" w:rsidRDefault="00000000">
      <w:pPr>
        <w:ind w:firstLine="1134"/>
        <w:jc w:val="both"/>
        <w:rPr>
          <w:i/>
          <w:sz w:val="30"/>
          <w:szCs w:val="30"/>
        </w:rPr>
      </w:pPr>
      <w:proofErr w:type="spellStart"/>
      <w:r>
        <w:rPr>
          <w:i/>
          <w:sz w:val="30"/>
          <w:szCs w:val="30"/>
        </w:rPr>
        <w:t>Калету</w:t>
      </w:r>
      <w:proofErr w:type="spellEnd"/>
      <w:r>
        <w:rPr>
          <w:i/>
          <w:sz w:val="30"/>
          <w:szCs w:val="30"/>
        </w:rPr>
        <w:t xml:space="preserve"> зловив, дірку прокусив, дай Боже!</w:t>
      </w:r>
    </w:p>
    <w:p w14:paraId="66F3F7A6" w14:textId="77777777" w:rsidR="009B6AF7" w:rsidRDefault="00000000">
      <w:pPr>
        <w:ind w:firstLine="1134"/>
        <w:jc w:val="both"/>
        <w:rPr>
          <w:i/>
          <w:sz w:val="30"/>
          <w:szCs w:val="30"/>
        </w:rPr>
      </w:pPr>
      <w:proofErr w:type="spellStart"/>
      <w:r>
        <w:rPr>
          <w:i/>
          <w:sz w:val="30"/>
          <w:szCs w:val="30"/>
        </w:rPr>
        <w:t>Калету</w:t>
      </w:r>
      <w:proofErr w:type="spellEnd"/>
      <w:r>
        <w:rPr>
          <w:i/>
          <w:sz w:val="30"/>
          <w:szCs w:val="30"/>
        </w:rPr>
        <w:t xml:space="preserve"> ламав, </w:t>
      </w:r>
      <w:proofErr w:type="spellStart"/>
      <w:r>
        <w:rPr>
          <w:i/>
          <w:sz w:val="30"/>
          <w:szCs w:val="30"/>
        </w:rPr>
        <w:t>криxти</w:t>
      </w:r>
      <w:proofErr w:type="spellEnd"/>
      <w:r>
        <w:rPr>
          <w:i/>
          <w:sz w:val="30"/>
          <w:szCs w:val="30"/>
        </w:rPr>
        <w:t xml:space="preserve"> розкидав, дай Боже!</w:t>
      </w:r>
    </w:p>
    <w:p w14:paraId="387099A2" w14:textId="77777777" w:rsidR="009B6AF7" w:rsidRDefault="00000000">
      <w:pPr>
        <w:ind w:firstLine="1134"/>
        <w:jc w:val="both"/>
        <w:rPr>
          <w:i/>
          <w:sz w:val="30"/>
          <w:szCs w:val="30"/>
        </w:rPr>
      </w:pPr>
      <w:r>
        <w:rPr>
          <w:i/>
          <w:sz w:val="30"/>
          <w:szCs w:val="30"/>
        </w:rPr>
        <w:t xml:space="preserve">Ой, ті </w:t>
      </w:r>
      <w:proofErr w:type="spellStart"/>
      <w:r>
        <w:rPr>
          <w:i/>
          <w:sz w:val="30"/>
          <w:szCs w:val="30"/>
        </w:rPr>
        <w:t>криxтоньки</w:t>
      </w:r>
      <w:proofErr w:type="spellEnd"/>
      <w:r>
        <w:rPr>
          <w:i/>
          <w:sz w:val="30"/>
          <w:szCs w:val="30"/>
        </w:rPr>
        <w:t>, сяють Зіроньки, дай Боже!</w:t>
      </w:r>
    </w:p>
    <w:p w14:paraId="52C2BF21" w14:textId="77777777" w:rsidR="009B6AF7" w:rsidRDefault="00000000">
      <w:pPr>
        <w:ind w:firstLine="1134"/>
        <w:jc w:val="both"/>
        <w:rPr>
          <w:i/>
          <w:sz w:val="30"/>
          <w:szCs w:val="30"/>
        </w:rPr>
      </w:pPr>
      <w:r>
        <w:rPr>
          <w:i/>
          <w:sz w:val="30"/>
          <w:szCs w:val="30"/>
        </w:rPr>
        <w:t xml:space="preserve">Сяють Зіроньки, малі </w:t>
      </w:r>
      <w:proofErr w:type="spellStart"/>
      <w:r>
        <w:rPr>
          <w:i/>
          <w:sz w:val="30"/>
          <w:szCs w:val="30"/>
        </w:rPr>
        <w:t>дітоньки</w:t>
      </w:r>
      <w:proofErr w:type="spellEnd"/>
      <w:r>
        <w:rPr>
          <w:i/>
          <w:sz w:val="30"/>
          <w:szCs w:val="30"/>
        </w:rPr>
        <w:t>, дай Боже!</w:t>
      </w:r>
    </w:p>
    <w:p w14:paraId="142B48AE" w14:textId="77777777" w:rsidR="009B6AF7" w:rsidRDefault="00000000">
      <w:pPr>
        <w:ind w:firstLine="1134"/>
        <w:jc w:val="both"/>
        <w:rPr>
          <w:i/>
          <w:sz w:val="30"/>
          <w:szCs w:val="30"/>
        </w:rPr>
      </w:pPr>
      <w:r>
        <w:rPr>
          <w:i/>
          <w:sz w:val="30"/>
          <w:szCs w:val="30"/>
        </w:rPr>
        <w:t>Диво-</w:t>
      </w:r>
      <w:proofErr w:type="spellStart"/>
      <w:r>
        <w:rPr>
          <w:i/>
          <w:sz w:val="30"/>
          <w:szCs w:val="30"/>
        </w:rPr>
        <w:t>Калета</w:t>
      </w:r>
      <w:proofErr w:type="spellEnd"/>
      <w:r>
        <w:rPr>
          <w:i/>
          <w:sz w:val="30"/>
          <w:szCs w:val="30"/>
        </w:rPr>
        <w:t xml:space="preserve"> світ </w:t>
      </w:r>
      <w:proofErr w:type="spellStart"/>
      <w:r>
        <w:rPr>
          <w:i/>
          <w:sz w:val="30"/>
          <w:szCs w:val="30"/>
        </w:rPr>
        <w:t>ізродила</w:t>
      </w:r>
      <w:proofErr w:type="spellEnd"/>
      <w:r>
        <w:rPr>
          <w:i/>
          <w:sz w:val="30"/>
          <w:szCs w:val="30"/>
        </w:rPr>
        <w:t>, дай Боже!</w:t>
      </w:r>
    </w:p>
    <w:p w14:paraId="5B900012" w14:textId="77777777" w:rsidR="009B6AF7" w:rsidRDefault="00000000">
      <w:pPr>
        <w:ind w:firstLine="1134"/>
        <w:jc w:val="both"/>
        <w:rPr>
          <w:i/>
          <w:sz w:val="30"/>
          <w:szCs w:val="30"/>
        </w:rPr>
      </w:pPr>
      <w:r>
        <w:rPr>
          <w:i/>
          <w:sz w:val="30"/>
          <w:szCs w:val="30"/>
        </w:rPr>
        <w:t xml:space="preserve">Ой, Ти </w:t>
      </w:r>
      <w:proofErr w:type="spellStart"/>
      <w:r>
        <w:rPr>
          <w:i/>
          <w:sz w:val="30"/>
          <w:szCs w:val="30"/>
        </w:rPr>
        <w:t>Калето</w:t>
      </w:r>
      <w:proofErr w:type="spellEnd"/>
      <w:r>
        <w:rPr>
          <w:i/>
          <w:sz w:val="30"/>
          <w:szCs w:val="30"/>
        </w:rPr>
        <w:t xml:space="preserve">, ой, </w:t>
      </w:r>
      <w:proofErr w:type="spellStart"/>
      <w:r>
        <w:rPr>
          <w:i/>
          <w:sz w:val="30"/>
          <w:szCs w:val="30"/>
        </w:rPr>
        <w:t>Медовая</w:t>
      </w:r>
      <w:proofErr w:type="spellEnd"/>
      <w:r>
        <w:rPr>
          <w:i/>
          <w:sz w:val="30"/>
          <w:szCs w:val="30"/>
        </w:rPr>
        <w:t>, дай Боже!</w:t>
      </w:r>
    </w:p>
    <w:p w14:paraId="3E5F899B" w14:textId="77777777" w:rsidR="009B6AF7" w:rsidRDefault="00000000">
      <w:pPr>
        <w:ind w:firstLine="1134"/>
        <w:jc w:val="both"/>
        <w:rPr>
          <w:i/>
          <w:sz w:val="30"/>
          <w:szCs w:val="30"/>
        </w:rPr>
      </w:pPr>
      <w:proofErr w:type="spellStart"/>
      <w:r>
        <w:rPr>
          <w:i/>
          <w:sz w:val="30"/>
          <w:szCs w:val="30"/>
        </w:rPr>
        <w:t>Xто</w:t>
      </w:r>
      <w:proofErr w:type="spellEnd"/>
      <w:r>
        <w:rPr>
          <w:i/>
          <w:sz w:val="30"/>
          <w:szCs w:val="30"/>
        </w:rPr>
        <w:t xml:space="preserve"> Тебе місив, </w:t>
      </w:r>
      <w:proofErr w:type="spellStart"/>
      <w:r>
        <w:rPr>
          <w:i/>
          <w:sz w:val="30"/>
          <w:szCs w:val="30"/>
        </w:rPr>
        <w:t>xто</w:t>
      </w:r>
      <w:proofErr w:type="spellEnd"/>
      <w:r>
        <w:rPr>
          <w:i/>
          <w:sz w:val="30"/>
          <w:szCs w:val="30"/>
        </w:rPr>
        <w:t xml:space="preserve"> Тебе змастив, дай Боже!</w:t>
      </w:r>
    </w:p>
    <w:p w14:paraId="722EDBB1" w14:textId="77777777" w:rsidR="009B6AF7" w:rsidRDefault="00000000">
      <w:pPr>
        <w:ind w:firstLine="1134"/>
        <w:jc w:val="both"/>
        <w:rPr>
          <w:i/>
          <w:sz w:val="30"/>
          <w:szCs w:val="30"/>
        </w:rPr>
      </w:pPr>
      <w:proofErr w:type="spellStart"/>
      <w:r>
        <w:rPr>
          <w:i/>
          <w:sz w:val="30"/>
          <w:szCs w:val="30"/>
        </w:rPr>
        <w:t>Xто</w:t>
      </w:r>
      <w:proofErr w:type="spellEnd"/>
      <w:r>
        <w:rPr>
          <w:i/>
          <w:sz w:val="30"/>
          <w:szCs w:val="30"/>
        </w:rPr>
        <w:t xml:space="preserve"> Воду носив, </w:t>
      </w:r>
      <w:proofErr w:type="spellStart"/>
      <w:r>
        <w:rPr>
          <w:i/>
          <w:sz w:val="30"/>
          <w:szCs w:val="30"/>
        </w:rPr>
        <w:t>xто</w:t>
      </w:r>
      <w:proofErr w:type="spellEnd"/>
      <w:r>
        <w:rPr>
          <w:i/>
          <w:sz w:val="30"/>
          <w:szCs w:val="30"/>
        </w:rPr>
        <w:t xml:space="preserve"> Тебе смішив, дай Боже!</w:t>
      </w:r>
    </w:p>
    <w:p w14:paraId="0AAF1415" w14:textId="77777777" w:rsidR="009B6AF7" w:rsidRDefault="00000000">
      <w:pPr>
        <w:ind w:firstLine="1134"/>
        <w:jc w:val="both"/>
        <w:rPr>
          <w:i/>
          <w:sz w:val="30"/>
          <w:szCs w:val="30"/>
        </w:rPr>
      </w:pPr>
      <w:r>
        <w:rPr>
          <w:i/>
          <w:sz w:val="30"/>
          <w:szCs w:val="30"/>
        </w:rPr>
        <w:t>Мене місила Красна Дівчина, дай Боже!</w:t>
      </w:r>
    </w:p>
    <w:p w14:paraId="79A229FD" w14:textId="77777777" w:rsidR="009B6AF7" w:rsidRDefault="00000000">
      <w:pPr>
        <w:ind w:firstLine="1134"/>
        <w:jc w:val="both"/>
        <w:rPr>
          <w:i/>
          <w:sz w:val="30"/>
          <w:szCs w:val="30"/>
        </w:rPr>
      </w:pPr>
      <w:r>
        <w:rPr>
          <w:i/>
          <w:sz w:val="30"/>
          <w:szCs w:val="30"/>
        </w:rPr>
        <w:t>Красна Дівчина, як та Калина, дай Боже!</w:t>
      </w:r>
    </w:p>
    <w:p w14:paraId="5D31D03C" w14:textId="77777777" w:rsidR="009B6AF7" w:rsidRDefault="00000000">
      <w:pPr>
        <w:ind w:firstLine="1134"/>
        <w:jc w:val="both"/>
        <w:rPr>
          <w:i/>
          <w:sz w:val="30"/>
          <w:szCs w:val="30"/>
        </w:rPr>
      </w:pPr>
      <w:proofErr w:type="spellStart"/>
      <w:r>
        <w:rPr>
          <w:i/>
          <w:sz w:val="30"/>
          <w:szCs w:val="30"/>
        </w:rPr>
        <w:t>Калето</w:t>
      </w:r>
      <w:proofErr w:type="spellEnd"/>
      <w:r>
        <w:rPr>
          <w:i/>
          <w:sz w:val="30"/>
          <w:szCs w:val="30"/>
        </w:rPr>
        <w:t xml:space="preserve">, </w:t>
      </w:r>
      <w:proofErr w:type="spellStart"/>
      <w:r>
        <w:rPr>
          <w:i/>
          <w:sz w:val="30"/>
          <w:szCs w:val="30"/>
        </w:rPr>
        <w:t>місись</w:t>
      </w:r>
      <w:proofErr w:type="spellEnd"/>
      <w:r>
        <w:rPr>
          <w:i/>
          <w:sz w:val="30"/>
          <w:szCs w:val="30"/>
        </w:rPr>
        <w:t>, Житечко, зродись, дай Боже!</w:t>
      </w:r>
    </w:p>
    <w:p w14:paraId="5B0E7B6A" w14:textId="77777777" w:rsidR="009B6AF7" w:rsidRDefault="00000000">
      <w:pPr>
        <w:ind w:firstLine="1134"/>
        <w:jc w:val="both"/>
        <w:rPr>
          <w:i/>
          <w:sz w:val="30"/>
          <w:szCs w:val="30"/>
        </w:rPr>
      </w:pPr>
      <w:proofErr w:type="spellStart"/>
      <w:r>
        <w:rPr>
          <w:i/>
          <w:sz w:val="30"/>
          <w:szCs w:val="30"/>
        </w:rPr>
        <w:t>Калето</w:t>
      </w:r>
      <w:proofErr w:type="spellEnd"/>
      <w:r>
        <w:rPr>
          <w:i/>
          <w:sz w:val="30"/>
          <w:szCs w:val="30"/>
        </w:rPr>
        <w:t>, котись, звірино, родись, дай Боже!</w:t>
      </w:r>
    </w:p>
    <w:p w14:paraId="55A187BE" w14:textId="77777777" w:rsidR="009B6AF7" w:rsidRDefault="00000000">
      <w:pPr>
        <w:ind w:firstLine="1134"/>
        <w:jc w:val="both"/>
        <w:rPr>
          <w:i/>
          <w:sz w:val="30"/>
          <w:szCs w:val="30"/>
        </w:rPr>
      </w:pPr>
      <w:r>
        <w:rPr>
          <w:i/>
          <w:sz w:val="30"/>
          <w:szCs w:val="30"/>
        </w:rPr>
        <w:t xml:space="preserve">Їли </w:t>
      </w:r>
      <w:proofErr w:type="spellStart"/>
      <w:r>
        <w:rPr>
          <w:i/>
          <w:sz w:val="30"/>
          <w:szCs w:val="30"/>
        </w:rPr>
        <w:t>Калету</w:t>
      </w:r>
      <w:proofErr w:type="spellEnd"/>
      <w:r>
        <w:rPr>
          <w:i/>
          <w:sz w:val="30"/>
          <w:szCs w:val="30"/>
        </w:rPr>
        <w:t>, їли Медову, дай Боже!</w:t>
      </w:r>
    </w:p>
    <w:p w14:paraId="30E175FE" w14:textId="77777777" w:rsidR="009B6AF7" w:rsidRDefault="00000000">
      <w:pPr>
        <w:ind w:firstLine="1134"/>
        <w:jc w:val="both"/>
        <w:rPr>
          <w:sz w:val="30"/>
          <w:szCs w:val="30"/>
        </w:rPr>
      </w:pPr>
      <w:r>
        <w:rPr>
          <w:i/>
          <w:sz w:val="30"/>
          <w:szCs w:val="30"/>
        </w:rPr>
        <w:t xml:space="preserve">Кругла </w:t>
      </w:r>
      <w:proofErr w:type="spellStart"/>
      <w:r>
        <w:rPr>
          <w:i/>
          <w:sz w:val="30"/>
          <w:szCs w:val="30"/>
        </w:rPr>
        <w:t>Калета</w:t>
      </w:r>
      <w:proofErr w:type="spellEnd"/>
      <w:r>
        <w:rPr>
          <w:i/>
          <w:sz w:val="30"/>
          <w:szCs w:val="30"/>
        </w:rPr>
        <w:t xml:space="preserve"> світ звеселяла, дай Боже!</w:t>
      </w:r>
      <w:r>
        <w:rPr>
          <w:sz w:val="30"/>
          <w:szCs w:val="30"/>
        </w:rPr>
        <w:t xml:space="preserve"> </w:t>
      </w:r>
      <w:r>
        <w:rPr>
          <w:b/>
          <w:sz w:val="30"/>
          <w:szCs w:val="30"/>
        </w:rPr>
        <w:t>[</w:t>
      </w:r>
      <w:r>
        <w:rPr>
          <w:b/>
          <w:sz w:val="30"/>
          <w:szCs w:val="30"/>
          <w:lang w:val="ru-RU"/>
        </w:rPr>
        <w:t>6</w:t>
      </w:r>
      <w:r>
        <w:rPr>
          <w:b/>
          <w:sz w:val="30"/>
          <w:szCs w:val="30"/>
        </w:rPr>
        <w:t>]</w:t>
      </w:r>
    </w:p>
    <w:p w14:paraId="54784F50" w14:textId="77777777" w:rsidR="009B6AF7" w:rsidRDefault="00000000">
      <w:pPr>
        <w:ind w:firstLine="284"/>
        <w:jc w:val="both"/>
        <w:rPr>
          <w:sz w:val="32"/>
          <w:szCs w:val="32"/>
        </w:rPr>
      </w:pPr>
      <w:r>
        <w:rPr>
          <w:sz w:val="32"/>
          <w:szCs w:val="32"/>
        </w:rPr>
        <w:t>Але не довго хлопці витримують таке знущання. Наймолодший Коцюбинський врешті-решт хапає обома руками Калиту і втікає геть. Втім, ця Калита знов опиняється на святковому столі і дістається всім учасникам дійства. Та не всім просто так: хлопці, як основні "винуватці" втрати Калити, мусять викупити свою долю, дівчата ж, як вправні господині отримують свою частку без викупу.</w:t>
      </w:r>
    </w:p>
    <w:p w14:paraId="26879930" w14:textId="77777777" w:rsidR="009B6AF7" w:rsidRDefault="00000000">
      <w:pPr>
        <w:ind w:firstLine="284"/>
        <w:jc w:val="both"/>
        <w:rPr>
          <w:sz w:val="32"/>
          <w:szCs w:val="32"/>
        </w:rPr>
      </w:pPr>
      <w:r>
        <w:rPr>
          <w:sz w:val="32"/>
          <w:szCs w:val="32"/>
        </w:rPr>
        <w:t>Закінчується свято сонцесяйної Калити доброю вечерею, досвітніми посиденьками і веселими іграми й танцями. Буває, що саме на цих досвітках дівчина зустрічає свого судженого, на якого гадала вночі. Але, як би там не було, це свято запам'ятовується надовго! [</w:t>
      </w:r>
      <w:r>
        <w:rPr>
          <w:b/>
          <w:sz w:val="32"/>
          <w:szCs w:val="32"/>
        </w:rPr>
        <w:t>2, 128]</w:t>
      </w:r>
      <w:r>
        <w:rPr>
          <w:sz w:val="32"/>
          <w:szCs w:val="32"/>
        </w:rPr>
        <w:t>.</w:t>
      </w:r>
    </w:p>
    <w:p w14:paraId="3B0C9A35" w14:textId="77777777" w:rsidR="009B6AF7" w:rsidRDefault="00000000">
      <w:pPr>
        <w:ind w:firstLine="567"/>
        <w:rPr>
          <w:i/>
          <w:sz w:val="30"/>
          <w:szCs w:val="30"/>
        </w:rPr>
      </w:pPr>
      <w:r>
        <w:rPr>
          <w:i/>
          <w:sz w:val="30"/>
          <w:szCs w:val="30"/>
        </w:rPr>
        <w:t>От поволі затихають наші вечорниці.</w:t>
      </w:r>
    </w:p>
    <w:p w14:paraId="6D84BFF0" w14:textId="77777777" w:rsidR="009B6AF7" w:rsidRDefault="00000000">
      <w:pPr>
        <w:ind w:firstLine="567"/>
        <w:rPr>
          <w:i/>
          <w:sz w:val="30"/>
          <w:szCs w:val="30"/>
        </w:rPr>
      </w:pPr>
      <w:r>
        <w:rPr>
          <w:i/>
          <w:sz w:val="30"/>
          <w:szCs w:val="30"/>
        </w:rPr>
        <w:t xml:space="preserve">Не </w:t>
      </w:r>
      <w:proofErr w:type="spellStart"/>
      <w:r>
        <w:rPr>
          <w:i/>
          <w:sz w:val="30"/>
          <w:szCs w:val="30"/>
        </w:rPr>
        <w:t>забудьте</w:t>
      </w:r>
      <w:proofErr w:type="spellEnd"/>
      <w:r>
        <w:rPr>
          <w:i/>
          <w:sz w:val="30"/>
          <w:szCs w:val="30"/>
        </w:rPr>
        <w:t xml:space="preserve"> ви дороги до нашої світлиці.</w:t>
      </w:r>
    </w:p>
    <w:p w14:paraId="18C44E7B" w14:textId="77777777" w:rsidR="009B6AF7" w:rsidRDefault="00000000">
      <w:pPr>
        <w:ind w:firstLine="567"/>
        <w:rPr>
          <w:i/>
          <w:sz w:val="30"/>
          <w:szCs w:val="30"/>
        </w:rPr>
      </w:pPr>
      <w:r>
        <w:rPr>
          <w:i/>
          <w:sz w:val="30"/>
          <w:szCs w:val="30"/>
        </w:rPr>
        <w:t>Хай любов і щире слово Душу гріє ту,</w:t>
      </w:r>
    </w:p>
    <w:p w14:paraId="3E037490" w14:textId="77777777" w:rsidR="009B6AF7" w:rsidRDefault="00000000">
      <w:pPr>
        <w:ind w:firstLine="567"/>
        <w:rPr>
          <w:sz w:val="30"/>
          <w:szCs w:val="30"/>
        </w:rPr>
      </w:pPr>
      <w:r>
        <w:rPr>
          <w:i/>
          <w:sz w:val="30"/>
          <w:szCs w:val="30"/>
        </w:rPr>
        <w:t>Що вечорниці пам'ятає в ніч на Калиту.</w:t>
      </w:r>
      <w:r>
        <w:rPr>
          <w:b/>
          <w:sz w:val="30"/>
          <w:szCs w:val="30"/>
        </w:rPr>
        <w:t xml:space="preserve"> [</w:t>
      </w:r>
      <w:r>
        <w:rPr>
          <w:b/>
          <w:sz w:val="30"/>
          <w:szCs w:val="30"/>
          <w:lang w:val="ru-RU"/>
        </w:rPr>
        <w:t>7</w:t>
      </w:r>
      <w:r>
        <w:rPr>
          <w:b/>
          <w:sz w:val="30"/>
          <w:szCs w:val="30"/>
        </w:rPr>
        <w:t>, 5]</w:t>
      </w:r>
      <w:r>
        <w:rPr>
          <w:sz w:val="30"/>
          <w:szCs w:val="30"/>
        </w:rPr>
        <w:t>.</w:t>
      </w:r>
    </w:p>
    <w:p w14:paraId="259B94C7" w14:textId="77777777" w:rsidR="009B6AF7" w:rsidRDefault="00000000">
      <w:pPr>
        <w:ind w:firstLine="284"/>
        <w:rPr>
          <w:b/>
        </w:rPr>
      </w:pPr>
      <w:r>
        <w:rPr>
          <w:b/>
        </w:rPr>
        <w:t>Література:</w:t>
      </w:r>
    </w:p>
    <w:p w14:paraId="5CA74F5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7523 (2015). – 192 с.</w:t>
      </w:r>
    </w:p>
    <w:p w14:paraId="199A92AC" w14:textId="77777777" w:rsidR="009B6AF7" w:rsidRDefault="00000000">
      <w:pPr>
        <w:ind w:firstLine="284"/>
        <w:jc w:val="both"/>
      </w:pPr>
      <w:r>
        <w:t xml:space="preserve">2. Войтович В. Сокіл-Рід. – Рівне: </w:t>
      </w:r>
      <w:proofErr w:type="spellStart"/>
      <w:r>
        <w:t>Оріяна</w:t>
      </w:r>
      <w:proofErr w:type="spellEnd"/>
      <w:r>
        <w:t>, 1997. – 322 с.</w:t>
      </w:r>
    </w:p>
    <w:p w14:paraId="59F98575" w14:textId="77777777" w:rsidR="009B6AF7" w:rsidRDefault="00000000">
      <w:pPr>
        <w:ind w:firstLine="284"/>
        <w:jc w:val="both"/>
      </w:pPr>
      <w:r>
        <w:t>3. Гаврилюк Е. Еротичні імплікації рослинної символіки в українській календарній обрядовості // Ритуал. Студії з інтегральної культурології. – Львів, 1999 – С.32–55.</w:t>
      </w:r>
    </w:p>
    <w:p w14:paraId="5481C374" w14:textId="77777777" w:rsidR="009B6AF7" w:rsidRDefault="00000000">
      <w:pPr>
        <w:ind w:firstLine="284"/>
        <w:jc w:val="both"/>
      </w:pPr>
      <w:r>
        <w:t xml:space="preserve">4. </w:t>
      </w:r>
      <w:proofErr w:type="spellStart"/>
      <w:r>
        <w:t>Ґейштор</w:t>
      </w:r>
      <w:proofErr w:type="spellEnd"/>
      <w:r>
        <w:t xml:space="preserve"> А. Слов'янська міфологія / Пер. з </w:t>
      </w:r>
      <w:proofErr w:type="spellStart"/>
      <w:r>
        <w:t>польськ</w:t>
      </w:r>
      <w:proofErr w:type="spellEnd"/>
      <w:r>
        <w:t>. – К.: ТОВ «Видавництво "</w:t>
      </w:r>
      <w:proofErr w:type="spellStart"/>
      <w:r>
        <w:t>Кліо</w:t>
      </w:r>
      <w:proofErr w:type="spellEnd"/>
      <w:r>
        <w:t>"», 2015. – 416 с.</w:t>
      </w:r>
    </w:p>
    <w:p w14:paraId="11340CD7" w14:textId="77777777" w:rsidR="009B6AF7" w:rsidRDefault="00000000">
      <w:pPr>
        <w:ind w:firstLine="284"/>
        <w:jc w:val="both"/>
      </w:pPr>
      <w:r>
        <w:rPr>
          <w:lang w:val="ru-RU"/>
        </w:rPr>
        <w:t>5</w:t>
      </w:r>
      <w:r>
        <w:t>. Іларіон, митрополит. Дохристиянські вірування українського народу: Іст.-</w:t>
      </w:r>
      <w:proofErr w:type="spellStart"/>
      <w:r>
        <w:t>реліг</w:t>
      </w:r>
      <w:proofErr w:type="spellEnd"/>
      <w:r>
        <w:t xml:space="preserve">. </w:t>
      </w:r>
      <w:proofErr w:type="spellStart"/>
      <w:r>
        <w:t>моногр</w:t>
      </w:r>
      <w:proofErr w:type="spellEnd"/>
      <w:r>
        <w:t>. Видання друге. - К.: АТ "Обереги", 1994. - 424 с.</w:t>
      </w:r>
    </w:p>
    <w:p w14:paraId="14DD4377" w14:textId="77777777" w:rsidR="009B6AF7" w:rsidRDefault="00000000">
      <w:pPr>
        <w:ind w:firstLine="284"/>
        <w:jc w:val="both"/>
      </w:pPr>
      <w:r>
        <w:rPr>
          <w:lang w:val="ru-RU"/>
        </w:rPr>
        <w:t>6</w:t>
      </w:r>
      <w:r>
        <w:t>. Їхав Молодець Хоробрий Стрілець. Українська народна пісня. –  http://www.pisni.org.ua.</w:t>
      </w:r>
    </w:p>
    <w:p w14:paraId="0771D7EB" w14:textId="77777777" w:rsidR="009B6AF7" w:rsidRDefault="00000000">
      <w:pPr>
        <w:ind w:firstLine="284"/>
        <w:jc w:val="both"/>
      </w:pPr>
      <w:r>
        <w:rPr>
          <w:lang w:val="ru-RU"/>
        </w:rPr>
        <w:t>7</w:t>
      </w:r>
      <w:r>
        <w:t>. Калита / упор. С.Д. Пашник. – Запоріжжя: Руське Православне Коло, 7523 (2015). – 16 с.</w:t>
      </w:r>
    </w:p>
    <w:p w14:paraId="357501E0" w14:textId="77777777" w:rsidR="009B6AF7" w:rsidRDefault="00000000">
      <w:pPr>
        <w:ind w:firstLine="284"/>
        <w:jc w:val="both"/>
      </w:pPr>
      <w:r>
        <w:rPr>
          <w:lang w:val="ru-RU"/>
        </w:rPr>
        <w:lastRenderedPageBreak/>
        <w:t>8</w:t>
      </w:r>
      <w:r>
        <w:t>. Килимник С. Український рік у народніх звичаях в історичному освітленні. – Т. V (Осінній цикл). – Вінніпег, Торонто, 1963. – 250 с.</w:t>
      </w:r>
    </w:p>
    <w:p w14:paraId="64D5CE5B" w14:textId="77777777" w:rsidR="009B6AF7" w:rsidRDefault="00000000">
      <w:pPr>
        <w:ind w:firstLine="284"/>
        <w:jc w:val="both"/>
      </w:pPr>
      <w:r>
        <w:rPr>
          <w:lang w:val="ru-RU"/>
        </w:rPr>
        <w:t>9</w:t>
      </w:r>
      <w:r>
        <w:t>. Курочкін О. Маски тварин у поховальних іграх // Родовід. – № 4. – 1992. – С. 32-38.</w:t>
      </w:r>
    </w:p>
    <w:p w14:paraId="795A6D0B" w14:textId="77777777" w:rsidR="009B6AF7" w:rsidRDefault="00000000">
      <w:pPr>
        <w:ind w:firstLine="284"/>
        <w:jc w:val="both"/>
        <w:rPr>
          <w:lang w:val="ru-RU"/>
        </w:rPr>
      </w:pPr>
      <w:r>
        <w:rPr>
          <w:lang w:val="ru-RU"/>
        </w:rPr>
        <w:t>10 Никифор архимандрит. Иллюстрированная полная популярная Библейская энциклопедия. – Москва, 1990 (Репринт 1891). – 902 с.</w:t>
      </w:r>
    </w:p>
    <w:p w14:paraId="1D164618" w14:textId="77777777" w:rsidR="009B6AF7" w:rsidRDefault="00000000">
      <w:pPr>
        <w:ind w:firstLine="284"/>
        <w:jc w:val="both"/>
      </w:pPr>
      <w:r>
        <w:rPr>
          <w:lang w:val="ru-RU"/>
        </w:rPr>
        <w:t>11</w:t>
      </w:r>
      <w:r>
        <w:t>. Пашник С.Д. Символіка святилища-обсерваторії на острові Хортиця // Священний острів Хортиця. – Запоріжжя: Руське Православне Коло, 7523 (2015). – С. 24-39.</w:t>
      </w:r>
    </w:p>
    <w:p w14:paraId="7A8BCD5F"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1</w:t>
      </w:r>
      <w:r>
        <w:rPr>
          <w:rFonts w:ascii="Times New Roman" w:eastAsia="MS Mincho" w:hAnsi="Times New Roman"/>
          <w:sz w:val="24"/>
          <w:szCs w:val="24"/>
          <w:lang w:val="ru-RU"/>
        </w:rPr>
        <w:t>2</w:t>
      </w:r>
      <w:r>
        <w:rPr>
          <w:rFonts w:ascii="Times New Roman" w:eastAsia="MS Mincho" w:hAnsi="Times New Roman"/>
          <w:sz w:val="24"/>
          <w:szCs w:val="24"/>
        </w:rPr>
        <w:t xml:space="preserve">. </w:t>
      </w:r>
      <w:proofErr w:type="spellStart"/>
      <w:r>
        <w:rPr>
          <w:rFonts w:ascii="Times New Roman" w:eastAsia="MS Mincho" w:hAnsi="Times New Roman"/>
          <w:sz w:val="24"/>
          <w:szCs w:val="24"/>
        </w:rPr>
        <w:t>Пістун</w:t>
      </w:r>
      <w:proofErr w:type="spellEnd"/>
      <w:r>
        <w:rPr>
          <w:rFonts w:ascii="Times New Roman" w:eastAsia="MS Mincho" w:hAnsi="Times New Roman"/>
          <w:sz w:val="24"/>
          <w:szCs w:val="24"/>
        </w:rPr>
        <w:t xml:space="preserve"> Т.В. Рідні свята в Колі Сварожому: сценарії виховних заходів. – Тернопіль: Мандрівець, 2014. – 224 с.</w:t>
      </w:r>
    </w:p>
    <w:p w14:paraId="6052C0BA" w14:textId="77777777" w:rsidR="009B6AF7" w:rsidRDefault="00000000">
      <w:pPr>
        <w:ind w:firstLine="284"/>
        <w:jc w:val="both"/>
        <w:rPr>
          <w:lang w:val="ru-RU"/>
        </w:rPr>
      </w:pPr>
      <w:r>
        <w:t>1</w:t>
      </w:r>
      <w:r>
        <w:rPr>
          <w:lang w:val="ru-RU"/>
        </w:rPr>
        <w:t>3</w:t>
      </w:r>
      <w:r>
        <w:t xml:space="preserve">. </w:t>
      </w:r>
      <w:r>
        <w:rPr>
          <w:lang w:val="ru-RU"/>
        </w:rPr>
        <w:t>Серяков М. Рождение вселенной. Голубиная книга. – М.: Яуза, Эксмо, 2005. – 576 с.</w:t>
      </w:r>
    </w:p>
    <w:p w14:paraId="61B88C4A" w14:textId="77777777" w:rsidR="009B6AF7" w:rsidRDefault="00000000">
      <w:pPr>
        <w:ind w:firstLine="284"/>
        <w:jc w:val="both"/>
      </w:pPr>
      <w:r>
        <w:t>1</w:t>
      </w:r>
      <w:r>
        <w:rPr>
          <w:lang w:val="ru-RU"/>
        </w:rPr>
        <w:t>4</w:t>
      </w:r>
      <w:r>
        <w:t xml:space="preserve">. Словник </w:t>
      </w:r>
      <w:proofErr w:type="spellStart"/>
      <w:r>
        <w:t>рідновіра</w:t>
      </w:r>
      <w:proofErr w:type="spellEnd"/>
      <w:r>
        <w:t xml:space="preserve"> / Уклав С.Д. Пашник. – Запоріжжя: Руське Православне Коло, 7517 (2009). – 48 с.</w:t>
      </w:r>
    </w:p>
    <w:p w14:paraId="7FEAE239" w14:textId="77777777" w:rsidR="009B6AF7" w:rsidRDefault="00000000">
      <w:pPr>
        <w:ind w:firstLine="284"/>
        <w:jc w:val="both"/>
      </w:pPr>
      <w:r>
        <w:t>1</w:t>
      </w:r>
      <w:r>
        <w:rPr>
          <w:lang w:val="ru-RU"/>
        </w:rPr>
        <w:t>5</w:t>
      </w:r>
      <w:r>
        <w:t xml:space="preserve">. </w:t>
      </w:r>
      <w:proofErr w:type="spellStart"/>
      <w:r>
        <w:t>Сосенко</w:t>
      </w:r>
      <w:proofErr w:type="spellEnd"/>
      <w:r>
        <w:t xml:space="preserve"> К. Культурно-історична постать староукраїнських свят Різдва і Щедрого </w:t>
      </w:r>
      <w:proofErr w:type="spellStart"/>
      <w:r>
        <w:t>Вечера</w:t>
      </w:r>
      <w:proofErr w:type="spellEnd"/>
      <w:r>
        <w:t xml:space="preserve"> / </w:t>
      </w:r>
      <w:proofErr w:type="spellStart"/>
      <w:r>
        <w:t>Репр</w:t>
      </w:r>
      <w:proofErr w:type="spellEnd"/>
      <w:r>
        <w:t xml:space="preserve">. вид. – К.: </w:t>
      </w:r>
      <w:proofErr w:type="spellStart"/>
      <w:r>
        <w:t>Сінто</w:t>
      </w:r>
      <w:proofErr w:type="spellEnd"/>
      <w:r>
        <w:t>, 1994. – 360 с.</w:t>
      </w:r>
    </w:p>
    <w:p w14:paraId="70F5A1C2" w14:textId="77777777" w:rsidR="009B6AF7" w:rsidRDefault="009B6AF7">
      <w:pPr>
        <w:ind w:firstLine="284"/>
        <w:jc w:val="both"/>
      </w:pPr>
    </w:p>
    <w:p w14:paraId="1A4B95D3" w14:textId="77777777" w:rsidR="009B6AF7" w:rsidRDefault="00000000">
      <w:pPr>
        <w:jc w:val="center"/>
      </w:pPr>
      <w:r>
        <w:rPr>
          <w:noProof/>
        </w:rPr>
        <w:drawing>
          <wp:inline distT="0" distB="0" distL="0" distR="0" wp14:anchorId="66DBB581" wp14:editId="039FC3E7">
            <wp:extent cx="2163718" cy="1683657"/>
            <wp:effectExtent l="0" t="0" r="0" b="0"/>
            <wp:docPr id="72" name="Рисунок 26"/>
            <wp:cNvGraphicFramePr/>
            <a:graphic xmlns:a="http://schemas.openxmlformats.org/drawingml/2006/main">
              <a:graphicData uri="http://schemas.openxmlformats.org/drawingml/2006/picture">
                <pic:pic xmlns:pic="http://schemas.openxmlformats.org/drawingml/2006/picture">
                  <pic:nvPicPr>
                    <pic:cNvPr id="73" name="Рисунок 26"/>
                    <pic:cNvPicPr/>
                  </pic:nvPicPr>
                  <pic:blipFill>
                    <a:blip r:embed="rId106">
                      <a:extLst>
                        <a:ext uri="{BEBA8EAE-BF5A-486C-A8C5-ECC9F3942E4B}">
                          <a14:imgProps xmlns:a14="http://schemas.microsoft.com/office/drawing/2010/main">
                            <a14:imgLayer r:embed="rId107">
                              <a14:imgEffect>
                                <a14:brightnessContrast bright="28000"/>
                              </a14:imgEffect>
                            </a14:imgLayer>
                          </a14:imgProps>
                        </a:ext>
                      </a:extLst>
                    </a:blip>
                    <a:stretch/>
                  </pic:blipFill>
                  <pic:spPr>
                    <a:xfrm>
                      <a:off x="0" y="0"/>
                      <a:ext cx="2172979" cy="1690863"/>
                    </a:xfrm>
                    <a:prstGeom prst="rect">
                      <a:avLst/>
                    </a:prstGeom>
                    <a:ln w="0">
                      <a:noFill/>
                    </a:ln>
                  </pic:spPr>
                </pic:pic>
              </a:graphicData>
            </a:graphic>
          </wp:inline>
        </w:drawing>
      </w:r>
      <w:r>
        <w:br w:type="page"/>
      </w:r>
    </w:p>
    <w:p w14:paraId="60BF8D5A" w14:textId="77777777" w:rsidR="009B6AF7" w:rsidRDefault="00000000">
      <w:pPr>
        <w:ind w:firstLine="284"/>
        <w:jc w:val="center"/>
        <w:rPr>
          <w:b/>
          <w:sz w:val="40"/>
          <w:szCs w:val="40"/>
        </w:rPr>
      </w:pPr>
      <w:r>
        <w:rPr>
          <w:b/>
          <w:sz w:val="40"/>
          <w:szCs w:val="40"/>
        </w:rPr>
        <w:lastRenderedPageBreak/>
        <w:t xml:space="preserve">Ніч </w:t>
      </w:r>
      <w:proofErr w:type="spellStart"/>
      <w:r>
        <w:rPr>
          <w:b/>
          <w:sz w:val="40"/>
          <w:szCs w:val="40"/>
        </w:rPr>
        <w:t>Сварожа</w:t>
      </w:r>
      <w:proofErr w:type="spellEnd"/>
    </w:p>
    <w:p w14:paraId="2F9E9D66" w14:textId="77777777" w:rsidR="009B6AF7" w:rsidRDefault="009B6AF7">
      <w:pPr>
        <w:pStyle w:val="a6"/>
        <w:jc w:val="center"/>
        <w:rPr>
          <w:rFonts w:ascii="Times New Roman" w:eastAsia="MS Mincho" w:hAnsi="Times New Roman"/>
          <w:b/>
          <w:sz w:val="32"/>
          <w:szCs w:val="32"/>
        </w:rPr>
      </w:pPr>
    </w:p>
    <w:p w14:paraId="73091483"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Наум</w:t>
      </w:r>
      <w:r>
        <w:rPr>
          <w:rFonts w:ascii="Times New Roman" w:eastAsia="MS Mincho" w:hAnsi="Times New Roman"/>
          <w:b/>
          <w:sz w:val="16"/>
          <w:szCs w:val="16"/>
        </w:rPr>
        <w:t>*</w:t>
      </w:r>
    </w:p>
    <w:p w14:paraId="3E64EA37" w14:textId="77777777" w:rsidR="009B6AF7" w:rsidRDefault="00000000">
      <w:pPr>
        <w:pStyle w:val="a6"/>
        <w:jc w:val="center"/>
        <w:rPr>
          <w:rFonts w:ascii="Times New Roman" w:eastAsia="MS Mincho" w:hAnsi="Times New Roman"/>
          <w:sz w:val="32"/>
          <w:szCs w:val="32"/>
        </w:rPr>
      </w:pPr>
      <w:r>
        <w:rPr>
          <w:rFonts w:ascii="Times New Roman" w:eastAsia="MS Mincho" w:hAnsi="Times New Roman"/>
          <w:b/>
          <w:sz w:val="32"/>
          <w:szCs w:val="32"/>
        </w:rPr>
        <w:t>1 грудня</w:t>
      </w:r>
    </w:p>
    <w:p w14:paraId="407A06F0"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Ведична легенда про перемогу </w:t>
      </w:r>
      <w:proofErr w:type="spellStart"/>
      <w:r>
        <w:rPr>
          <w:rFonts w:ascii="Times New Roman" w:eastAsia="MS Mincho" w:hAnsi="Times New Roman"/>
          <w:sz w:val="32"/>
          <w:szCs w:val="32"/>
        </w:rPr>
        <w:t>Індри</w:t>
      </w:r>
      <w:proofErr w:type="spellEnd"/>
      <w:r>
        <w:rPr>
          <w:rFonts w:ascii="Times New Roman" w:eastAsia="MS Mincho" w:hAnsi="Times New Roman"/>
          <w:sz w:val="32"/>
          <w:szCs w:val="32"/>
        </w:rPr>
        <w:t xml:space="preserve"> над Змієм </w:t>
      </w:r>
      <w:proofErr w:type="spellStart"/>
      <w:r>
        <w:rPr>
          <w:rFonts w:ascii="Times New Roman" w:eastAsia="MS Mincho" w:hAnsi="Times New Roman"/>
          <w:sz w:val="32"/>
          <w:szCs w:val="32"/>
        </w:rPr>
        <w:t>Врітрою</w:t>
      </w:r>
      <w:proofErr w:type="spellEnd"/>
      <w:r>
        <w:rPr>
          <w:rFonts w:ascii="Times New Roman" w:eastAsia="MS Mincho" w:hAnsi="Times New Roman"/>
          <w:sz w:val="32"/>
          <w:szCs w:val="32"/>
        </w:rPr>
        <w:t xml:space="preserve"> цілком могла сформуватися на теренах Запорожжя. На користь цього свідчать перекази та образи стародавніх героїв, що збереглися на острові Хортиця та в її околицях – від Лисої Гори (с.</w:t>
      </w:r>
      <w:r>
        <w:rPr>
          <w:rFonts w:ascii="Times New Roman" w:eastAsia="MS Mincho" w:hAnsi="Times New Roman"/>
          <w:sz w:val="32"/>
          <w:szCs w:val="32"/>
          <w:lang w:val="ru-RU"/>
        </w:rPr>
        <w:t> </w:t>
      </w:r>
      <w:proofErr w:type="spellStart"/>
      <w:r>
        <w:rPr>
          <w:rFonts w:ascii="Times New Roman" w:eastAsia="MS Mincho" w:hAnsi="Times New Roman"/>
          <w:sz w:val="32"/>
          <w:szCs w:val="32"/>
        </w:rPr>
        <w:t>Лисогорка</w:t>
      </w:r>
      <w:proofErr w:type="spellEnd"/>
      <w:r>
        <w:rPr>
          <w:rFonts w:ascii="Times New Roman" w:eastAsia="MS Mincho" w:hAnsi="Times New Roman"/>
          <w:sz w:val="32"/>
          <w:szCs w:val="32"/>
        </w:rPr>
        <w:t xml:space="preserve">) до Дніпрових Порогів. </w:t>
      </w:r>
      <w:r>
        <w:rPr>
          <w:rFonts w:ascii="Times New Roman" w:eastAsia="MS Mincho" w:hAnsi="Times New Roman"/>
          <w:b/>
          <w:sz w:val="32"/>
          <w:szCs w:val="32"/>
        </w:rPr>
        <w:t>[2, 121-123]</w:t>
      </w:r>
      <w:r>
        <w:rPr>
          <w:rFonts w:ascii="Times New Roman" w:eastAsia="MS Mincho" w:hAnsi="Times New Roman"/>
          <w:sz w:val="32"/>
          <w:szCs w:val="32"/>
        </w:rPr>
        <w:t>.</w:t>
      </w:r>
    </w:p>
    <w:p w14:paraId="2468FF8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Згідно з мітом, </w:t>
      </w:r>
      <w:proofErr w:type="spellStart"/>
      <w:r>
        <w:rPr>
          <w:rFonts w:ascii="Times New Roman" w:eastAsia="MS Mincho" w:hAnsi="Times New Roman"/>
          <w:sz w:val="32"/>
          <w:szCs w:val="32"/>
        </w:rPr>
        <w:t>Індра</w:t>
      </w:r>
      <w:proofErr w:type="spellEnd"/>
      <w:r>
        <w:rPr>
          <w:rFonts w:ascii="Times New Roman" w:eastAsia="MS Mincho" w:hAnsi="Times New Roman"/>
          <w:sz w:val="32"/>
          <w:szCs w:val="32"/>
        </w:rPr>
        <w:t xml:space="preserve"> зробив із черепа </w:t>
      </w:r>
      <w:proofErr w:type="spellStart"/>
      <w:r>
        <w:rPr>
          <w:rFonts w:ascii="Times New Roman" w:eastAsia="MS Mincho" w:hAnsi="Times New Roman"/>
          <w:sz w:val="32"/>
          <w:szCs w:val="32"/>
        </w:rPr>
        <w:t>Врітри</w:t>
      </w:r>
      <w:proofErr w:type="spellEnd"/>
      <w:r>
        <w:rPr>
          <w:rFonts w:ascii="Times New Roman" w:eastAsia="MS Mincho" w:hAnsi="Times New Roman"/>
          <w:sz w:val="32"/>
          <w:szCs w:val="32"/>
        </w:rPr>
        <w:t xml:space="preserve"> собі чашу, а тіло розітнув навпіл: одна його частина, створена з соми, була піднесена на небеса й стала Місяцем – тому Місяць має другу назву Сома. Інша ж, демонічна, нечиста, стала невід'ємною часткою всіх живих істот – їхнім животом, шлунком. </w:t>
      </w:r>
      <w:r>
        <w:rPr>
          <w:rFonts w:ascii="Times New Roman" w:eastAsia="MS Mincho" w:hAnsi="Times New Roman"/>
          <w:b/>
          <w:sz w:val="32"/>
          <w:szCs w:val="32"/>
        </w:rPr>
        <w:t>[1, 157]</w:t>
      </w:r>
      <w:r>
        <w:rPr>
          <w:rFonts w:ascii="Times New Roman" w:eastAsia="MS Mincho" w:hAnsi="Times New Roman"/>
          <w:sz w:val="32"/>
          <w:szCs w:val="32"/>
        </w:rPr>
        <w:t>.</w:t>
      </w:r>
    </w:p>
    <w:p w14:paraId="6B20A04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Опісля перемоги </w:t>
      </w:r>
      <w:proofErr w:type="spellStart"/>
      <w:r>
        <w:rPr>
          <w:rFonts w:ascii="Times New Roman" w:eastAsia="MS Mincho" w:hAnsi="Times New Roman"/>
          <w:sz w:val="32"/>
          <w:szCs w:val="32"/>
        </w:rPr>
        <w:t>Андрою</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Індрою</w:t>
      </w:r>
      <w:proofErr w:type="spellEnd"/>
      <w:r>
        <w:rPr>
          <w:rFonts w:ascii="Times New Roman" w:eastAsia="MS Mincho" w:hAnsi="Times New Roman"/>
          <w:sz w:val="32"/>
          <w:szCs w:val="32"/>
        </w:rPr>
        <w:t>) над змієм Воротарем (</w:t>
      </w:r>
      <w:proofErr w:type="spellStart"/>
      <w:r>
        <w:rPr>
          <w:rFonts w:ascii="Times New Roman" w:eastAsia="MS Mincho" w:hAnsi="Times New Roman"/>
          <w:sz w:val="32"/>
          <w:szCs w:val="32"/>
        </w:rPr>
        <w:t>Врітрою</w:t>
      </w:r>
      <w:proofErr w:type="spellEnd"/>
      <w:r>
        <w:rPr>
          <w:rFonts w:ascii="Times New Roman" w:eastAsia="MS Mincho" w:hAnsi="Times New Roman"/>
          <w:sz w:val="32"/>
          <w:szCs w:val="32"/>
        </w:rPr>
        <w:t xml:space="preserve">) та подолання </w:t>
      </w:r>
      <w:proofErr w:type="spellStart"/>
      <w:r>
        <w:rPr>
          <w:rFonts w:ascii="Times New Roman" w:eastAsia="MS Mincho" w:hAnsi="Times New Roman"/>
          <w:sz w:val="32"/>
          <w:szCs w:val="32"/>
        </w:rPr>
        <w:t>Врат</w:t>
      </w:r>
      <w:proofErr w:type="spellEnd"/>
      <w:r>
        <w:rPr>
          <w:rFonts w:ascii="Times New Roman" w:eastAsia="MS Mincho" w:hAnsi="Times New Roman"/>
          <w:sz w:val="32"/>
          <w:szCs w:val="32"/>
        </w:rPr>
        <w:t xml:space="preserve"> Калити (символічної перепони до жіночого лона-двору), Старий Змій мусить померти, а натомість відроджується Новий. Саме цим Новим виступає На-ум.</w:t>
      </w:r>
    </w:p>
    <w:p w14:paraId="5DB2D99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словниках це ім'я подається як </w:t>
      </w:r>
      <w:proofErr w:type="spellStart"/>
      <w:r>
        <w:rPr>
          <w:rFonts w:ascii="Times New Roman" w:eastAsia="MS Mincho" w:hAnsi="Times New Roman"/>
          <w:sz w:val="32"/>
          <w:szCs w:val="32"/>
        </w:rPr>
        <w:t>давньожидівське</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Nach</w:t>
      </w:r>
      <w:r>
        <w:rPr>
          <w:rFonts w:ascii="Times New Roman" w:eastAsia="MS Mincho" w:hAnsi="Times New Roman" w:cs="Times New Roman"/>
          <w:sz w:val="32"/>
          <w:szCs w:val="32"/>
        </w:rPr>
        <w:t>ū</w:t>
      </w:r>
      <w:proofErr w:type="spellEnd"/>
      <w:r>
        <w:rPr>
          <w:rFonts w:ascii="Times New Roman" w:eastAsia="MS Mincho" w:hAnsi="Times New Roman"/>
          <w:sz w:val="32"/>
          <w:szCs w:val="32"/>
          <w:lang w:val="en-US"/>
        </w:rPr>
        <w:t>m</w:t>
      </w:r>
      <w:r>
        <w:rPr>
          <w:rFonts w:ascii="Times New Roman" w:eastAsia="MS Mincho" w:hAnsi="Times New Roman"/>
          <w:sz w:val="32"/>
          <w:szCs w:val="32"/>
        </w:rPr>
        <w:t xml:space="preserve"> – "той, хто втішає, розраджує, розрадник" </w:t>
      </w:r>
      <w:r>
        <w:rPr>
          <w:rFonts w:ascii="Times New Roman" w:eastAsia="MS Mincho" w:hAnsi="Times New Roman"/>
          <w:b/>
          <w:sz w:val="32"/>
          <w:szCs w:val="32"/>
        </w:rPr>
        <w:t>[3, 81]</w:t>
      </w:r>
      <w:r>
        <w:rPr>
          <w:rFonts w:ascii="Times New Roman" w:eastAsia="MS Mincho" w:hAnsi="Times New Roman"/>
          <w:sz w:val="32"/>
          <w:szCs w:val="32"/>
        </w:rPr>
        <w:t>. Можливо, у певному значенні Змій і є тим розрадником. Однак для нас важливо, що На(ш)ум постає Новим Змієм, який знаменує початок зими, а водночас і початок навчального року у давнину.</w:t>
      </w:r>
    </w:p>
    <w:p w14:paraId="3152E02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Відомо, що Змій, крім охоронної функції – обвиваючись навколо вмістилища земних скарбів (кромлехів довкола могил, огорож дворів) й символічно уподібнюючись рогам Велеса, – мав ще й значення мудрості. Підтвердженням того, що це свято справді пов'язане зі Змієм, є протилежне свято </w:t>
      </w:r>
      <w:proofErr w:type="spellStart"/>
      <w:r>
        <w:rPr>
          <w:rFonts w:ascii="Times New Roman" w:eastAsia="MS Mincho" w:hAnsi="Times New Roman"/>
          <w:sz w:val="32"/>
          <w:szCs w:val="32"/>
        </w:rPr>
        <w:t>Шума</w:t>
      </w:r>
      <w:proofErr w:type="spellEnd"/>
      <w:r>
        <w:rPr>
          <w:rFonts w:ascii="Times New Roman" w:eastAsia="MS Mincho" w:hAnsi="Times New Roman"/>
          <w:sz w:val="32"/>
          <w:szCs w:val="32"/>
        </w:rPr>
        <w:t xml:space="preserve"> (Ата-</w:t>
      </w:r>
      <w:proofErr w:type="spellStart"/>
      <w:r>
        <w:rPr>
          <w:rFonts w:ascii="Times New Roman" w:eastAsia="MS Mincho" w:hAnsi="Times New Roman"/>
          <w:sz w:val="32"/>
          <w:szCs w:val="32"/>
        </w:rPr>
        <w:t>Шума</w:t>
      </w:r>
      <w:proofErr w:type="spellEnd"/>
      <w:r>
        <w:rPr>
          <w:rFonts w:ascii="Times New Roman" w:eastAsia="MS Mincho" w:hAnsi="Times New Roman"/>
          <w:sz w:val="32"/>
          <w:szCs w:val="32"/>
        </w:rPr>
        <w:t xml:space="preserve"> у хетів), якого етнографи також ототожнюють зі Змієм, але вже Старим </w:t>
      </w:r>
      <w:r>
        <w:rPr>
          <w:rFonts w:ascii="Times New Roman" w:eastAsia="MS Mincho" w:hAnsi="Times New Roman"/>
          <w:b/>
          <w:sz w:val="32"/>
          <w:szCs w:val="32"/>
        </w:rPr>
        <w:t>(див. 1 червня)</w:t>
      </w:r>
      <w:r>
        <w:rPr>
          <w:rFonts w:ascii="Times New Roman" w:eastAsia="MS Mincho" w:hAnsi="Times New Roman"/>
          <w:sz w:val="32"/>
          <w:szCs w:val="32"/>
        </w:rPr>
        <w:t>.</w:t>
      </w:r>
    </w:p>
    <w:p w14:paraId="536E37F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Василь Скуратівський зазначає, що у давнину навчальний процес розпочинався взимку – 1 грудня. Це була найзручніша пора, коли сільські діти могли здобувати освіту. В цей день батьки приводили дітей до школи саме на свято Наума, кажучи: "Пророк Наум наведе на ум".</w:t>
      </w:r>
    </w:p>
    <w:p w14:paraId="466706D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Хоча згодом терміни навчання змінилися, але у ремісничих цехах і при братствах продовжували давню традицію: майстри набирали учнів саме на свято Наума. На його честь влаштовували цікаві обрядові дійства, професійні посвяти тощо. </w:t>
      </w:r>
      <w:r>
        <w:rPr>
          <w:rFonts w:ascii="Times New Roman" w:eastAsia="MS Mincho" w:hAnsi="Times New Roman"/>
          <w:b/>
          <w:sz w:val="32"/>
          <w:szCs w:val="32"/>
        </w:rPr>
        <w:t>[див. 4, 221-222]</w:t>
      </w:r>
      <w:r>
        <w:rPr>
          <w:rFonts w:ascii="Times New Roman" w:eastAsia="MS Mincho" w:hAnsi="Times New Roman"/>
          <w:sz w:val="32"/>
          <w:szCs w:val="32"/>
        </w:rPr>
        <w:t>.</w:t>
      </w:r>
    </w:p>
    <w:p w14:paraId="797DE10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 xml:space="preserve">За місячно-сонячним календарем 1 грудня припадало на молодик. Він, подібно до човна (колиски, труни чи </w:t>
      </w:r>
      <w:proofErr w:type="spellStart"/>
      <w:r>
        <w:rPr>
          <w:rFonts w:ascii="Times New Roman" w:eastAsia="MS Mincho" w:hAnsi="Times New Roman"/>
          <w:sz w:val="32"/>
          <w:szCs w:val="32"/>
        </w:rPr>
        <w:t>воза</w:t>
      </w:r>
      <w:proofErr w:type="spellEnd"/>
      <w:r>
        <w:rPr>
          <w:rFonts w:ascii="Times New Roman" w:eastAsia="MS Mincho" w:hAnsi="Times New Roman"/>
          <w:sz w:val="32"/>
          <w:szCs w:val="32"/>
        </w:rPr>
        <w:t xml:space="preserve"> для молодих), обсипався зерном і грошима і "рушав у далеку дорогу". У деяких народів саме цього дня відзначали Новий рік. </w:t>
      </w:r>
      <w:r>
        <w:rPr>
          <w:rFonts w:ascii="Times New Roman" w:eastAsia="MS Mincho" w:hAnsi="Times New Roman"/>
          <w:b/>
          <w:sz w:val="32"/>
          <w:szCs w:val="32"/>
        </w:rPr>
        <w:t>[див. 5, 151]</w:t>
      </w:r>
      <w:r>
        <w:rPr>
          <w:rFonts w:ascii="Times New Roman" w:eastAsia="MS Mincho" w:hAnsi="Times New Roman"/>
          <w:sz w:val="32"/>
          <w:szCs w:val="32"/>
        </w:rPr>
        <w:t xml:space="preserve">. Можливо, цей час і став символом появи Нового Змія, якого після смерті відродила Дана. </w:t>
      </w:r>
      <w:r>
        <w:rPr>
          <w:rFonts w:ascii="Times New Roman" w:eastAsia="MS Mincho" w:hAnsi="Times New Roman"/>
          <w:b/>
          <w:sz w:val="32"/>
          <w:szCs w:val="32"/>
        </w:rPr>
        <w:t>[6, 145]</w:t>
      </w:r>
      <w:r>
        <w:rPr>
          <w:rFonts w:ascii="Times New Roman" w:eastAsia="MS Mincho" w:hAnsi="Times New Roman"/>
          <w:sz w:val="32"/>
          <w:szCs w:val="32"/>
        </w:rPr>
        <w:t xml:space="preserve">. Через рік </w:t>
      </w:r>
      <w:proofErr w:type="spellStart"/>
      <w:r>
        <w:rPr>
          <w:rFonts w:ascii="Times New Roman" w:eastAsia="MS Mincho" w:hAnsi="Times New Roman"/>
          <w:sz w:val="32"/>
          <w:szCs w:val="32"/>
        </w:rPr>
        <w:t>Андра-Індра</w:t>
      </w:r>
      <w:proofErr w:type="spellEnd"/>
      <w:r>
        <w:rPr>
          <w:rFonts w:ascii="Times New Roman" w:eastAsia="MS Mincho" w:hAnsi="Times New Roman"/>
          <w:sz w:val="32"/>
          <w:szCs w:val="32"/>
        </w:rPr>
        <w:t xml:space="preserve"> знову має вбити Змія, і відбудеться оновлення світу.</w:t>
      </w:r>
    </w:p>
    <w:p w14:paraId="6D2DFC70"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183A587D"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1. Наливайко С.І. Таємниці розкриває санскрит. – К.: Вид. центр "Просвіта", 2000. – 288 с.</w:t>
      </w:r>
    </w:p>
    <w:p w14:paraId="11617A5F"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2. Пашник С.Д. Духовне значення Хортиці // Матеріали Міжнародної науково-практичної конференції "Основи теорії військової справи та бойових мистецтв", м. Запоріжжя, 20 квітня 2007 р. – Запоріжжя, 2007. – 112-128.</w:t>
      </w:r>
    </w:p>
    <w:p w14:paraId="63A0428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Скрипник Л.Г., </w:t>
      </w:r>
      <w:proofErr w:type="spellStart"/>
      <w:r>
        <w:rPr>
          <w:rFonts w:ascii="Times New Roman" w:eastAsia="MS Mincho" w:hAnsi="Times New Roman"/>
          <w:sz w:val="24"/>
          <w:szCs w:val="24"/>
        </w:rPr>
        <w:t>Дзятківська</w:t>
      </w:r>
      <w:proofErr w:type="spellEnd"/>
      <w:r>
        <w:rPr>
          <w:rFonts w:ascii="Times New Roman" w:eastAsia="MS Mincho" w:hAnsi="Times New Roman"/>
          <w:sz w:val="24"/>
          <w:szCs w:val="24"/>
        </w:rPr>
        <w:t xml:space="preserve"> Н.П. Власні імена людей. – К.: Наук. думка, 1996. –336 с.</w:t>
      </w:r>
    </w:p>
    <w:p w14:paraId="162477AE"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4. Скуратівський В.Т. Вінець. – К.: УСГА, 1994. – 240 с.</w:t>
      </w:r>
    </w:p>
    <w:p w14:paraId="10100AC2"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5. Скуратівський В.Т. </w:t>
      </w:r>
      <w:proofErr w:type="spellStart"/>
      <w:r>
        <w:rPr>
          <w:rFonts w:ascii="Times New Roman" w:eastAsia="MS Mincho" w:hAnsi="Times New Roman"/>
          <w:sz w:val="24"/>
          <w:szCs w:val="24"/>
        </w:rPr>
        <w:t>Місяцелік</w:t>
      </w:r>
      <w:proofErr w:type="spellEnd"/>
      <w:r>
        <w:rPr>
          <w:rFonts w:ascii="Times New Roman" w:eastAsia="MS Mincho" w:hAnsi="Times New Roman"/>
          <w:sz w:val="24"/>
          <w:szCs w:val="24"/>
        </w:rPr>
        <w:t>: Український народний календар. – К.: Мистецтво, 1993. – 208 с.</w:t>
      </w:r>
    </w:p>
    <w:p w14:paraId="52795EF6" w14:textId="77777777" w:rsidR="009B6AF7" w:rsidRDefault="00000000">
      <w:pPr>
        <w:ind w:firstLine="284"/>
        <w:rPr>
          <w:rFonts w:eastAsia="MS Mincho"/>
          <w:lang w:val="ru-RU"/>
        </w:rPr>
      </w:pPr>
      <w:r>
        <w:rPr>
          <w:rFonts w:eastAsia="MS Mincho"/>
          <w:lang w:val="ru-RU"/>
        </w:rPr>
        <w:t xml:space="preserve">6. Шилов Ю.А. Пути Ариев: Роман, документы, хроника. – К.: </w:t>
      </w:r>
      <w:proofErr w:type="spellStart"/>
      <w:r>
        <w:rPr>
          <w:rFonts w:eastAsia="MS Mincho"/>
          <w:lang w:val="ru-RU"/>
        </w:rPr>
        <w:t>Полиграфкнига</w:t>
      </w:r>
      <w:proofErr w:type="spellEnd"/>
      <w:r>
        <w:rPr>
          <w:rFonts w:eastAsia="MS Mincho"/>
          <w:lang w:val="ru-RU"/>
        </w:rPr>
        <w:t>, 1996. – 426.</w:t>
      </w:r>
    </w:p>
    <w:p w14:paraId="153CDCD6" w14:textId="77777777" w:rsidR="009B6AF7" w:rsidRDefault="009B6AF7">
      <w:pPr>
        <w:ind w:firstLine="284"/>
        <w:jc w:val="center"/>
        <w:rPr>
          <w:b/>
          <w:sz w:val="32"/>
          <w:szCs w:val="32"/>
        </w:rPr>
      </w:pPr>
    </w:p>
    <w:p w14:paraId="5AF0AC92" w14:textId="77777777" w:rsidR="009B6AF7" w:rsidRDefault="00000000">
      <w:pPr>
        <w:ind w:firstLine="284"/>
        <w:jc w:val="center"/>
        <w:rPr>
          <w:b/>
          <w:sz w:val="16"/>
          <w:szCs w:val="16"/>
        </w:rPr>
      </w:pPr>
      <w:r>
        <w:rPr>
          <w:b/>
          <w:sz w:val="32"/>
          <w:szCs w:val="32"/>
        </w:rPr>
        <w:t>Варвара</w:t>
      </w:r>
      <w:r>
        <w:rPr>
          <w:b/>
          <w:sz w:val="16"/>
          <w:szCs w:val="16"/>
        </w:rPr>
        <w:t>*</w:t>
      </w:r>
    </w:p>
    <w:p w14:paraId="5E194B08" w14:textId="77777777" w:rsidR="009B6AF7" w:rsidRDefault="00000000">
      <w:pPr>
        <w:ind w:firstLine="284"/>
        <w:jc w:val="center"/>
        <w:rPr>
          <w:b/>
          <w:sz w:val="32"/>
          <w:szCs w:val="32"/>
        </w:rPr>
      </w:pPr>
      <w:r>
        <w:rPr>
          <w:b/>
          <w:sz w:val="32"/>
          <w:szCs w:val="32"/>
        </w:rPr>
        <w:t>4 грудня</w:t>
      </w:r>
    </w:p>
    <w:p w14:paraId="0B6064A0" w14:textId="77777777" w:rsidR="009B6AF7" w:rsidRDefault="00000000">
      <w:pPr>
        <w:ind w:firstLine="284"/>
        <w:jc w:val="both"/>
        <w:rPr>
          <w:sz w:val="32"/>
          <w:szCs w:val="32"/>
        </w:rPr>
      </w:pPr>
      <w:r>
        <w:rPr>
          <w:sz w:val="32"/>
          <w:szCs w:val="32"/>
        </w:rPr>
        <w:t>У день Варвари традиційно готували пироги, тобто вареники – символ Місяця. За народним повір'ям, цього дня не можна було прати, білити чи місити глину – лише вишивати й прясти. Вважається, що Варвара навчила людей вишивати. У сербів побутувало гадання на Варвару за кашею ("</w:t>
      </w:r>
      <w:proofErr w:type="spellStart"/>
      <w:r>
        <w:rPr>
          <w:sz w:val="32"/>
          <w:szCs w:val="32"/>
        </w:rPr>
        <w:t>варицею</w:t>
      </w:r>
      <w:proofErr w:type="spellEnd"/>
      <w:r>
        <w:rPr>
          <w:sz w:val="32"/>
          <w:szCs w:val="32"/>
        </w:rPr>
        <w:t>"): якщо під час варіння страва здималася – це віщувало добрий урожай, якщо ж тріскалася – поганий рік або навіть смерть когось із роду.</w:t>
      </w:r>
    </w:p>
    <w:p w14:paraId="0C010520" w14:textId="77777777" w:rsidR="009B6AF7" w:rsidRDefault="00000000">
      <w:pPr>
        <w:ind w:firstLine="284"/>
        <w:jc w:val="both"/>
        <w:rPr>
          <w:sz w:val="32"/>
          <w:szCs w:val="32"/>
        </w:rPr>
      </w:pPr>
      <w:r>
        <w:rPr>
          <w:sz w:val="32"/>
          <w:szCs w:val="32"/>
        </w:rPr>
        <w:t>Народна приказка каже: "Свята Варвара ночі увірвала, дня доточила". Докія Гуменна припускала, що цей вислів свідчить про її владу над космічними силами – адже лише могутнє божество могло скоротити ніч і подовжити день. Образ Варвари постає величним, майже всесвітнім. Це підтверджує й народна лірницька пісня:</w:t>
      </w:r>
    </w:p>
    <w:p w14:paraId="1E2E5C8B" w14:textId="77777777" w:rsidR="009B6AF7" w:rsidRDefault="00000000">
      <w:pPr>
        <w:ind w:firstLine="1134"/>
        <w:jc w:val="both"/>
        <w:rPr>
          <w:i/>
          <w:sz w:val="30"/>
          <w:szCs w:val="30"/>
        </w:rPr>
      </w:pPr>
      <w:r>
        <w:rPr>
          <w:i/>
          <w:sz w:val="30"/>
          <w:szCs w:val="30"/>
        </w:rPr>
        <w:t>Зійшла зоря посеред моря,</w:t>
      </w:r>
    </w:p>
    <w:p w14:paraId="73A0F1A5" w14:textId="77777777" w:rsidR="009B6AF7" w:rsidRDefault="00000000">
      <w:pPr>
        <w:ind w:firstLine="1134"/>
        <w:jc w:val="both"/>
        <w:rPr>
          <w:sz w:val="30"/>
          <w:szCs w:val="30"/>
        </w:rPr>
      </w:pPr>
      <w:r>
        <w:rPr>
          <w:i/>
          <w:sz w:val="30"/>
          <w:szCs w:val="30"/>
        </w:rPr>
        <w:t>То не зоря, лише свята Варвара...</w:t>
      </w:r>
      <w:r>
        <w:rPr>
          <w:sz w:val="30"/>
          <w:szCs w:val="30"/>
        </w:rPr>
        <w:t xml:space="preserve"> </w:t>
      </w:r>
      <w:r>
        <w:rPr>
          <w:b/>
          <w:sz w:val="30"/>
          <w:szCs w:val="30"/>
        </w:rPr>
        <w:t>[див. 4, 264]</w:t>
      </w:r>
      <w:r>
        <w:rPr>
          <w:sz w:val="30"/>
          <w:szCs w:val="30"/>
        </w:rPr>
        <w:t>.</w:t>
      </w:r>
    </w:p>
    <w:p w14:paraId="00634D24" w14:textId="77777777" w:rsidR="009B6AF7" w:rsidRDefault="00000000">
      <w:pPr>
        <w:ind w:firstLine="284"/>
        <w:jc w:val="both"/>
        <w:rPr>
          <w:i/>
          <w:sz w:val="32"/>
          <w:szCs w:val="32"/>
        </w:rPr>
      </w:pPr>
      <w:r>
        <w:rPr>
          <w:sz w:val="32"/>
          <w:szCs w:val="32"/>
        </w:rPr>
        <w:t xml:space="preserve">Отже, Варвара уособлює Зорю. Після заходу Сонця вона своїм світлом подовжує день. У замовляннях часто згадуються три зорі – рання, вечірня і </w:t>
      </w:r>
      <w:proofErr w:type="spellStart"/>
      <w:r>
        <w:rPr>
          <w:sz w:val="32"/>
          <w:szCs w:val="32"/>
        </w:rPr>
        <w:t>полунощна</w:t>
      </w:r>
      <w:proofErr w:type="spellEnd"/>
      <w:r>
        <w:rPr>
          <w:sz w:val="32"/>
          <w:szCs w:val="32"/>
        </w:rPr>
        <w:t xml:space="preserve"> (або полуденна). Найсильнішою серед них вважається рання. Три </w:t>
      </w:r>
      <w:proofErr w:type="spellStart"/>
      <w:r>
        <w:rPr>
          <w:sz w:val="32"/>
          <w:szCs w:val="32"/>
        </w:rPr>
        <w:t>зориці</w:t>
      </w:r>
      <w:proofErr w:type="spellEnd"/>
      <w:r>
        <w:rPr>
          <w:sz w:val="32"/>
          <w:szCs w:val="32"/>
        </w:rPr>
        <w:t>-сестриці – символічні постаті, що позначають сакральні відрізки часу. У замовляннях їх навіть називають поіменно:</w:t>
      </w:r>
    </w:p>
    <w:p w14:paraId="7C931DD7" w14:textId="77777777" w:rsidR="009B6AF7" w:rsidRDefault="00000000">
      <w:pPr>
        <w:ind w:firstLine="284"/>
        <w:jc w:val="both"/>
        <w:rPr>
          <w:i/>
          <w:sz w:val="30"/>
          <w:szCs w:val="30"/>
        </w:rPr>
      </w:pPr>
      <w:r>
        <w:rPr>
          <w:i/>
          <w:sz w:val="30"/>
          <w:szCs w:val="30"/>
        </w:rPr>
        <w:t>Ви, зорі-</w:t>
      </w:r>
      <w:proofErr w:type="spellStart"/>
      <w:r>
        <w:rPr>
          <w:i/>
          <w:sz w:val="30"/>
          <w:szCs w:val="30"/>
        </w:rPr>
        <w:t>зориці</w:t>
      </w:r>
      <w:proofErr w:type="spellEnd"/>
      <w:r>
        <w:rPr>
          <w:i/>
          <w:sz w:val="30"/>
          <w:szCs w:val="30"/>
        </w:rPr>
        <w:t>, Божі помічниці,</w:t>
      </w:r>
    </w:p>
    <w:p w14:paraId="32ECB10D" w14:textId="77777777" w:rsidR="009B6AF7" w:rsidRDefault="00000000">
      <w:pPr>
        <w:ind w:firstLine="284"/>
        <w:jc w:val="both"/>
        <w:rPr>
          <w:sz w:val="30"/>
          <w:szCs w:val="30"/>
        </w:rPr>
      </w:pPr>
      <w:r>
        <w:rPr>
          <w:i/>
          <w:sz w:val="30"/>
          <w:szCs w:val="30"/>
        </w:rPr>
        <w:t xml:space="preserve">одна </w:t>
      </w:r>
      <w:proofErr w:type="spellStart"/>
      <w:r>
        <w:rPr>
          <w:i/>
          <w:sz w:val="30"/>
          <w:szCs w:val="30"/>
        </w:rPr>
        <w:t>Захариха</w:t>
      </w:r>
      <w:proofErr w:type="spellEnd"/>
      <w:r>
        <w:rPr>
          <w:i/>
          <w:sz w:val="30"/>
          <w:szCs w:val="30"/>
        </w:rPr>
        <w:t>, друга Варвара, третя Марина...</w:t>
      </w:r>
    </w:p>
    <w:p w14:paraId="3D510FD2" w14:textId="77777777" w:rsidR="009B6AF7" w:rsidRDefault="00000000">
      <w:pPr>
        <w:ind w:firstLine="284"/>
        <w:jc w:val="both"/>
        <w:rPr>
          <w:sz w:val="32"/>
          <w:szCs w:val="32"/>
        </w:rPr>
      </w:pPr>
      <w:r>
        <w:rPr>
          <w:sz w:val="32"/>
          <w:szCs w:val="32"/>
        </w:rPr>
        <w:lastRenderedPageBreak/>
        <w:t>У слов'янській міфології Зоря – це красна панна, що вранці відмикає небесні ворота золотими ключами і випускає Сонце, яке женеться слідом за нею. Або розповідається, що появі на небі Дажбогу передує Ранкова Зоря, яка виводить на небосхил його білих коней; друга сестра – Вечірня Зоря – заводить коней назад до стайні, після того, як Дажбог закінчив свій об'їзд.</w:t>
      </w:r>
    </w:p>
    <w:p w14:paraId="69D8CBCB" w14:textId="77777777" w:rsidR="009B6AF7" w:rsidRDefault="00000000">
      <w:pPr>
        <w:ind w:firstLine="284"/>
        <w:jc w:val="both"/>
        <w:rPr>
          <w:sz w:val="32"/>
          <w:szCs w:val="32"/>
        </w:rPr>
      </w:pPr>
      <w:r>
        <w:rPr>
          <w:sz w:val="32"/>
          <w:szCs w:val="32"/>
        </w:rPr>
        <w:t xml:space="preserve">Людмила </w:t>
      </w:r>
      <w:proofErr w:type="spellStart"/>
      <w:r>
        <w:rPr>
          <w:sz w:val="32"/>
          <w:szCs w:val="32"/>
        </w:rPr>
        <w:t>Іваннікова</w:t>
      </w:r>
      <w:proofErr w:type="spellEnd"/>
      <w:r>
        <w:rPr>
          <w:sz w:val="32"/>
          <w:szCs w:val="32"/>
        </w:rPr>
        <w:t xml:space="preserve"> зазначає, що в пізніших колядках образ зорі і дівчини тісно переплітаються, замінюють один одного і загалом сприймаються як єдине ціле. Колядки, які з божественних гімнів перетворилися на величальні пісні, відображають перехід думки від </w:t>
      </w:r>
      <w:proofErr w:type="spellStart"/>
      <w:r>
        <w:rPr>
          <w:sz w:val="32"/>
          <w:szCs w:val="32"/>
        </w:rPr>
        <w:t>мітологічного</w:t>
      </w:r>
      <w:proofErr w:type="spellEnd"/>
      <w:r>
        <w:rPr>
          <w:sz w:val="32"/>
          <w:szCs w:val="32"/>
        </w:rPr>
        <w:t xml:space="preserve"> образу до символу – коли вже не зорю порівнювали з дівчиною, а навпаки – дівчину із зорею. </w:t>
      </w:r>
      <w:r>
        <w:rPr>
          <w:b/>
          <w:sz w:val="32"/>
          <w:szCs w:val="32"/>
        </w:rPr>
        <w:t>[див. 5, 110]</w:t>
      </w:r>
      <w:r>
        <w:rPr>
          <w:sz w:val="32"/>
          <w:szCs w:val="32"/>
        </w:rPr>
        <w:t>.</w:t>
      </w:r>
    </w:p>
    <w:p w14:paraId="3D0F2927" w14:textId="77777777" w:rsidR="009B6AF7" w:rsidRDefault="00000000">
      <w:pPr>
        <w:ind w:firstLine="284"/>
        <w:jc w:val="both"/>
        <w:rPr>
          <w:sz w:val="32"/>
          <w:szCs w:val="32"/>
        </w:rPr>
      </w:pPr>
      <w:r>
        <w:rPr>
          <w:sz w:val="32"/>
          <w:szCs w:val="32"/>
        </w:rPr>
        <w:t xml:space="preserve">Крилата Матир-Сва у кількох місцях </w:t>
      </w:r>
      <w:proofErr w:type="spellStart"/>
      <w:r>
        <w:rPr>
          <w:sz w:val="32"/>
          <w:szCs w:val="32"/>
        </w:rPr>
        <w:t>Велесової</w:t>
      </w:r>
      <w:proofErr w:type="spellEnd"/>
      <w:r>
        <w:rPr>
          <w:sz w:val="32"/>
          <w:szCs w:val="32"/>
        </w:rPr>
        <w:t xml:space="preserve"> Книги також ототожнюється з Красною Зорею:</w:t>
      </w:r>
    </w:p>
    <w:p w14:paraId="09AA810F" w14:textId="77777777" w:rsidR="009B6AF7" w:rsidRDefault="00000000">
      <w:pPr>
        <w:ind w:firstLine="284"/>
        <w:jc w:val="both"/>
        <w:rPr>
          <w:i/>
          <w:sz w:val="30"/>
          <w:szCs w:val="30"/>
        </w:rPr>
      </w:pPr>
      <w:r>
        <w:rPr>
          <w:i/>
          <w:sz w:val="30"/>
          <w:szCs w:val="30"/>
        </w:rPr>
        <w:t xml:space="preserve">Тут Зоря Красна іде до нас, як </w:t>
      </w:r>
      <w:proofErr w:type="spellStart"/>
      <w:r>
        <w:rPr>
          <w:i/>
          <w:sz w:val="30"/>
          <w:szCs w:val="30"/>
        </w:rPr>
        <w:t>жона</w:t>
      </w:r>
      <w:proofErr w:type="spellEnd"/>
      <w:r>
        <w:rPr>
          <w:i/>
          <w:sz w:val="30"/>
          <w:szCs w:val="30"/>
        </w:rPr>
        <w:t xml:space="preserve"> </w:t>
      </w:r>
      <w:proofErr w:type="spellStart"/>
      <w:r>
        <w:rPr>
          <w:i/>
          <w:sz w:val="30"/>
          <w:szCs w:val="30"/>
        </w:rPr>
        <w:t>благая</w:t>
      </w:r>
      <w:proofErr w:type="spellEnd"/>
      <w:r>
        <w:rPr>
          <w:i/>
          <w:sz w:val="30"/>
          <w:szCs w:val="30"/>
        </w:rPr>
        <w:t>,</w:t>
      </w:r>
    </w:p>
    <w:p w14:paraId="6D25BF4A" w14:textId="77777777" w:rsidR="009B6AF7" w:rsidRDefault="00000000">
      <w:pPr>
        <w:ind w:firstLine="284"/>
        <w:jc w:val="both"/>
        <w:rPr>
          <w:i/>
          <w:sz w:val="30"/>
          <w:szCs w:val="30"/>
        </w:rPr>
      </w:pPr>
      <w:r>
        <w:rPr>
          <w:i/>
          <w:sz w:val="30"/>
          <w:szCs w:val="30"/>
        </w:rPr>
        <w:t xml:space="preserve">і молока дає нам у силу нашу і кріпость </w:t>
      </w:r>
      <w:proofErr w:type="spellStart"/>
      <w:r>
        <w:rPr>
          <w:i/>
          <w:sz w:val="30"/>
          <w:szCs w:val="30"/>
        </w:rPr>
        <w:t>двожилу</w:t>
      </w:r>
      <w:proofErr w:type="spellEnd"/>
      <w:r>
        <w:rPr>
          <w:i/>
          <w:sz w:val="30"/>
          <w:szCs w:val="30"/>
        </w:rPr>
        <w:t>.</w:t>
      </w:r>
    </w:p>
    <w:p w14:paraId="5C28657A" w14:textId="77777777" w:rsidR="009B6AF7" w:rsidRDefault="00000000">
      <w:pPr>
        <w:ind w:firstLine="284"/>
        <w:jc w:val="both"/>
        <w:rPr>
          <w:i/>
          <w:sz w:val="30"/>
          <w:szCs w:val="30"/>
        </w:rPr>
      </w:pPr>
      <w:r>
        <w:rPr>
          <w:i/>
          <w:sz w:val="30"/>
          <w:szCs w:val="30"/>
        </w:rPr>
        <w:t xml:space="preserve">Бо ти, </w:t>
      </w:r>
      <w:proofErr w:type="spellStart"/>
      <w:r>
        <w:rPr>
          <w:i/>
          <w:sz w:val="30"/>
          <w:szCs w:val="30"/>
        </w:rPr>
        <w:t>Зориня</w:t>
      </w:r>
      <w:proofErr w:type="spellEnd"/>
      <w:r>
        <w:rPr>
          <w:i/>
          <w:sz w:val="30"/>
          <w:szCs w:val="30"/>
        </w:rPr>
        <w:t xml:space="preserve">, Сонцю </w:t>
      </w:r>
      <w:proofErr w:type="spellStart"/>
      <w:r>
        <w:rPr>
          <w:i/>
          <w:sz w:val="30"/>
          <w:szCs w:val="30"/>
        </w:rPr>
        <w:t>вістяща</w:t>
      </w:r>
      <w:proofErr w:type="spellEnd"/>
      <w:r>
        <w:rPr>
          <w:i/>
          <w:sz w:val="30"/>
          <w:szCs w:val="30"/>
        </w:rPr>
        <w:t>. […]</w:t>
      </w:r>
    </w:p>
    <w:p w14:paraId="14C9F33B" w14:textId="77777777" w:rsidR="009B6AF7" w:rsidRDefault="00000000">
      <w:pPr>
        <w:ind w:firstLine="284"/>
        <w:jc w:val="both"/>
        <w:rPr>
          <w:i/>
          <w:sz w:val="30"/>
          <w:szCs w:val="30"/>
        </w:rPr>
      </w:pPr>
      <w:r>
        <w:rPr>
          <w:i/>
          <w:sz w:val="30"/>
          <w:szCs w:val="30"/>
        </w:rPr>
        <w:t xml:space="preserve">І так рече Сонцю, що віз з волами </w:t>
      </w:r>
      <w:proofErr w:type="spellStart"/>
      <w:r>
        <w:rPr>
          <w:i/>
          <w:sz w:val="30"/>
          <w:szCs w:val="30"/>
        </w:rPr>
        <w:t>есть</w:t>
      </w:r>
      <w:proofErr w:type="spellEnd"/>
      <w:r>
        <w:rPr>
          <w:i/>
          <w:sz w:val="30"/>
          <w:szCs w:val="30"/>
        </w:rPr>
        <w:t xml:space="preserve"> там</w:t>
      </w:r>
    </w:p>
    <w:p w14:paraId="2284E638" w14:textId="77777777" w:rsidR="009B6AF7" w:rsidRDefault="00000000">
      <w:pPr>
        <w:ind w:firstLine="284"/>
        <w:jc w:val="both"/>
        <w:rPr>
          <w:i/>
          <w:sz w:val="30"/>
          <w:szCs w:val="30"/>
        </w:rPr>
      </w:pPr>
      <w:r>
        <w:rPr>
          <w:i/>
          <w:sz w:val="30"/>
          <w:szCs w:val="30"/>
        </w:rPr>
        <w:t>і жде його на Молочній Стезі.</w:t>
      </w:r>
    </w:p>
    <w:p w14:paraId="5F80A644" w14:textId="77777777" w:rsidR="009B6AF7" w:rsidRDefault="00000000">
      <w:pPr>
        <w:ind w:firstLine="284"/>
        <w:jc w:val="both"/>
        <w:rPr>
          <w:i/>
          <w:sz w:val="30"/>
          <w:szCs w:val="30"/>
        </w:rPr>
      </w:pPr>
      <w:r>
        <w:rPr>
          <w:i/>
          <w:sz w:val="30"/>
          <w:szCs w:val="30"/>
        </w:rPr>
        <w:t xml:space="preserve">Як тільки Зоря </w:t>
      </w:r>
      <w:proofErr w:type="spellStart"/>
      <w:r>
        <w:rPr>
          <w:i/>
          <w:sz w:val="30"/>
          <w:szCs w:val="30"/>
        </w:rPr>
        <w:t>проллється</w:t>
      </w:r>
      <w:proofErr w:type="spellEnd"/>
      <w:r>
        <w:rPr>
          <w:i/>
          <w:sz w:val="30"/>
          <w:szCs w:val="30"/>
        </w:rPr>
        <w:t xml:space="preserve"> в степи,</w:t>
      </w:r>
    </w:p>
    <w:p w14:paraId="65777A2F" w14:textId="77777777" w:rsidR="009B6AF7" w:rsidRDefault="00000000">
      <w:pPr>
        <w:ind w:firstLine="284"/>
        <w:jc w:val="both"/>
        <w:rPr>
          <w:i/>
          <w:sz w:val="30"/>
          <w:szCs w:val="30"/>
        </w:rPr>
      </w:pPr>
      <w:r>
        <w:rPr>
          <w:i/>
          <w:sz w:val="30"/>
          <w:szCs w:val="30"/>
        </w:rPr>
        <w:t>покличе Мати, аби воно поспішило.</w:t>
      </w:r>
      <w:r>
        <w:rPr>
          <w:i/>
          <w:color w:val="000000"/>
          <w:sz w:val="30"/>
          <w:szCs w:val="30"/>
        </w:rPr>
        <w:t xml:space="preserve"> (ВК,7ж)</w:t>
      </w:r>
      <w:r>
        <w:rPr>
          <w:i/>
          <w:sz w:val="30"/>
          <w:szCs w:val="30"/>
        </w:rPr>
        <w:t xml:space="preserve"> </w:t>
      </w:r>
      <w:r>
        <w:rPr>
          <w:b/>
          <w:sz w:val="30"/>
          <w:szCs w:val="30"/>
        </w:rPr>
        <w:t>[1]</w:t>
      </w:r>
      <w:r>
        <w:rPr>
          <w:b/>
          <w:i/>
          <w:sz w:val="30"/>
          <w:szCs w:val="30"/>
        </w:rPr>
        <w:t>.</w:t>
      </w:r>
    </w:p>
    <w:p w14:paraId="3397441A" w14:textId="77777777" w:rsidR="009B6AF7" w:rsidRDefault="00000000">
      <w:pPr>
        <w:ind w:firstLine="284"/>
        <w:jc w:val="both"/>
        <w:rPr>
          <w:sz w:val="32"/>
          <w:szCs w:val="32"/>
        </w:rPr>
      </w:pPr>
      <w:r>
        <w:rPr>
          <w:sz w:val="32"/>
          <w:szCs w:val="32"/>
        </w:rPr>
        <w:t xml:space="preserve">Ця "Красна Птиця" уособлює як вранішню, так і вечірню зорю, тому вона є провісницею і перемоги, і загибелі. Ім'я Варвара (Барбара) може співвідноситися зі словом </w:t>
      </w:r>
      <w:r>
        <w:rPr>
          <w:i/>
          <w:iCs/>
          <w:sz w:val="32"/>
          <w:szCs w:val="32"/>
        </w:rPr>
        <w:t>'боротьба'</w:t>
      </w:r>
      <w:r>
        <w:rPr>
          <w:sz w:val="32"/>
          <w:szCs w:val="32"/>
        </w:rPr>
        <w:t xml:space="preserve"> (</w:t>
      </w:r>
      <w:proofErr w:type="spellStart"/>
      <w:r>
        <w:rPr>
          <w:sz w:val="32"/>
          <w:szCs w:val="32"/>
        </w:rPr>
        <w:t>бол</w:t>
      </w:r>
      <w:proofErr w:type="spellEnd"/>
      <w:r>
        <w:rPr>
          <w:sz w:val="32"/>
          <w:szCs w:val="32"/>
        </w:rPr>
        <w:t xml:space="preserve">. </w:t>
      </w:r>
      <w:proofErr w:type="spellStart"/>
      <w:r>
        <w:rPr>
          <w:i/>
          <w:iCs/>
          <w:sz w:val="32"/>
          <w:szCs w:val="32"/>
        </w:rPr>
        <w:t>борба</w:t>
      </w:r>
      <w:proofErr w:type="spellEnd"/>
      <w:r>
        <w:rPr>
          <w:sz w:val="32"/>
          <w:szCs w:val="32"/>
        </w:rPr>
        <w:t xml:space="preserve">, бос., </w:t>
      </w:r>
      <w:proofErr w:type="spellStart"/>
      <w:r>
        <w:rPr>
          <w:sz w:val="32"/>
          <w:szCs w:val="32"/>
        </w:rPr>
        <w:t>хар</w:t>
      </w:r>
      <w:proofErr w:type="spellEnd"/>
      <w:r>
        <w:rPr>
          <w:sz w:val="32"/>
          <w:szCs w:val="32"/>
        </w:rPr>
        <w:t xml:space="preserve">. </w:t>
      </w:r>
      <w:proofErr w:type="spellStart"/>
      <w:r>
        <w:rPr>
          <w:i/>
          <w:iCs/>
          <w:sz w:val="32"/>
          <w:szCs w:val="32"/>
        </w:rPr>
        <w:t>borba</w:t>
      </w:r>
      <w:proofErr w:type="spellEnd"/>
      <w:r>
        <w:rPr>
          <w:sz w:val="32"/>
          <w:szCs w:val="32"/>
        </w:rPr>
        <w:t xml:space="preserve">). В англійській </w:t>
      </w:r>
      <w:proofErr w:type="spellStart"/>
      <w:r>
        <w:rPr>
          <w:i/>
          <w:iCs/>
          <w:sz w:val="32"/>
          <w:szCs w:val="32"/>
        </w:rPr>
        <w:t>war</w:t>
      </w:r>
      <w:proofErr w:type="spellEnd"/>
      <w:r>
        <w:rPr>
          <w:sz w:val="32"/>
          <w:szCs w:val="32"/>
        </w:rPr>
        <w:t xml:space="preserve"> – "війна". Кохання і війна (боротьба) – характерна ознака Зорі, що у весільному обряді є поняттями тотожними.</w:t>
      </w:r>
    </w:p>
    <w:p w14:paraId="4D1C69EB" w14:textId="77777777" w:rsidR="009B6AF7" w:rsidRDefault="00000000">
      <w:pPr>
        <w:ind w:firstLine="284"/>
        <w:jc w:val="both"/>
        <w:rPr>
          <w:sz w:val="32"/>
          <w:szCs w:val="32"/>
        </w:rPr>
      </w:pPr>
      <w:r>
        <w:rPr>
          <w:sz w:val="32"/>
          <w:szCs w:val="32"/>
        </w:rPr>
        <w:t xml:space="preserve">Можливо, одним із образів </w:t>
      </w:r>
      <w:proofErr w:type="spellStart"/>
      <w:r>
        <w:rPr>
          <w:sz w:val="32"/>
          <w:szCs w:val="32"/>
        </w:rPr>
        <w:t>Матир-Сви</w:t>
      </w:r>
      <w:proofErr w:type="spellEnd"/>
      <w:r>
        <w:rPr>
          <w:sz w:val="32"/>
          <w:szCs w:val="32"/>
        </w:rPr>
        <w:t xml:space="preserve"> є вечірня птаха – сова. У весільній пісні саме так названо молоду, яку привели в дім нареченого:</w:t>
      </w:r>
    </w:p>
    <w:p w14:paraId="5618395B" w14:textId="77777777" w:rsidR="009B6AF7" w:rsidRDefault="00000000">
      <w:pPr>
        <w:ind w:firstLine="1140"/>
        <w:jc w:val="both"/>
        <w:rPr>
          <w:i/>
          <w:sz w:val="30"/>
          <w:szCs w:val="30"/>
        </w:rPr>
      </w:pPr>
      <w:r>
        <w:rPr>
          <w:i/>
          <w:sz w:val="30"/>
          <w:szCs w:val="30"/>
        </w:rPr>
        <w:t>Прилетіла сова,</w:t>
      </w:r>
    </w:p>
    <w:p w14:paraId="7A5D41DB" w14:textId="77777777" w:rsidR="009B6AF7" w:rsidRDefault="00000000">
      <w:pPr>
        <w:ind w:firstLine="1140"/>
        <w:jc w:val="both"/>
        <w:rPr>
          <w:i/>
          <w:sz w:val="30"/>
          <w:szCs w:val="30"/>
        </w:rPr>
      </w:pPr>
      <w:r>
        <w:rPr>
          <w:i/>
          <w:sz w:val="30"/>
          <w:szCs w:val="30"/>
        </w:rPr>
        <w:t>Сіла на покуті</w:t>
      </w:r>
    </w:p>
    <w:p w14:paraId="66B45AAE" w14:textId="77777777" w:rsidR="009B6AF7" w:rsidRDefault="00000000">
      <w:pPr>
        <w:ind w:firstLine="1140"/>
        <w:jc w:val="both"/>
        <w:rPr>
          <w:i/>
          <w:sz w:val="30"/>
          <w:szCs w:val="30"/>
        </w:rPr>
      </w:pPr>
      <w:r>
        <w:rPr>
          <w:i/>
          <w:sz w:val="30"/>
          <w:szCs w:val="30"/>
        </w:rPr>
        <w:t>У червоних чобітках.</w:t>
      </w:r>
    </w:p>
    <w:p w14:paraId="3007A33F" w14:textId="77777777" w:rsidR="009B6AF7" w:rsidRDefault="00000000">
      <w:pPr>
        <w:ind w:firstLine="1140"/>
        <w:jc w:val="both"/>
        <w:rPr>
          <w:i/>
          <w:sz w:val="30"/>
          <w:szCs w:val="30"/>
        </w:rPr>
      </w:pPr>
      <w:r>
        <w:rPr>
          <w:i/>
          <w:sz w:val="30"/>
          <w:szCs w:val="30"/>
        </w:rPr>
        <w:t xml:space="preserve">Не </w:t>
      </w:r>
      <w:proofErr w:type="spellStart"/>
      <w:r>
        <w:rPr>
          <w:i/>
          <w:sz w:val="30"/>
          <w:szCs w:val="30"/>
        </w:rPr>
        <w:t>кишайте</w:t>
      </w:r>
      <w:proofErr w:type="spellEnd"/>
      <w:r>
        <w:rPr>
          <w:i/>
          <w:sz w:val="30"/>
          <w:szCs w:val="30"/>
        </w:rPr>
        <w:t>, не полохайте,</w:t>
      </w:r>
    </w:p>
    <w:p w14:paraId="300E8027" w14:textId="77777777" w:rsidR="009B6AF7" w:rsidRDefault="00000000">
      <w:pPr>
        <w:ind w:firstLine="1140"/>
        <w:jc w:val="both"/>
        <w:rPr>
          <w:i/>
          <w:sz w:val="30"/>
          <w:szCs w:val="30"/>
        </w:rPr>
      </w:pPr>
      <w:r>
        <w:rPr>
          <w:i/>
          <w:sz w:val="30"/>
          <w:szCs w:val="30"/>
        </w:rPr>
        <w:t>Нехай собі привикає,</w:t>
      </w:r>
    </w:p>
    <w:p w14:paraId="375730F5" w14:textId="77777777" w:rsidR="009B6AF7" w:rsidRDefault="00000000">
      <w:pPr>
        <w:ind w:firstLine="1140"/>
        <w:jc w:val="both"/>
        <w:rPr>
          <w:i/>
          <w:sz w:val="30"/>
          <w:szCs w:val="30"/>
        </w:rPr>
      </w:pPr>
      <w:r>
        <w:rPr>
          <w:i/>
          <w:sz w:val="30"/>
          <w:szCs w:val="30"/>
        </w:rPr>
        <w:t>Хліба-солі поїдає</w:t>
      </w:r>
    </w:p>
    <w:p w14:paraId="26FE0A36" w14:textId="77777777" w:rsidR="009B6AF7" w:rsidRDefault="00000000">
      <w:pPr>
        <w:ind w:firstLine="1140"/>
        <w:jc w:val="both"/>
        <w:rPr>
          <w:sz w:val="30"/>
          <w:szCs w:val="30"/>
        </w:rPr>
      </w:pPr>
      <w:r>
        <w:rPr>
          <w:i/>
          <w:sz w:val="30"/>
          <w:szCs w:val="30"/>
        </w:rPr>
        <w:t>Та додому не тікає...</w:t>
      </w:r>
    </w:p>
    <w:p w14:paraId="7ADA7FF9" w14:textId="77777777" w:rsidR="009B6AF7" w:rsidRDefault="00000000">
      <w:pPr>
        <w:ind w:firstLine="284"/>
        <w:jc w:val="both"/>
        <w:rPr>
          <w:sz w:val="32"/>
          <w:szCs w:val="32"/>
        </w:rPr>
      </w:pPr>
      <w:r>
        <w:rPr>
          <w:sz w:val="32"/>
          <w:szCs w:val="32"/>
        </w:rPr>
        <w:t xml:space="preserve">Доречним буде запропонувати пояснення назви міста Варшава. Згідно з поширеною етимологією, </w:t>
      </w:r>
      <w:proofErr w:type="spellStart"/>
      <w:r>
        <w:rPr>
          <w:i/>
          <w:iCs/>
          <w:sz w:val="32"/>
          <w:szCs w:val="32"/>
        </w:rPr>
        <w:t>Warszewa</w:t>
      </w:r>
      <w:proofErr w:type="spellEnd"/>
      <w:r>
        <w:rPr>
          <w:sz w:val="32"/>
          <w:szCs w:val="32"/>
        </w:rPr>
        <w:t xml:space="preserve"> чи </w:t>
      </w:r>
      <w:proofErr w:type="spellStart"/>
      <w:r>
        <w:rPr>
          <w:i/>
          <w:iCs/>
          <w:sz w:val="32"/>
          <w:szCs w:val="32"/>
        </w:rPr>
        <w:t>Warszowa</w:t>
      </w:r>
      <w:proofErr w:type="spellEnd"/>
      <w:r>
        <w:rPr>
          <w:sz w:val="32"/>
          <w:szCs w:val="32"/>
        </w:rPr>
        <w:t xml:space="preserve">, означає "належить </w:t>
      </w:r>
      <w:proofErr w:type="spellStart"/>
      <w:r>
        <w:rPr>
          <w:sz w:val="32"/>
          <w:szCs w:val="32"/>
        </w:rPr>
        <w:t>Варшу</w:t>
      </w:r>
      <w:proofErr w:type="spellEnd"/>
      <w:r>
        <w:rPr>
          <w:sz w:val="32"/>
          <w:szCs w:val="32"/>
        </w:rPr>
        <w:t xml:space="preserve">" чи походить від імен рибалки </w:t>
      </w:r>
      <w:proofErr w:type="spellStart"/>
      <w:r>
        <w:rPr>
          <w:sz w:val="32"/>
          <w:szCs w:val="32"/>
        </w:rPr>
        <w:t>Варса</w:t>
      </w:r>
      <w:proofErr w:type="spellEnd"/>
      <w:r>
        <w:rPr>
          <w:sz w:val="32"/>
          <w:szCs w:val="32"/>
        </w:rPr>
        <w:t xml:space="preserve"> і його дружини Сави. Проте латинська форма </w:t>
      </w:r>
      <w:proofErr w:type="spellStart"/>
      <w:r>
        <w:rPr>
          <w:i/>
          <w:iCs/>
          <w:sz w:val="32"/>
          <w:szCs w:val="32"/>
        </w:rPr>
        <w:t>Varsovia</w:t>
      </w:r>
      <w:proofErr w:type="spellEnd"/>
      <w:r>
        <w:t xml:space="preserve"> </w:t>
      </w:r>
      <w:r>
        <w:rPr>
          <w:sz w:val="32"/>
          <w:szCs w:val="32"/>
        </w:rPr>
        <w:t xml:space="preserve">дозволяє припустити </w:t>
      </w:r>
      <w:r>
        <w:rPr>
          <w:sz w:val="32"/>
          <w:szCs w:val="32"/>
        </w:rPr>
        <w:lastRenderedPageBreak/>
        <w:t>інше тлумачення: Вар – вечірня зоря, а Сова – її земне відображення, птах ночі. Це співзвучно зі святом Сави, яке іде слідом за Варварою, і символічно – адже старе місто Варшава розташоване на захід від Вісли, тобто в напрямку заходу Сонця.</w:t>
      </w:r>
    </w:p>
    <w:p w14:paraId="2B6C62CD" w14:textId="77777777" w:rsidR="009B6AF7" w:rsidRDefault="00000000">
      <w:pPr>
        <w:ind w:firstLine="284"/>
        <w:jc w:val="both"/>
        <w:rPr>
          <w:sz w:val="32"/>
          <w:szCs w:val="32"/>
        </w:rPr>
      </w:pPr>
      <w:r>
        <w:rPr>
          <w:sz w:val="32"/>
          <w:szCs w:val="32"/>
        </w:rPr>
        <w:t>Докія Гуменна писала, що на свято Варвари обов'язково варили кашу – обрядову страву,</w:t>
      </w:r>
      <w:r>
        <w:t xml:space="preserve"> </w:t>
      </w:r>
      <w:r>
        <w:rPr>
          <w:sz w:val="32"/>
          <w:szCs w:val="32"/>
        </w:rPr>
        <w:t>що супроводжує всі найважливіші події людського життя. За давнім повір'ям, ще задовго до того, як дитина вродиться, свята Варвара на тому світі годує її кашею. Як уже вродиться, баби й молодиці приносять на хрестини кашу. Підносять цю кашу тричі до стелі і промовляють заклинання:</w:t>
      </w:r>
    </w:p>
    <w:p w14:paraId="78172950" w14:textId="77777777" w:rsidR="009B6AF7" w:rsidRDefault="00000000">
      <w:pPr>
        <w:ind w:firstLine="284"/>
        <w:jc w:val="both"/>
        <w:rPr>
          <w:i/>
          <w:sz w:val="30"/>
          <w:szCs w:val="30"/>
        </w:rPr>
      </w:pPr>
      <w:r>
        <w:rPr>
          <w:i/>
          <w:sz w:val="30"/>
          <w:szCs w:val="30"/>
        </w:rPr>
        <w:t>Як у полі туман, так хай буде немовляті щастя й талан.</w:t>
      </w:r>
    </w:p>
    <w:p w14:paraId="2B98CFE9" w14:textId="77777777" w:rsidR="009B6AF7" w:rsidRDefault="00000000">
      <w:pPr>
        <w:ind w:firstLine="284"/>
        <w:jc w:val="both"/>
        <w:rPr>
          <w:sz w:val="32"/>
          <w:szCs w:val="32"/>
        </w:rPr>
      </w:pPr>
      <w:r>
        <w:rPr>
          <w:sz w:val="32"/>
          <w:szCs w:val="32"/>
        </w:rPr>
        <w:t>У весільному обряді молоді не доторкаються ні до чого, що наставлено на столі, а ритуально їдять кашу. Умерла людина – відпроваджують її на той світ, то при цьому мусить бути коливо (також каша). Каша це найстародавніша варена страва із зерна, вона з тих часів, як люди ще не навчилися розмелювати зерно, а варили його цілим, як є.</w:t>
      </w:r>
      <w:r>
        <w:rPr>
          <w:b/>
          <w:sz w:val="32"/>
          <w:szCs w:val="32"/>
        </w:rPr>
        <w:t xml:space="preserve"> [див. 4, 162, 264]</w:t>
      </w:r>
      <w:r>
        <w:rPr>
          <w:sz w:val="32"/>
          <w:szCs w:val="32"/>
        </w:rPr>
        <w:t>.</w:t>
      </w:r>
    </w:p>
    <w:p w14:paraId="206CDC36" w14:textId="77777777" w:rsidR="009B6AF7" w:rsidRDefault="00000000">
      <w:pPr>
        <w:ind w:firstLine="284"/>
        <w:jc w:val="both"/>
        <w:rPr>
          <w:sz w:val="32"/>
          <w:szCs w:val="32"/>
        </w:rPr>
      </w:pPr>
      <w:r>
        <w:rPr>
          <w:sz w:val="32"/>
          <w:szCs w:val="32"/>
        </w:rPr>
        <w:t xml:space="preserve">Варіння каші, за своєю суттю, може символізувати поєднання чоловічого й жіночого начал – статевий акт. Це відображено в ритуалі </w:t>
      </w:r>
      <w:proofErr w:type="spellStart"/>
      <w:r>
        <w:rPr>
          <w:i/>
          <w:iCs/>
          <w:sz w:val="32"/>
          <w:szCs w:val="32"/>
        </w:rPr>
        <w:t>пересвар</w:t>
      </w:r>
      <w:proofErr w:type="spellEnd"/>
      <w:r>
        <w:rPr>
          <w:sz w:val="32"/>
          <w:szCs w:val="32"/>
        </w:rPr>
        <w:t xml:space="preserve"> під час сватання, коли представники молодого вриваються на подвір'я нареченої. Саме подвір'я символізує жіноче лоно, а зоря може позначати жіночі </w:t>
      </w:r>
      <w:proofErr w:type="spellStart"/>
      <w:r>
        <w:rPr>
          <w:sz w:val="32"/>
          <w:szCs w:val="32"/>
        </w:rPr>
        <w:t>геніталії</w:t>
      </w:r>
      <w:proofErr w:type="spellEnd"/>
      <w:r>
        <w:rPr>
          <w:sz w:val="32"/>
          <w:szCs w:val="32"/>
        </w:rPr>
        <w:t>:</w:t>
      </w:r>
    </w:p>
    <w:p w14:paraId="0B48D0CC" w14:textId="77777777" w:rsidR="009B6AF7" w:rsidRDefault="00000000">
      <w:pPr>
        <w:ind w:firstLine="1134"/>
        <w:jc w:val="both"/>
        <w:rPr>
          <w:i/>
          <w:sz w:val="30"/>
          <w:szCs w:val="30"/>
        </w:rPr>
      </w:pPr>
      <w:r>
        <w:rPr>
          <w:i/>
          <w:sz w:val="30"/>
          <w:szCs w:val="30"/>
        </w:rPr>
        <w:t>По той бік гора, по сей бік друга,</w:t>
      </w:r>
    </w:p>
    <w:p w14:paraId="037ED909" w14:textId="77777777" w:rsidR="009B6AF7" w:rsidRDefault="00000000">
      <w:pPr>
        <w:ind w:firstLine="1134"/>
        <w:jc w:val="both"/>
        <w:rPr>
          <w:sz w:val="32"/>
          <w:szCs w:val="32"/>
        </w:rPr>
      </w:pPr>
      <w:r>
        <w:rPr>
          <w:i/>
          <w:sz w:val="30"/>
          <w:szCs w:val="30"/>
        </w:rPr>
        <w:t xml:space="preserve">Поміж крутими горами – </w:t>
      </w:r>
      <w:proofErr w:type="spellStart"/>
      <w:r>
        <w:rPr>
          <w:i/>
          <w:sz w:val="30"/>
          <w:szCs w:val="30"/>
        </w:rPr>
        <w:t>ясная</w:t>
      </w:r>
      <w:proofErr w:type="spellEnd"/>
      <w:r>
        <w:rPr>
          <w:i/>
          <w:sz w:val="30"/>
          <w:szCs w:val="30"/>
        </w:rPr>
        <w:t xml:space="preserve"> зоря...</w:t>
      </w:r>
      <w:r>
        <w:rPr>
          <w:sz w:val="32"/>
          <w:szCs w:val="32"/>
        </w:rPr>
        <w:t xml:space="preserve"> </w:t>
      </w:r>
      <w:r>
        <w:rPr>
          <w:b/>
          <w:sz w:val="32"/>
          <w:szCs w:val="32"/>
        </w:rPr>
        <w:t>[5, 110]</w:t>
      </w:r>
      <w:r>
        <w:rPr>
          <w:sz w:val="32"/>
          <w:szCs w:val="32"/>
        </w:rPr>
        <w:t>.</w:t>
      </w:r>
    </w:p>
    <w:p w14:paraId="3458E737" w14:textId="77777777" w:rsidR="009B6AF7" w:rsidRDefault="00000000">
      <w:pPr>
        <w:ind w:firstLine="284"/>
        <w:jc w:val="both"/>
        <w:rPr>
          <w:sz w:val="32"/>
          <w:szCs w:val="32"/>
        </w:rPr>
      </w:pPr>
      <w:r>
        <w:rPr>
          <w:sz w:val="32"/>
          <w:szCs w:val="32"/>
        </w:rPr>
        <w:t xml:space="preserve">В ісландській "Молодшій </w:t>
      </w:r>
      <w:proofErr w:type="spellStart"/>
      <w:r>
        <w:rPr>
          <w:sz w:val="32"/>
          <w:szCs w:val="32"/>
        </w:rPr>
        <w:t>Едді</w:t>
      </w:r>
      <w:proofErr w:type="spellEnd"/>
      <w:r>
        <w:rPr>
          <w:sz w:val="32"/>
          <w:szCs w:val="32"/>
        </w:rPr>
        <w:t xml:space="preserve">" ("Ведіння </w:t>
      </w:r>
      <w:proofErr w:type="spellStart"/>
      <w:r>
        <w:rPr>
          <w:sz w:val="32"/>
          <w:szCs w:val="32"/>
        </w:rPr>
        <w:t>Гюльви</w:t>
      </w:r>
      <w:proofErr w:type="spellEnd"/>
      <w:r>
        <w:rPr>
          <w:sz w:val="32"/>
          <w:szCs w:val="32"/>
        </w:rPr>
        <w:t xml:space="preserve">") згадується Вар (від </w:t>
      </w:r>
      <w:proofErr w:type="spellStart"/>
      <w:r>
        <w:rPr>
          <w:sz w:val="32"/>
          <w:szCs w:val="32"/>
        </w:rPr>
        <w:t>давньоісл</w:t>
      </w:r>
      <w:proofErr w:type="spellEnd"/>
      <w:r>
        <w:rPr>
          <w:sz w:val="32"/>
          <w:szCs w:val="32"/>
        </w:rPr>
        <w:t xml:space="preserve">. </w:t>
      </w:r>
      <w:proofErr w:type="spellStart"/>
      <w:r>
        <w:rPr>
          <w:i/>
          <w:sz w:val="32"/>
          <w:szCs w:val="32"/>
        </w:rPr>
        <w:t>varar</w:t>
      </w:r>
      <w:proofErr w:type="spellEnd"/>
      <w:r>
        <w:rPr>
          <w:sz w:val="32"/>
          <w:szCs w:val="32"/>
        </w:rPr>
        <w:t xml:space="preserve"> – "обітниця", можливо, первісно – "кохана") – Богиня заступниця шлюбних обітниць:</w:t>
      </w:r>
    </w:p>
    <w:p w14:paraId="51AB049E" w14:textId="77777777" w:rsidR="009B6AF7" w:rsidRDefault="00000000">
      <w:pPr>
        <w:ind w:firstLine="284"/>
        <w:jc w:val="both"/>
        <w:rPr>
          <w:i/>
          <w:sz w:val="30"/>
          <w:szCs w:val="30"/>
        </w:rPr>
      </w:pPr>
      <w:r>
        <w:rPr>
          <w:i/>
          <w:sz w:val="30"/>
          <w:szCs w:val="30"/>
        </w:rPr>
        <w:t>Дев'ята – Вар, підслуховує клятви і обітниці,</w:t>
      </w:r>
    </w:p>
    <w:p w14:paraId="28DD00DC" w14:textId="77777777" w:rsidR="009B6AF7" w:rsidRDefault="00000000">
      <w:pPr>
        <w:ind w:firstLine="284"/>
        <w:jc w:val="both"/>
        <w:rPr>
          <w:i/>
          <w:sz w:val="30"/>
          <w:szCs w:val="30"/>
        </w:rPr>
      </w:pPr>
      <w:r>
        <w:rPr>
          <w:i/>
          <w:sz w:val="30"/>
          <w:szCs w:val="30"/>
        </w:rPr>
        <w:t>якими обмінюються наодинці чоловіки і жінки.</w:t>
      </w:r>
    </w:p>
    <w:p w14:paraId="4176BB22" w14:textId="77777777" w:rsidR="009B6AF7" w:rsidRDefault="00000000">
      <w:pPr>
        <w:ind w:firstLine="284"/>
        <w:jc w:val="both"/>
        <w:rPr>
          <w:i/>
          <w:sz w:val="30"/>
          <w:szCs w:val="30"/>
        </w:rPr>
      </w:pPr>
      <w:r>
        <w:rPr>
          <w:i/>
          <w:sz w:val="30"/>
          <w:szCs w:val="30"/>
        </w:rPr>
        <w:t>Тому ці обітниці називаються її ім'ям.</w:t>
      </w:r>
    </w:p>
    <w:p w14:paraId="02F5DE92" w14:textId="77777777" w:rsidR="009B6AF7" w:rsidRDefault="00000000">
      <w:pPr>
        <w:ind w:firstLine="284"/>
        <w:jc w:val="both"/>
        <w:rPr>
          <w:sz w:val="32"/>
          <w:szCs w:val="32"/>
        </w:rPr>
      </w:pPr>
      <w:r>
        <w:rPr>
          <w:sz w:val="32"/>
          <w:szCs w:val="32"/>
        </w:rPr>
        <w:t xml:space="preserve">А у "Пісні про </w:t>
      </w:r>
      <w:proofErr w:type="spellStart"/>
      <w:r>
        <w:rPr>
          <w:sz w:val="32"/>
          <w:szCs w:val="32"/>
        </w:rPr>
        <w:t>Трюма</w:t>
      </w:r>
      <w:proofErr w:type="spellEnd"/>
      <w:r>
        <w:rPr>
          <w:sz w:val="32"/>
          <w:szCs w:val="32"/>
        </w:rPr>
        <w:t xml:space="preserve">" ("Старша </w:t>
      </w:r>
      <w:proofErr w:type="spellStart"/>
      <w:r>
        <w:rPr>
          <w:sz w:val="32"/>
          <w:szCs w:val="32"/>
        </w:rPr>
        <w:t>Едда</w:t>
      </w:r>
      <w:proofErr w:type="spellEnd"/>
      <w:r>
        <w:rPr>
          <w:sz w:val="32"/>
          <w:szCs w:val="32"/>
        </w:rPr>
        <w:t>") нетерплячий наречений вимагає:</w:t>
      </w:r>
    </w:p>
    <w:p w14:paraId="2D684B00" w14:textId="77777777" w:rsidR="009B6AF7" w:rsidRDefault="00000000">
      <w:pPr>
        <w:ind w:firstLine="1140"/>
        <w:jc w:val="both"/>
        <w:rPr>
          <w:i/>
          <w:sz w:val="30"/>
          <w:szCs w:val="30"/>
        </w:rPr>
      </w:pPr>
      <w:r>
        <w:rPr>
          <w:i/>
          <w:sz w:val="30"/>
          <w:szCs w:val="30"/>
        </w:rPr>
        <w:t>Хай Вар десниця</w:t>
      </w:r>
    </w:p>
    <w:p w14:paraId="15120F2E" w14:textId="77777777" w:rsidR="009B6AF7" w:rsidRDefault="00000000">
      <w:pPr>
        <w:ind w:firstLine="1140"/>
        <w:jc w:val="both"/>
        <w:rPr>
          <w:sz w:val="30"/>
          <w:szCs w:val="30"/>
        </w:rPr>
      </w:pPr>
      <w:r>
        <w:rPr>
          <w:i/>
          <w:sz w:val="30"/>
          <w:szCs w:val="30"/>
        </w:rPr>
        <w:t>Союз благословить.</w:t>
      </w:r>
      <w:r>
        <w:rPr>
          <w:sz w:val="30"/>
          <w:szCs w:val="30"/>
        </w:rPr>
        <w:t xml:space="preserve"> </w:t>
      </w:r>
      <w:r>
        <w:rPr>
          <w:b/>
          <w:sz w:val="30"/>
          <w:szCs w:val="30"/>
        </w:rPr>
        <w:t>[6]</w:t>
      </w:r>
      <w:r>
        <w:rPr>
          <w:sz w:val="30"/>
          <w:szCs w:val="30"/>
        </w:rPr>
        <w:t>.</w:t>
      </w:r>
    </w:p>
    <w:p w14:paraId="70DD0976" w14:textId="77777777" w:rsidR="009B6AF7" w:rsidRDefault="00000000">
      <w:pPr>
        <w:ind w:firstLine="284"/>
        <w:jc w:val="both"/>
        <w:rPr>
          <w:sz w:val="32"/>
          <w:szCs w:val="32"/>
        </w:rPr>
      </w:pPr>
      <w:r>
        <w:rPr>
          <w:sz w:val="32"/>
          <w:szCs w:val="32"/>
        </w:rPr>
        <w:t xml:space="preserve">Степан Наливайко наводить ще одну паралель: у хінді слово </w:t>
      </w:r>
      <w:r>
        <w:rPr>
          <w:i/>
          <w:iCs/>
          <w:sz w:val="32"/>
          <w:szCs w:val="32"/>
        </w:rPr>
        <w:t>"</w:t>
      </w:r>
      <w:proofErr w:type="spellStart"/>
      <w:r>
        <w:rPr>
          <w:i/>
          <w:iCs/>
          <w:sz w:val="32"/>
          <w:szCs w:val="32"/>
        </w:rPr>
        <w:t>вара</w:t>
      </w:r>
      <w:proofErr w:type="spellEnd"/>
      <w:r>
        <w:rPr>
          <w:i/>
          <w:iCs/>
          <w:sz w:val="32"/>
          <w:szCs w:val="32"/>
        </w:rPr>
        <w:t>"</w:t>
      </w:r>
      <w:r>
        <w:rPr>
          <w:sz w:val="32"/>
          <w:szCs w:val="32"/>
        </w:rPr>
        <w:t xml:space="preserve"> (вар, бар) означає "коханий", "чоловік", "жених", "сватальник". А санскритське парне словосполучення "</w:t>
      </w:r>
      <w:proofErr w:type="spellStart"/>
      <w:r>
        <w:rPr>
          <w:sz w:val="32"/>
          <w:szCs w:val="32"/>
        </w:rPr>
        <w:t>вара-канья</w:t>
      </w:r>
      <w:proofErr w:type="spellEnd"/>
      <w:r>
        <w:rPr>
          <w:sz w:val="32"/>
          <w:szCs w:val="32"/>
        </w:rPr>
        <w:t>" – "жених і наречена", "молоді".</w:t>
      </w:r>
      <w:r>
        <w:rPr>
          <w:b/>
          <w:sz w:val="32"/>
          <w:szCs w:val="32"/>
          <w:lang w:val="ru-RU"/>
        </w:rPr>
        <w:t xml:space="preserve">[див. 7, </w:t>
      </w:r>
      <w:r>
        <w:rPr>
          <w:b/>
          <w:sz w:val="32"/>
          <w:szCs w:val="32"/>
        </w:rPr>
        <w:t>269]</w:t>
      </w:r>
      <w:r>
        <w:rPr>
          <w:sz w:val="32"/>
          <w:szCs w:val="32"/>
        </w:rPr>
        <w:t xml:space="preserve">. Це співзвучно українським словам </w:t>
      </w:r>
      <w:r>
        <w:rPr>
          <w:i/>
          <w:iCs/>
          <w:sz w:val="32"/>
          <w:szCs w:val="32"/>
        </w:rPr>
        <w:t>"воркувати"</w:t>
      </w:r>
      <w:r>
        <w:rPr>
          <w:sz w:val="32"/>
          <w:szCs w:val="32"/>
        </w:rPr>
        <w:t xml:space="preserve">, </w:t>
      </w:r>
      <w:r>
        <w:rPr>
          <w:i/>
          <w:iCs/>
          <w:sz w:val="32"/>
          <w:szCs w:val="32"/>
        </w:rPr>
        <w:t>"воркотати"</w:t>
      </w:r>
      <w:r>
        <w:rPr>
          <w:sz w:val="32"/>
          <w:szCs w:val="32"/>
        </w:rPr>
        <w:t xml:space="preserve"> (ніжно розмовляти, як голуби) або </w:t>
      </w:r>
      <w:r>
        <w:rPr>
          <w:i/>
          <w:iCs/>
          <w:sz w:val="32"/>
          <w:szCs w:val="32"/>
        </w:rPr>
        <w:t>"бурчати"</w:t>
      </w:r>
      <w:r>
        <w:rPr>
          <w:sz w:val="32"/>
          <w:szCs w:val="32"/>
        </w:rPr>
        <w:t xml:space="preserve">, або ж </w:t>
      </w:r>
      <w:r>
        <w:rPr>
          <w:i/>
          <w:iCs/>
          <w:sz w:val="32"/>
          <w:szCs w:val="32"/>
        </w:rPr>
        <w:t>"ворогувати"</w:t>
      </w:r>
      <w:r>
        <w:rPr>
          <w:sz w:val="32"/>
          <w:szCs w:val="32"/>
        </w:rPr>
        <w:t xml:space="preserve"> </w:t>
      </w:r>
      <w:r>
        <w:rPr>
          <w:b/>
          <w:sz w:val="32"/>
          <w:szCs w:val="32"/>
        </w:rPr>
        <w:t>[див. 2, 158]</w:t>
      </w:r>
      <w:r>
        <w:rPr>
          <w:sz w:val="32"/>
          <w:szCs w:val="32"/>
        </w:rPr>
        <w:t>, що ще раз підкреслює подвійність значення цього слова як поєднання кохання й боротьби.</w:t>
      </w:r>
    </w:p>
    <w:p w14:paraId="6AC0E515" w14:textId="77777777" w:rsidR="009B6AF7" w:rsidRDefault="00000000">
      <w:pPr>
        <w:ind w:firstLine="284"/>
        <w:jc w:val="both"/>
        <w:rPr>
          <w:sz w:val="32"/>
          <w:szCs w:val="32"/>
        </w:rPr>
      </w:pPr>
      <w:r>
        <w:rPr>
          <w:sz w:val="32"/>
          <w:szCs w:val="32"/>
        </w:rPr>
        <w:lastRenderedPageBreak/>
        <w:t xml:space="preserve">Тема боротьби перегукується з ведичним мітом про битву </w:t>
      </w:r>
      <w:proofErr w:type="spellStart"/>
      <w:r>
        <w:rPr>
          <w:sz w:val="32"/>
          <w:szCs w:val="32"/>
        </w:rPr>
        <w:t>Індри</w:t>
      </w:r>
      <w:proofErr w:type="spellEnd"/>
      <w:r>
        <w:rPr>
          <w:sz w:val="32"/>
          <w:szCs w:val="32"/>
        </w:rPr>
        <w:t xml:space="preserve"> (Андрія) зі змієм </w:t>
      </w:r>
      <w:proofErr w:type="spellStart"/>
      <w:r>
        <w:rPr>
          <w:sz w:val="32"/>
          <w:szCs w:val="32"/>
        </w:rPr>
        <w:t>Врітрою</w:t>
      </w:r>
      <w:proofErr w:type="spellEnd"/>
      <w:r>
        <w:rPr>
          <w:sz w:val="32"/>
          <w:szCs w:val="32"/>
        </w:rPr>
        <w:t xml:space="preserve"> (Воротарем). Цей сюжет відображений в кількох українських святах і легко розпізнається в весільній обрядовості. </w:t>
      </w:r>
      <w:proofErr w:type="spellStart"/>
      <w:r>
        <w:rPr>
          <w:sz w:val="32"/>
          <w:szCs w:val="32"/>
        </w:rPr>
        <w:t>Індра</w:t>
      </w:r>
      <w:proofErr w:type="spellEnd"/>
      <w:r>
        <w:rPr>
          <w:sz w:val="32"/>
          <w:szCs w:val="32"/>
        </w:rPr>
        <w:t xml:space="preserve"> розколює вмістилище Валу і випускає Води, після чого народжується </w:t>
      </w:r>
      <w:proofErr w:type="spellStart"/>
      <w:r>
        <w:rPr>
          <w:sz w:val="32"/>
          <w:szCs w:val="32"/>
        </w:rPr>
        <w:t>Сур'я</w:t>
      </w:r>
      <w:proofErr w:type="spellEnd"/>
      <w:r>
        <w:rPr>
          <w:sz w:val="32"/>
          <w:szCs w:val="32"/>
        </w:rPr>
        <w:t>-Сонце – це дійство також позначає народження дитини. Разом з тим проливається червона кров, що є кольором Зорі.</w:t>
      </w:r>
    </w:p>
    <w:p w14:paraId="05214228" w14:textId="77777777" w:rsidR="009B6AF7" w:rsidRDefault="00000000">
      <w:pPr>
        <w:ind w:firstLine="284"/>
        <w:jc w:val="both"/>
        <w:rPr>
          <w:sz w:val="32"/>
          <w:szCs w:val="32"/>
        </w:rPr>
      </w:pPr>
      <w:r>
        <w:rPr>
          <w:sz w:val="32"/>
          <w:szCs w:val="32"/>
        </w:rPr>
        <w:t xml:space="preserve">Валерій Войтович зазначає, що камінь </w:t>
      </w:r>
      <w:proofErr w:type="spellStart"/>
      <w:r>
        <w:rPr>
          <w:sz w:val="32"/>
          <w:szCs w:val="32"/>
        </w:rPr>
        <w:t>Алатир</w:t>
      </w:r>
      <w:proofErr w:type="spellEnd"/>
      <w:r>
        <w:rPr>
          <w:sz w:val="32"/>
          <w:szCs w:val="32"/>
        </w:rPr>
        <w:t xml:space="preserve"> є метафорою ясного весняного Сонця. На ньому любить сидіти красна діва Зоря, котра зашиває рани криваві, тобто щоранку просвітляє небо своєю пеленою. </w:t>
      </w:r>
      <w:r>
        <w:rPr>
          <w:b/>
          <w:sz w:val="32"/>
          <w:szCs w:val="32"/>
        </w:rPr>
        <w:t>[див. 3, 8]</w:t>
      </w:r>
      <w:r>
        <w:rPr>
          <w:sz w:val="32"/>
          <w:szCs w:val="32"/>
        </w:rPr>
        <w:t>.</w:t>
      </w:r>
    </w:p>
    <w:p w14:paraId="67F39EBE" w14:textId="77777777" w:rsidR="009B6AF7" w:rsidRDefault="00000000">
      <w:pPr>
        <w:ind w:firstLine="284"/>
        <w:jc w:val="both"/>
        <w:rPr>
          <w:sz w:val="32"/>
          <w:szCs w:val="32"/>
        </w:rPr>
      </w:pPr>
      <w:r>
        <w:rPr>
          <w:sz w:val="32"/>
          <w:szCs w:val="32"/>
        </w:rPr>
        <w:t>Для свята Варвари характерне не народження, а вечірнє запліднення, акт творення життя. В цих двох діях можемо знайти послідовність: після запліднення (оплата насінням) йде відплата дитиною з "утроби", тобто зранку.</w:t>
      </w:r>
    </w:p>
    <w:p w14:paraId="081DD14B" w14:textId="77777777" w:rsidR="009B6AF7" w:rsidRDefault="00000000">
      <w:pPr>
        <w:ind w:firstLine="284"/>
        <w:jc w:val="both"/>
        <w:rPr>
          <w:sz w:val="32"/>
          <w:szCs w:val="32"/>
        </w:rPr>
      </w:pPr>
      <w:r>
        <w:rPr>
          <w:sz w:val="32"/>
          <w:szCs w:val="32"/>
        </w:rPr>
        <w:t>Іноді так легко спотворити значення імені, а потім сторіччями вбивати народу негативний його зміст. Дотепер у словниках тлумачать Варвара з грецької "чужоземець". А треба було хоч трохи подумати: чому у багатьох народів досі популярне це жіноче ім'я. Невже батьки хотіли підкреслити, що їхня донька "чужоземка" чи "неосвічена, жорстока, груба, безкультурна людина" – саме так пояснюють значення слова "варвар". Очевидно, ні. Популярність цього імені в багатьох народів свідчить про його первісно сакральне, світле значення.</w:t>
      </w:r>
    </w:p>
    <w:p w14:paraId="7AF2DDCB" w14:textId="77777777" w:rsidR="009B6AF7" w:rsidRDefault="00000000">
      <w:pPr>
        <w:ind w:firstLine="284"/>
        <w:jc w:val="both"/>
        <w:rPr>
          <w:sz w:val="32"/>
          <w:szCs w:val="32"/>
        </w:rPr>
      </w:pPr>
      <w:r>
        <w:rPr>
          <w:sz w:val="32"/>
          <w:szCs w:val="32"/>
        </w:rPr>
        <w:t>Вечірня зоря Варвара символізує заходження і смерть Сонця – завершення його щоденного шляху. Свято 4 грудня</w:t>
      </w:r>
      <w:r>
        <w:t xml:space="preserve"> </w:t>
      </w:r>
      <w:r>
        <w:rPr>
          <w:sz w:val="32"/>
          <w:szCs w:val="32"/>
        </w:rPr>
        <w:t xml:space="preserve">знаменує кінець "вечірнього крила" Птиці-Зорі. Разом із зникненням Сонця за обрієм ніби "падає" небесне склепіння чи перевертається світ – звідси таке негативне бачення. І тому цей момент сприймався як тривожний або небезпечний. Та в той самий час захід Сонця, тобто його занурення у Води є символом кохання (боротьба між чоловіком і жінкою), поєднання Вогню і Води – </w:t>
      </w:r>
      <w:r>
        <w:rPr>
          <w:i/>
          <w:sz w:val="32"/>
          <w:szCs w:val="32"/>
        </w:rPr>
        <w:t>вар</w:t>
      </w:r>
      <w:r>
        <w:rPr>
          <w:sz w:val="32"/>
          <w:szCs w:val="32"/>
        </w:rPr>
        <w:t xml:space="preserve">, що породжує нове життя. Тому в усіх народів Богиню-Зорю під різними іменами вшановували як життєдайну силу. </w:t>
      </w:r>
      <w:r>
        <w:rPr>
          <w:b/>
          <w:sz w:val="32"/>
          <w:szCs w:val="32"/>
        </w:rPr>
        <w:t>[див. 8, 61]</w:t>
      </w:r>
      <w:r>
        <w:rPr>
          <w:sz w:val="32"/>
          <w:szCs w:val="32"/>
        </w:rPr>
        <w:t>.</w:t>
      </w:r>
    </w:p>
    <w:p w14:paraId="5233B3C0" w14:textId="77777777" w:rsidR="009B6AF7" w:rsidRDefault="00000000">
      <w:pPr>
        <w:ind w:firstLine="284"/>
        <w:jc w:val="both"/>
        <w:rPr>
          <w:sz w:val="32"/>
          <w:szCs w:val="32"/>
        </w:rPr>
      </w:pPr>
      <w:r>
        <w:rPr>
          <w:sz w:val="32"/>
          <w:szCs w:val="32"/>
        </w:rPr>
        <w:t xml:space="preserve">Свято Варвари посідає важливе місце в ланцюгу космічних перетворень і у взаєминах між чоловіком і жінкою. Схематично ці взаємодії відображені на подвійних святилищах-обсерваторіях доби бронзи, які позначені чоловічим і жіночим дворами. Подібні святилища, а також аналогічні подвійні побутові знаряддя, були представлені на всьому просторі, де живе людина. </w:t>
      </w:r>
      <w:r>
        <w:rPr>
          <w:b/>
          <w:sz w:val="32"/>
          <w:szCs w:val="32"/>
        </w:rPr>
        <w:t>[див. 9]</w:t>
      </w:r>
      <w:r>
        <w:rPr>
          <w:sz w:val="32"/>
          <w:szCs w:val="32"/>
        </w:rPr>
        <w:t>.</w:t>
      </w:r>
    </w:p>
    <w:p w14:paraId="2483A218"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68EE4849" w14:textId="77777777" w:rsidR="009B6AF7" w:rsidRDefault="00000000">
      <w:pPr>
        <w:ind w:firstLine="284"/>
        <w:jc w:val="both"/>
      </w:pPr>
      <w:r>
        <w:lastRenderedPageBreak/>
        <w:t xml:space="preserve">1. </w:t>
      </w:r>
      <w:r>
        <w:rPr>
          <w:rFonts w:eastAsia="MS Mincho"/>
        </w:rPr>
        <w:t xml:space="preserve">Велесова Книга / Упор., </w:t>
      </w:r>
      <w:proofErr w:type="spellStart"/>
      <w:r>
        <w:rPr>
          <w:rFonts w:eastAsia="MS Mincho"/>
        </w:rPr>
        <w:t>перек</w:t>
      </w:r>
      <w:proofErr w:type="spellEnd"/>
      <w:r>
        <w:rPr>
          <w:rFonts w:eastAsia="MS Mincho"/>
        </w:rPr>
        <w:t>., ком. С.Д. Пашник. – Запоріжжя: Руське Православне Коло, 7522 (2014). – 192 с.</w:t>
      </w:r>
    </w:p>
    <w:p w14:paraId="185802FF" w14:textId="77777777" w:rsidR="009B6AF7" w:rsidRDefault="00000000">
      <w:pPr>
        <w:ind w:firstLine="284"/>
        <w:jc w:val="both"/>
      </w:pPr>
      <w:r>
        <w:t xml:space="preserve">2. Великий тлумачний словник сучасної української мови / Уклад. і </w:t>
      </w:r>
      <w:proofErr w:type="spellStart"/>
      <w:r>
        <w:t>голов</w:t>
      </w:r>
      <w:proofErr w:type="spellEnd"/>
      <w:r>
        <w:t>. ред. В.Т. Бусел. – К.; Ірпінь: ВТФ "Перун", 2001. – 1440 с.</w:t>
      </w:r>
    </w:p>
    <w:p w14:paraId="0377A863" w14:textId="77777777" w:rsidR="009B6AF7" w:rsidRDefault="00000000">
      <w:pPr>
        <w:ind w:firstLine="284"/>
        <w:jc w:val="both"/>
      </w:pPr>
      <w:r>
        <w:t xml:space="preserve">3. </w:t>
      </w:r>
      <w:proofErr w:type="spellStart"/>
      <w:r>
        <w:t>Войотович</w:t>
      </w:r>
      <w:proofErr w:type="spellEnd"/>
      <w:r>
        <w:t xml:space="preserve"> В. Українська міфологія. – К.: Либідь, 2002. – 664 с.</w:t>
      </w:r>
    </w:p>
    <w:p w14:paraId="208396D6" w14:textId="77777777" w:rsidR="009B6AF7" w:rsidRDefault="00000000">
      <w:pPr>
        <w:ind w:firstLine="284"/>
        <w:jc w:val="both"/>
      </w:pPr>
      <w:r>
        <w:t>4. Гуменна Д. Минуле пливе в прийдешнє. – Нью-Йорк: УВАН у США, 1978. – 384 с.</w:t>
      </w:r>
    </w:p>
    <w:p w14:paraId="733E6469" w14:textId="77777777" w:rsidR="009B6AF7" w:rsidRDefault="00000000">
      <w:pPr>
        <w:ind w:firstLine="284"/>
        <w:jc w:val="both"/>
      </w:pPr>
      <w:r>
        <w:t xml:space="preserve">5. </w:t>
      </w:r>
      <w:proofErr w:type="spellStart"/>
      <w:r>
        <w:t>Іваннікова</w:t>
      </w:r>
      <w:proofErr w:type="spellEnd"/>
      <w:r>
        <w:t xml:space="preserve"> Л. Зоря // Українські символи. – К.: Ред. час. "Народознавство", 1994. – С.110-114.</w:t>
      </w:r>
    </w:p>
    <w:p w14:paraId="3B9EF3BA" w14:textId="77777777" w:rsidR="009B6AF7" w:rsidRDefault="00000000">
      <w:pPr>
        <w:ind w:firstLine="284"/>
        <w:jc w:val="both"/>
      </w:pPr>
      <w:r>
        <w:t xml:space="preserve">6. </w:t>
      </w:r>
      <w:proofErr w:type="spellStart"/>
      <w:r>
        <w:t>Мировое</w:t>
      </w:r>
      <w:proofErr w:type="spellEnd"/>
      <w:r>
        <w:t xml:space="preserve"> дерево </w:t>
      </w:r>
      <w:proofErr w:type="spellStart"/>
      <w:r>
        <w:t>иггдрасиль</w:t>
      </w:r>
      <w:proofErr w:type="spellEnd"/>
      <w:r>
        <w:t xml:space="preserve">. Сага о </w:t>
      </w:r>
      <w:proofErr w:type="spellStart"/>
      <w:r>
        <w:t>Вельсунгах</w:t>
      </w:r>
      <w:proofErr w:type="spellEnd"/>
      <w:r>
        <w:t xml:space="preserve">. – М.: </w:t>
      </w:r>
      <w:proofErr w:type="spellStart"/>
      <w:r>
        <w:t>Эксмо</w:t>
      </w:r>
      <w:proofErr w:type="spellEnd"/>
      <w:r>
        <w:t>, 2002. – 432 с.</w:t>
      </w:r>
    </w:p>
    <w:p w14:paraId="5BF8E97B" w14:textId="77777777" w:rsidR="009B6AF7" w:rsidRDefault="00000000">
      <w:pPr>
        <w:ind w:firstLine="284"/>
        <w:jc w:val="both"/>
        <w:rPr>
          <w:rFonts w:eastAsia="MS Mincho"/>
        </w:rPr>
      </w:pPr>
      <w:r>
        <w:t xml:space="preserve">7. </w:t>
      </w:r>
      <w:r>
        <w:rPr>
          <w:rFonts w:eastAsia="MS Mincho"/>
        </w:rPr>
        <w:t>Наливайко С.І. Таємниці розкриває санскрит. – К.: Вид. центр "Просвіта", 2000. – 288 с.</w:t>
      </w:r>
    </w:p>
    <w:p w14:paraId="7721F563" w14:textId="77777777" w:rsidR="009B6AF7" w:rsidRDefault="00000000">
      <w:pPr>
        <w:ind w:firstLine="284"/>
        <w:jc w:val="both"/>
        <w:rPr>
          <w:rFonts w:eastAsia="MS Mincho"/>
        </w:rPr>
      </w:pPr>
      <w:r>
        <w:rPr>
          <w:rFonts w:eastAsia="MS Mincho"/>
        </w:rPr>
        <w:t>8. Пашник С. Д. Іменослов. – Запоріжжя: Руське Православне Коло, 7522 (2014). – 68 с.</w:t>
      </w:r>
    </w:p>
    <w:p w14:paraId="6CCFD1C5" w14:textId="77777777" w:rsidR="009B6AF7" w:rsidRDefault="00000000">
      <w:pPr>
        <w:ind w:firstLine="284"/>
        <w:jc w:val="both"/>
      </w:pPr>
      <w:r>
        <w:rPr>
          <w:rFonts w:eastAsia="MS Mincho"/>
        </w:rPr>
        <w:t xml:space="preserve">9. </w:t>
      </w:r>
      <w:r>
        <w:t>Пашник С.Д. Символіка святилища-обсерваторії на о. Хортиця та спроба її інтерпретації. - http://www.svit.in.ua/stat/st51.htm.</w:t>
      </w:r>
    </w:p>
    <w:p w14:paraId="7BAF67AD" w14:textId="77777777" w:rsidR="009B6AF7" w:rsidRDefault="009B6AF7">
      <w:pPr>
        <w:jc w:val="center"/>
        <w:rPr>
          <w:b/>
          <w:bCs/>
          <w:sz w:val="32"/>
          <w:szCs w:val="32"/>
        </w:rPr>
      </w:pPr>
    </w:p>
    <w:p w14:paraId="13295475" w14:textId="77777777" w:rsidR="009B6AF7" w:rsidRDefault="00000000">
      <w:pPr>
        <w:jc w:val="center"/>
        <w:rPr>
          <w:b/>
          <w:bCs/>
          <w:sz w:val="16"/>
          <w:szCs w:val="16"/>
        </w:rPr>
      </w:pPr>
      <w:r>
        <w:rPr>
          <w:b/>
          <w:bCs/>
          <w:sz w:val="32"/>
          <w:szCs w:val="32"/>
        </w:rPr>
        <w:t>Сава</w:t>
      </w:r>
      <w:r>
        <w:rPr>
          <w:b/>
          <w:bCs/>
          <w:sz w:val="16"/>
          <w:szCs w:val="16"/>
        </w:rPr>
        <w:t>*</w:t>
      </w:r>
    </w:p>
    <w:p w14:paraId="3399C2AE" w14:textId="77777777" w:rsidR="009B6AF7" w:rsidRDefault="00000000">
      <w:pPr>
        <w:jc w:val="center"/>
        <w:rPr>
          <w:sz w:val="32"/>
          <w:szCs w:val="32"/>
        </w:rPr>
      </w:pPr>
      <w:r>
        <w:rPr>
          <w:b/>
          <w:bCs/>
          <w:sz w:val="32"/>
          <w:szCs w:val="32"/>
        </w:rPr>
        <w:t>5 грудня</w:t>
      </w:r>
    </w:p>
    <w:p w14:paraId="2CCE4D34" w14:textId="77777777" w:rsidR="009B6AF7" w:rsidRDefault="00000000">
      <w:pPr>
        <w:ind w:firstLine="284"/>
        <w:jc w:val="both"/>
        <w:rPr>
          <w:sz w:val="32"/>
          <w:szCs w:val="32"/>
        </w:rPr>
      </w:pPr>
      <w:r>
        <w:rPr>
          <w:sz w:val="32"/>
          <w:szCs w:val="32"/>
        </w:rPr>
        <w:t xml:space="preserve">Василь Скуратівський зазначає, що Сава – це свято пошлюблених. У родинах, де були чоловіки з таким ім'ям, справляли жартівливий обряд "похорону Савки". Збиралися переважно родичі й сусіди, щоб ушанувати іменинника: "Як був Сава, казали з цього приводу, – то не їв сала, а їв паляниці, щоб любили молодиці". Винуватця події садовили на ослін і </w:t>
      </w:r>
      <w:proofErr w:type="spellStart"/>
      <w:r>
        <w:rPr>
          <w:sz w:val="32"/>
          <w:szCs w:val="32"/>
        </w:rPr>
        <w:t>гутали</w:t>
      </w:r>
      <w:proofErr w:type="spellEnd"/>
      <w:r>
        <w:rPr>
          <w:sz w:val="32"/>
          <w:szCs w:val="32"/>
        </w:rPr>
        <w:t>, приспівуючи:</w:t>
      </w:r>
    </w:p>
    <w:p w14:paraId="01747C04" w14:textId="77777777" w:rsidR="009B6AF7" w:rsidRDefault="00000000">
      <w:pPr>
        <w:ind w:firstLine="1140"/>
        <w:jc w:val="both"/>
        <w:rPr>
          <w:i/>
          <w:iCs/>
          <w:sz w:val="30"/>
          <w:szCs w:val="30"/>
        </w:rPr>
      </w:pPr>
      <w:r>
        <w:rPr>
          <w:i/>
          <w:iCs/>
          <w:sz w:val="30"/>
          <w:szCs w:val="30"/>
        </w:rPr>
        <w:t>Савка вмер, бо слабий був,</w:t>
      </w:r>
    </w:p>
    <w:p w14:paraId="6CC65ACD" w14:textId="77777777" w:rsidR="009B6AF7" w:rsidRDefault="00000000">
      <w:pPr>
        <w:ind w:firstLine="1140"/>
        <w:jc w:val="both"/>
        <w:rPr>
          <w:i/>
          <w:iCs/>
          <w:sz w:val="30"/>
          <w:szCs w:val="30"/>
        </w:rPr>
      </w:pPr>
      <w:r>
        <w:rPr>
          <w:i/>
          <w:iCs/>
          <w:sz w:val="30"/>
          <w:szCs w:val="30"/>
        </w:rPr>
        <w:t>Жінку бив, бо дурний був.</w:t>
      </w:r>
    </w:p>
    <w:p w14:paraId="109650E7" w14:textId="77777777" w:rsidR="009B6AF7" w:rsidRDefault="00000000">
      <w:pPr>
        <w:ind w:firstLine="1140"/>
        <w:jc w:val="both"/>
        <w:rPr>
          <w:i/>
          <w:iCs/>
          <w:sz w:val="30"/>
          <w:szCs w:val="30"/>
        </w:rPr>
      </w:pPr>
      <w:r>
        <w:rPr>
          <w:i/>
          <w:iCs/>
          <w:sz w:val="30"/>
          <w:szCs w:val="30"/>
        </w:rPr>
        <w:t>Ой вип'ємо по чарочці,</w:t>
      </w:r>
    </w:p>
    <w:p w14:paraId="71AA789E" w14:textId="77777777" w:rsidR="009B6AF7" w:rsidRDefault="00000000">
      <w:pPr>
        <w:ind w:firstLine="1140"/>
        <w:jc w:val="both"/>
        <w:rPr>
          <w:sz w:val="30"/>
          <w:szCs w:val="30"/>
        </w:rPr>
      </w:pPr>
      <w:r>
        <w:rPr>
          <w:i/>
          <w:iCs/>
          <w:sz w:val="30"/>
          <w:szCs w:val="30"/>
        </w:rPr>
        <w:t>Заспіваємо по Савочці.</w:t>
      </w:r>
    </w:p>
    <w:p w14:paraId="33E24946" w14:textId="77777777" w:rsidR="009B6AF7" w:rsidRDefault="00000000">
      <w:pPr>
        <w:ind w:firstLine="284"/>
        <w:jc w:val="both"/>
        <w:rPr>
          <w:sz w:val="32"/>
          <w:szCs w:val="32"/>
        </w:rPr>
      </w:pPr>
      <w:proofErr w:type="spellStart"/>
      <w:r>
        <w:rPr>
          <w:sz w:val="32"/>
          <w:szCs w:val="32"/>
        </w:rPr>
        <w:t>Обрядодія</w:t>
      </w:r>
      <w:proofErr w:type="spellEnd"/>
      <w:r>
        <w:rPr>
          <w:sz w:val="32"/>
          <w:szCs w:val="32"/>
        </w:rPr>
        <w:t xml:space="preserve"> "похорону Савки" супроводжувалася цікавими, переважно жартівливими піснями. Василь Скуратівський завважує, що містерія "похорону" цього загадкового персонажу поки що не досліджена. </w:t>
      </w:r>
      <w:r>
        <w:rPr>
          <w:b/>
          <w:sz w:val="32"/>
          <w:szCs w:val="32"/>
        </w:rPr>
        <w:t>[див. 6, 652]</w:t>
      </w:r>
      <w:r>
        <w:rPr>
          <w:sz w:val="32"/>
          <w:szCs w:val="32"/>
        </w:rPr>
        <w:t>.</w:t>
      </w:r>
    </w:p>
    <w:p w14:paraId="0B21D049" w14:textId="77777777" w:rsidR="009B6AF7" w:rsidRDefault="00000000">
      <w:pPr>
        <w:ind w:firstLine="284"/>
        <w:jc w:val="both"/>
        <w:rPr>
          <w:sz w:val="32"/>
          <w:szCs w:val="32"/>
        </w:rPr>
      </w:pPr>
      <w:r>
        <w:rPr>
          <w:sz w:val="32"/>
          <w:szCs w:val="32"/>
        </w:rPr>
        <w:t>Леся Українка в свої фольклорні записи вносить пісню-гру "Савка":</w:t>
      </w:r>
    </w:p>
    <w:p w14:paraId="2B40296F" w14:textId="77777777" w:rsidR="009B6AF7" w:rsidRDefault="00000000">
      <w:pPr>
        <w:ind w:left="284" w:firstLine="850"/>
        <w:jc w:val="both"/>
        <w:rPr>
          <w:i/>
          <w:sz w:val="30"/>
          <w:szCs w:val="30"/>
        </w:rPr>
      </w:pPr>
      <w:r>
        <w:rPr>
          <w:i/>
          <w:sz w:val="30"/>
          <w:szCs w:val="30"/>
        </w:rPr>
        <w:t>"Клем-</w:t>
      </w:r>
      <w:proofErr w:type="spellStart"/>
      <w:r>
        <w:rPr>
          <w:i/>
          <w:sz w:val="30"/>
          <w:szCs w:val="30"/>
        </w:rPr>
        <w:t>бом</w:t>
      </w:r>
      <w:proofErr w:type="spellEnd"/>
      <w:r>
        <w:rPr>
          <w:i/>
          <w:sz w:val="30"/>
          <w:szCs w:val="30"/>
        </w:rPr>
        <w:t>-клем! Савка вмер.</w:t>
      </w:r>
    </w:p>
    <w:p w14:paraId="5782418B" w14:textId="77777777" w:rsidR="009B6AF7" w:rsidRDefault="00000000">
      <w:pPr>
        <w:ind w:left="284" w:firstLine="850"/>
        <w:jc w:val="both"/>
        <w:rPr>
          <w:i/>
          <w:sz w:val="30"/>
          <w:szCs w:val="30"/>
        </w:rPr>
      </w:pPr>
      <w:r>
        <w:rPr>
          <w:i/>
          <w:sz w:val="30"/>
          <w:szCs w:val="30"/>
        </w:rPr>
        <w:t>Прийшов піп – Савка втік.</w:t>
      </w:r>
    </w:p>
    <w:p w14:paraId="3B195081" w14:textId="77777777" w:rsidR="009B6AF7" w:rsidRDefault="00000000">
      <w:pPr>
        <w:ind w:left="284" w:firstLine="850"/>
        <w:jc w:val="both"/>
        <w:rPr>
          <w:i/>
          <w:sz w:val="30"/>
          <w:szCs w:val="30"/>
        </w:rPr>
      </w:pPr>
      <w:r>
        <w:rPr>
          <w:i/>
          <w:sz w:val="30"/>
          <w:szCs w:val="30"/>
        </w:rPr>
        <w:t>Прийшла попадя – Савки нема.</w:t>
      </w:r>
    </w:p>
    <w:p w14:paraId="55324AFD" w14:textId="77777777" w:rsidR="009B6AF7" w:rsidRDefault="00000000">
      <w:pPr>
        <w:ind w:firstLine="284"/>
        <w:jc w:val="both"/>
        <w:rPr>
          <w:sz w:val="32"/>
          <w:szCs w:val="32"/>
        </w:rPr>
      </w:pPr>
      <w:r>
        <w:rPr>
          <w:sz w:val="32"/>
          <w:szCs w:val="32"/>
        </w:rPr>
        <w:t xml:space="preserve">Часом се так собі співають, без гри. А часом одно з дітей удає "Савку" і лягає долі, як мертве, друге – "попа", трете – "попадю", і тоді так грають, як співають, що приходить "піп", а "Савка" втікає і ховається. "Піп" з "попадею" шукають "Савку", і котре знайде, то само стає за "Савку". Решта дітей з гурту не грає, тільки приспівує." </w:t>
      </w:r>
      <w:r>
        <w:rPr>
          <w:b/>
          <w:sz w:val="32"/>
          <w:szCs w:val="32"/>
        </w:rPr>
        <w:t>[3, 106]</w:t>
      </w:r>
      <w:r>
        <w:rPr>
          <w:sz w:val="32"/>
          <w:szCs w:val="32"/>
        </w:rPr>
        <w:t>.</w:t>
      </w:r>
    </w:p>
    <w:p w14:paraId="0573BBDB" w14:textId="77777777" w:rsidR="009B6AF7" w:rsidRDefault="00000000">
      <w:pPr>
        <w:ind w:firstLine="284"/>
        <w:jc w:val="both"/>
        <w:rPr>
          <w:sz w:val="32"/>
          <w:szCs w:val="32"/>
        </w:rPr>
      </w:pPr>
      <w:r>
        <w:rPr>
          <w:sz w:val="32"/>
          <w:szCs w:val="32"/>
        </w:rPr>
        <w:t xml:space="preserve">Причина нерозуміння символіки "смерті Савки" полягає в тому, що дослідники зазвичай не пов'язують обряд із його сороміцьким, еротичним підтекстом. Якщо розглядати попереднє свято Варвари (Сови), як безпосередньо статевий акт, то "вмирання Сави" </w:t>
      </w:r>
      <w:proofErr w:type="spellStart"/>
      <w:r>
        <w:rPr>
          <w:sz w:val="32"/>
          <w:szCs w:val="32"/>
        </w:rPr>
        <w:t>логічно</w:t>
      </w:r>
      <w:proofErr w:type="spellEnd"/>
      <w:r>
        <w:rPr>
          <w:sz w:val="32"/>
          <w:szCs w:val="32"/>
        </w:rPr>
        <w:t xml:space="preserve"> </w:t>
      </w:r>
      <w:r>
        <w:rPr>
          <w:sz w:val="32"/>
          <w:szCs w:val="32"/>
        </w:rPr>
        <w:lastRenderedPageBreak/>
        <w:t xml:space="preserve">вказує на завершення чоловічої дії, адже Сава уособлює чоловічий орган. У божественній символіці Зоря заводить "коня" у стайні на ніч, а вранці знову виводить. "Коня" у стайнях зображено на Триглаві (Тризубі), де середній зуб – булава-кінь розташований між </w:t>
      </w:r>
      <w:proofErr w:type="spellStart"/>
      <w:r>
        <w:rPr>
          <w:sz w:val="32"/>
          <w:szCs w:val="32"/>
        </w:rPr>
        <w:t>двозубом</w:t>
      </w:r>
      <w:proofErr w:type="spellEnd"/>
      <w:r>
        <w:rPr>
          <w:sz w:val="32"/>
          <w:szCs w:val="32"/>
        </w:rPr>
        <w:t>-стайнями.</w:t>
      </w:r>
    </w:p>
    <w:p w14:paraId="43FA8245" w14:textId="77777777" w:rsidR="009B6AF7" w:rsidRDefault="00000000">
      <w:pPr>
        <w:ind w:firstLine="284"/>
        <w:jc w:val="both"/>
        <w:rPr>
          <w:sz w:val="32"/>
          <w:szCs w:val="32"/>
        </w:rPr>
      </w:pPr>
      <w:r>
        <w:rPr>
          <w:sz w:val="32"/>
          <w:szCs w:val="32"/>
        </w:rPr>
        <w:t>Вшанування Сави відбувається напередодні свята Велеса (Миколи). Образ святого Миколи в червоному вбранні з мішком і білою бородою – це символ чоловічого прутня. Білу "шапку" має і великодній калач, обсипаний зерном, біля якого кладуть крашанки – також образ родючості. Останні колоски на полі залишають Велесу "на бороду", а Дідух-сніп, що ставиться на Бабу-солому, має очевидний фалічний образ.</w:t>
      </w:r>
    </w:p>
    <w:p w14:paraId="7C64765E" w14:textId="77777777" w:rsidR="009B6AF7" w:rsidRDefault="00000000">
      <w:pPr>
        <w:ind w:firstLine="284"/>
        <w:jc w:val="both"/>
        <w:rPr>
          <w:sz w:val="32"/>
          <w:szCs w:val="32"/>
        </w:rPr>
      </w:pPr>
      <w:r>
        <w:rPr>
          <w:sz w:val="32"/>
          <w:szCs w:val="32"/>
        </w:rPr>
        <w:t xml:space="preserve">Одне з імен Бога Отця в Біблії – </w:t>
      </w:r>
      <w:proofErr w:type="spellStart"/>
      <w:r>
        <w:rPr>
          <w:sz w:val="32"/>
          <w:szCs w:val="32"/>
        </w:rPr>
        <w:t>Саваот</w:t>
      </w:r>
      <w:proofErr w:type="spellEnd"/>
      <w:r>
        <w:rPr>
          <w:sz w:val="32"/>
          <w:szCs w:val="32"/>
        </w:rPr>
        <w:t xml:space="preserve"> </w:t>
      </w:r>
      <w:r>
        <w:rPr>
          <w:b/>
          <w:sz w:val="32"/>
          <w:szCs w:val="32"/>
        </w:rPr>
        <w:t>[1,</w:t>
      </w:r>
      <w:r>
        <w:rPr>
          <w:lang w:val="ru-RU"/>
        </w:rPr>
        <w:t> </w:t>
      </w:r>
      <w:r>
        <w:rPr>
          <w:b/>
          <w:sz w:val="32"/>
          <w:szCs w:val="32"/>
        </w:rPr>
        <w:t>847]</w:t>
      </w:r>
      <w:r>
        <w:rPr>
          <w:sz w:val="32"/>
          <w:szCs w:val="32"/>
        </w:rPr>
        <w:t>, зображуваного як сивого старця на небесах. Руським Богом Неба, тобто Отцем Небесним, є Сварог:</w:t>
      </w:r>
    </w:p>
    <w:p w14:paraId="351DE42B" w14:textId="77777777" w:rsidR="009B6AF7" w:rsidRDefault="00000000">
      <w:pPr>
        <w:ind w:firstLine="284"/>
        <w:jc w:val="both"/>
        <w:rPr>
          <w:i/>
          <w:color w:val="000000"/>
          <w:sz w:val="30"/>
          <w:szCs w:val="30"/>
        </w:rPr>
      </w:pPr>
      <w:r>
        <w:rPr>
          <w:i/>
          <w:color w:val="000000"/>
          <w:sz w:val="30"/>
          <w:szCs w:val="30"/>
        </w:rPr>
        <w:t xml:space="preserve">І так маємо зріти Степи Райські на </w:t>
      </w:r>
      <w:proofErr w:type="spellStart"/>
      <w:r>
        <w:rPr>
          <w:i/>
          <w:color w:val="000000"/>
          <w:sz w:val="30"/>
          <w:szCs w:val="30"/>
        </w:rPr>
        <w:t>Сварзі</w:t>
      </w:r>
      <w:proofErr w:type="spellEnd"/>
      <w:r>
        <w:rPr>
          <w:i/>
          <w:color w:val="000000"/>
          <w:sz w:val="30"/>
          <w:szCs w:val="30"/>
        </w:rPr>
        <w:t>,</w:t>
      </w:r>
    </w:p>
    <w:p w14:paraId="56C70E60" w14:textId="77777777" w:rsidR="009B6AF7" w:rsidRDefault="00000000">
      <w:pPr>
        <w:ind w:firstLine="284"/>
        <w:jc w:val="both"/>
        <w:rPr>
          <w:i/>
          <w:iCs/>
          <w:sz w:val="30"/>
          <w:szCs w:val="30"/>
        </w:rPr>
      </w:pPr>
      <w:r>
        <w:rPr>
          <w:i/>
          <w:color w:val="000000"/>
          <w:sz w:val="30"/>
          <w:szCs w:val="30"/>
        </w:rPr>
        <w:t>яка синя є, і та синь іде од Бога Сварога. (ВК,26)</w:t>
      </w:r>
      <w:r>
        <w:rPr>
          <w:i/>
          <w:iCs/>
          <w:sz w:val="30"/>
          <w:szCs w:val="30"/>
        </w:rPr>
        <w:t xml:space="preserve"> </w:t>
      </w:r>
      <w:r>
        <w:rPr>
          <w:b/>
          <w:iCs/>
          <w:sz w:val="30"/>
          <w:szCs w:val="30"/>
        </w:rPr>
        <w:t>[2].</w:t>
      </w:r>
    </w:p>
    <w:p w14:paraId="2D7F6107" w14:textId="77777777" w:rsidR="009B6AF7" w:rsidRDefault="00000000">
      <w:pPr>
        <w:ind w:firstLine="284"/>
        <w:jc w:val="both"/>
        <w:rPr>
          <w:sz w:val="32"/>
          <w:szCs w:val="32"/>
        </w:rPr>
      </w:pPr>
      <w:r>
        <w:rPr>
          <w:sz w:val="32"/>
          <w:szCs w:val="32"/>
        </w:rPr>
        <w:t xml:space="preserve">Отже, можемо говорити про тотожність Сварога і </w:t>
      </w:r>
      <w:proofErr w:type="spellStart"/>
      <w:r>
        <w:rPr>
          <w:sz w:val="32"/>
          <w:szCs w:val="32"/>
        </w:rPr>
        <w:t>Саваота</w:t>
      </w:r>
      <w:proofErr w:type="spellEnd"/>
      <w:r>
        <w:rPr>
          <w:sz w:val="32"/>
          <w:szCs w:val="32"/>
        </w:rPr>
        <w:t xml:space="preserve">. Треба додати, що Сварог є Богом шлюбу, а "сват" – це людина, яка за дорученням того, хто хоче одружитися, або його рідних сватає обрану особу. Також це староста на весільному обряді, батьків або родичів одного з </w:t>
      </w:r>
      <w:proofErr w:type="spellStart"/>
      <w:r>
        <w:rPr>
          <w:sz w:val="32"/>
          <w:szCs w:val="32"/>
        </w:rPr>
        <w:t>подружжів</w:t>
      </w:r>
      <w:proofErr w:type="spellEnd"/>
      <w:r>
        <w:rPr>
          <w:sz w:val="32"/>
          <w:szCs w:val="32"/>
        </w:rPr>
        <w:t xml:space="preserve"> називають сватами.</w:t>
      </w:r>
    </w:p>
    <w:p w14:paraId="0ABA0F74" w14:textId="77777777" w:rsidR="009B6AF7" w:rsidRDefault="00000000">
      <w:pPr>
        <w:ind w:firstLine="284"/>
        <w:jc w:val="both"/>
        <w:rPr>
          <w:sz w:val="32"/>
          <w:szCs w:val="32"/>
        </w:rPr>
      </w:pPr>
      <w:r>
        <w:rPr>
          <w:sz w:val="32"/>
          <w:szCs w:val="32"/>
        </w:rPr>
        <w:t xml:space="preserve">Лев </w:t>
      </w:r>
      <w:proofErr w:type="spellStart"/>
      <w:r>
        <w:rPr>
          <w:sz w:val="32"/>
          <w:szCs w:val="32"/>
        </w:rPr>
        <w:t>Силенко</w:t>
      </w:r>
      <w:proofErr w:type="spellEnd"/>
      <w:r>
        <w:rPr>
          <w:sz w:val="32"/>
          <w:szCs w:val="32"/>
        </w:rPr>
        <w:t xml:space="preserve"> у "Мага Вірі" визначає ім'я </w:t>
      </w:r>
      <w:proofErr w:type="spellStart"/>
      <w:r>
        <w:rPr>
          <w:sz w:val="32"/>
          <w:szCs w:val="32"/>
        </w:rPr>
        <w:t>Саваота</w:t>
      </w:r>
      <w:proofErr w:type="spellEnd"/>
      <w:r>
        <w:rPr>
          <w:sz w:val="32"/>
          <w:szCs w:val="32"/>
        </w:rPr>
        <w:t xml:space="preserve">, посилаючись на </w:t>
      </w:r>
      <w:proofErr w:type="spellStart"/>
      <w:r>
        <w:rPr>
          <w:sz w:val="32"/>
          <w:szCs w:val="32"/>
        </w:rPr>
        <w:t>Джана</w:t>
      </w:r>
      <w:proofErr w:type="spellEnd"/>
      <w:r>
        <w:rPr>
          <w:sz w:val="32"/>
          <w:szCs w:val="32"/>
        </w:rPr>
        <w:t xml:space="preserve"> А. Алегро, як створене з </w:t>
      </w:r>
      <w:proofErr w:type="spellStart"/>
      <w:r>
        <w:rPr>
          <w:sz w:val="32"/>
          <w:szCs w:val="32"/>
        </w:rPr>
        <w:t>сумеріанського</w:t>
      </w:r>
      <w:proofErr w:type="spellEnd"/>
      <w:r>
        <w:rPr>
          <w:sz w:val="32"/>
          <w:szCs w:val="32"/>
        </w:rPr>
        <w:t xml:space="preserve"> слова "</w:t>
      </w:r>
      <w:proofErr w:type="spellStart"/>
      <w:r>
        <w:rPr>
          <w:sz w:val="32"/>
          <w:szCs w:val="32"/>
        </w:rPr>
        <w:t>Сіпа</w:t>
      </w:r>
      <w:proofErr w:type="spellEnd"/>
      <w:r>
        <w:rPr>
          <w:sz w:val="32"/>
          <w:szCs w:val="32"/>
        </w:rPr>
        <w:t>-ад" ("</w:t>
      </w:r>
      <w:proofErr w:type="spellStart"/>
      <w:r>
        <w:rPr>
          <w:sz w:val="32"/>
          <w:szCs w:val="32"/>
        </w:rPr>
        <w:t>сіпа</w:t>
      </w:r>
      <w:proofErr w:type="spellEnd"/>
      <w:r>
        <w:rPr>
          <w:sz w:val="32"/>
          <w:szCs w:val="32"/>
        </w:rPr>
        <w:t xml:space="preserve">" – розтягнений ріг, </w:t>
      </w:r>
      <w:proofErr w:type="spellStart"/>
      <w:r>
        <w:rPr>
          <w:sz w:val="32"/>
          <w:szCs w:val="32"/>
        </w:rPr>
        <w:t>пеніс</w:t>
      </w:r>
      <w:proofErr w:type="spellEnd"/>
      <w:r>
        <w:rPr>
          <w:sz w:val="32"/>
          <w:szCs w:val="32"/>
        </w:rPr>
        <w:t>), що значить "</w:t>
      </w:r>
      <w:proofErr w:type="spellStart"/>
      <w:r>
        <w:rPr>
          <w:sz w:val="32"/>
          <w:szCs w:val="32"/>
        </w:rPr>
        <w:t>пеніс</w:t>
      </w:r>
      <w:proofErr w:type="spellEnd"/>
      <w:r>
        <w:rPr>
          <w:sz w:val="32"/>
          <w:szCs w:val="32"/>
        </w:rPr>
        <w:t xml:space="preserve"> приступу", "зливи". Далі в "Мага Вірі" пишеться, що люди, які щонеділі співають "Свят, свят, свят Господь Бог </w:t>
      </w:r>
      <w:proofErr w:type="spellStart"/>
      <w:r>
        <w:rPr>
          <w:sz w:val="32"/>
          <w:szCs w:val="32"/>
        </w:rPr>
        <w:t>Саваот</w:t>
      </w:r>
      <w:proofErr w:type="spellEnd"/>
      <w:r>
        <w:rPr>
          <w:sz w:val="32"/>
          <w:szCs w:val="32"/>
        </w:rPr>
        <w:t>" довідавшись про історію значення слова "</w:t>
      </w:r>
      <w:proofErr w:type="spellStart"/>
      <w:r>
        <w:rPr>
          <w:sz w:val="32"/>
          <w:szCs w:val="32"/>
        </w:rPr>
        <w:t>Саваот</w:t>
      </w:r>
      <w:proofErr w:type="spellEnd"/>
      <w:r>
        <w:rPr>
          <w:sz w:val="32"/>
          <w:szCs w:val="32"/>
        </w:rPr>
        <w:t xml:space="preserve">", можуть оправдано </w:t>
      </w:r>
      <w:proofErr w:type="spellStart"/>
      <w:r>
        <w:rPr>
          <w:sz w:val="32"/>
          <w:szCs w:val="32"/>
        </w:rPr>
        <w:t>огірчитися</w:t>
      </w:r>
      <w:proofErr w:type="spellEnd"/>
      <w:r>
        <w:rPr>
          <w:sz w:val="32"/>
          <w:szCs w:val="32"/>
        </w:rPr>
        <w:t xml:space="preserve">. </w:t>
      </w:r>
      <w:proofErr w:type="spellStart"/>
      <w:r>
        <w:rPr>
          <w:sz w:val="32"/>
          <w:szCs w:val="32"/>
        </w:rPr>
        <w:t>Джан</w:t>
      </w:r>
      <w:proofErr w:type="spellEnd"/>
      <w:r>
        <w:rPr>
          <w:sz w:val="32"/>
          <w:szCs w:val="32"/>
        </w:rPr>
        <w:t xml:space="preserve"> А. Алегро, </w:t>
      </w:r>
      <w:proofErr w:type="spellStart"/>
      <w:r>
        <w:rPr>
          <w:sz w:val="32"/>
          <w:szCs w:val="32"/>
        </w:rPr>
        <w:t>довівши</w:t>
      </w:r>
      <w:proofErr w:type="spellEnd"/>
      <w:r>
        <w:rPr>
          <w:sz w:val="32"/>
          <w:szCs w:val="32"/>
        </w:rPr>
        <w:t>, що слово "</w:t>
      </w:r>
      <w:proofErr w:type="spellStart"/>
      <w:r>
        <w:rPr>
          <w:sz w:val="32"/>
          <w:szCs w:val="32"/>
        </w:rPr>
        <w:t>Саваот</w:t>
      </w:r>
      <w:proofErr w:type="spellEnd"/>
      <w:r>
        <w:rPr>
          <w:sz w:val="32"/>
          <w:szCs w:val="32"/>
        </w:rPr>
        <w:t>" означає "</w:t>
      </w:r>
      <w:proofErr w:type="spellStart"/>
      <w:r>
        <w:rPr>
          <w:sz w:val="32"/>
          <w:szCs w:val="32"/>
        </w:rPr>
        <w:t>пеніс</w:t>
      </w:r>
      <w:proofErr w:type="spellEnd"/>
      <w:r>
        <w:rPr>
          <w:sz w:val="32"/>
          <w:szCs w:val="32"/>
        </w:rPr>
        <w:t xml:space="preserve">", нікого не </w:t>
      </w:r>
      <w:proofErr w:type="spellStart"/>
      <w:r>
        <w:rPr>
          <w:sz w:val="32"/>
          <w:szCs w:val="32"/>
        </w:rPr>
        <w:t>огірчує</w:t>
      </w:r>
      <w:proofErr w:type="spellEnd"/>
      <w:r>
        <w:rPr>
          <w:sz w:val="32"/>
          <w:szCs w:val="32"/>
        </w:rPr>
        <w:t xml:space="preserve">. Усі частини тіла людського гарні. Людина – найгарніше в світі створіння. </w:t>
      </w:r>
      <w:r>
        <w:rPr>
          <w:b/>
          <w:sz w:val="32"/>
          <w:szCs w:val="32"/>
        </w:rPr>
        <w:t>[див. 5, 184-185]</w:t>
      </w:r>
      <w:r>
        <w:rPr>
          <w:sz w:val="32"/>
          <w:szCs w:val="32"/>
        </w:rPr>
        <w:t>.</w:t>
      </w:r>
    </w:p>
    <w:p w14:paraId="1EEF9AAD" w14:textId="77777777" w:rsidR="009B6AF7" w:rsidRDefault="00000000">
      <w:pPr>
        <w:ind w:firstLine="284"/>
        <w:jc w:val="both"/>
        <w:rPr>
          <w:sz w:val="32"/>
          <w:szCs w:val="32"/>
        </w:rPr>
      </w:pPr>
      <w:r>
        <w:rPr>
          <w:sz w:val="32"/>
          <w:szCs w:val="32"/>
        </w:rPr>
        <w:t xml:space="preserve">У ведичній міфології </w:t>
      </w:r>
      <w:proofErr w:type="spellStart"/>
      <w:r>
        <w:rPr>
          <w:sz w:val="32"/>
          <w:szCs w:val="32"/>
        </w:rPr>
        <w:t>Індра</w:t>
      </w:r>
      <w:proofErr w:type="spellEnd"/>
      <w:r>
        <w:rPr>
          <w:sz w:val="32"/>
          <w:szCs w:val="32"/>
        </w:rPr>
        <w:t xml:space="preserve"> відриває у свого батька-бика фалос, який стає його зброєю – булавою-</w:t>
      </w:r>
      <w:proofErr w:type="spellStart"/>
      <w:r>
        <w:rPr>
          <w:sz w:val="32"/>
          <w:szCs w:val="32"/>
        </w:rPr>
        <w:t>ваджрою</w:t>
      </w:r>
      <w:proofErr w:type="spellEnd"/>
      <w:r>
        <w:rPr>
          <w:sz w:val="32"/>
          <w:szCs w:val="32"/>
        </w:rPr>
        <w:t xml:space="preserve">. Ця битва </w:t>
      </w:r>
      <w:proofErr w:type="spellStart"/>
      <w:r>
        <w:rPr>
          <w:sz w:val="32"/>
          <w:szCs w:val="32"/>
        </w:rPr>
        <w:t>Індри</w:t>
      </w:r>
      <w:proofErr w:type="spellEnd"/>
      <w:r>
        <w:rPr>
          <w:sz w:val="32"/>
          <w:szCs w:val="32"/>
        </w:rPr>
        <w:t xml:space="preserve"> зі Змієм </w:t>
      </w:r>
      <w:proofErr w:type="spellStart"/>
      <w:r>
        <w:rPr>
          <w:sz w:val="32"/>
          <w:szCs w:val="32"/>
        </w:rPr>
        <w:t>Врітрою</w:t>
      </w:r>
      <w:proofErr w:type="spellEnd"/>
      <w:r>
        <w:rPr>
          <w:sz w:val="32"/>
          <w:szCs w:val="32"/>
        </w:rPr>
        <w:t xml:space="preserve"> відбувається за кілька днів перед святом Сави (див. Калита).</w:t>
      </w:r>
    </w:p>
    <w:p w14:paraId="690DA7E7" w14:textId="77777777" w:rsidR="009B6AF7" w:rsidRDefault="00000000">
      <w:pPr>
        <w:ind w:firstLine="284"/>
        <w:jc w:val="both"/>
        <w:rPr>
          <w:sz w:val="32"/>
          <w:szCs w:val="32"/>
        </w:rPr>
      </w:pPr>
      <w:r>
        <w:rPr>
          <w:sz w:val="32"/>
          <w:szCs w:val="32"/>
        </w:rPr>
        <w:t>Степан Наливайко у книзі "Таємниці розкриває санскрит", звертає увагу, що покровитель і захисник худоби у сербів святий Сава увібрав чимало рис "</w:t>
      </w:r>
      <w:proofErr w:type="spellStart"/>
      <w:r>
        <w:rPr>
          <w:sz w:val="32"/>
          <w:szCs w:val="32"/>
        </w:rPr>
        <w:t>скотьєго</w:t>
      </w:r>
      <w:proofErr w:type="spellEnd"/>
      <w:r>
        <w:rPr>
          <w:sz w:val="32"/>
          <w:szCs w:val="32"/>
        </w:rPr>
        <w:t xml:space="preserve"> бога", тобто Велеса. А ім'я "Сава" перегукується з індійським </w:t>
      </w:r>
      <w:proofErr w:type="spellStart"/>
      <w:r>
        <w:rPr>
          <w:sz w:val="32"/>
          <w:szCs w:val="32"/>
        </w:rPr>
        <w:t>Шівою</w:t>
      </w:r>
      <w:proofErr w:type="spellEnd"/>
      <w:r>
        <w:rPr>
          <w:sz w:val="32"/>
          <w:szCs w:val="32"/>
        </w:rPr>
        <w:t xml:space="preserve">, який може мати і форму </w:t>
      </w:r>
      <w:proofErr w:type="spellStart"/>
      <w:r>
        <w:rPr>
          <w:sz w:val="32"/>
          <w:szCs w:val="32"/>
        </w:rPr>
        <w:t>Сіва</w:t>
      </w:r>
      <w:proofErr w:type="spellEnd"/>
      <w:r>
        <w:rPr>
          <w:sz w:val="32"/>
          <w:szCs w:val="32"/>
        </w:rPr>
        <w:t xml:space="preserve">. </w:t>
      </w:r>
      <w:r>
        <w:rPr>
          <w:b/>
          <w:sz w:val="32"/>
          <w:szCs w:val="32"/>
        </w:rPr>
        <w:t>[див. 4, 242]</w:t>
      </w:r>
      <w:r>
        <w:rPr>
          <w:sz w:val="32"/>
          <w:szCs w:val="32"/>
        </w:rPr>
        <w:t xml:space="preserve">. Це ім'я споріднене зі словом </w:t>
      </w:r>
      <w:r>
        <w:rPr>
          <w:i/>
          <w:sz w:val="32"/>
          <w:szCs w:val="32"/>
        </w:rPr>
        <w:t>"</w:t>
      </w:r>
      <w:r>
        <w:rPr>
          <w:i/>
          <w:iCs/>
          <w:sz w:val="32"/>
          <w:szCs w:val="32"/>
        </w:rPr>
        <w:t>сивий</w:t>
      </w:r>
      <w:r>
        <w:rPr>
          <w:i/>
          <w:sz w:val="32"/>
          <w:szCs w:val="32"/>
        </w:rPr>
        <w:t>"</w:t>
      </w:r>
      <w:r>
        <w:rPr>
          <w:sz w:val="32"/>
          <w:szCs w:val="32"/>
        </w:rPr>
        <w:t xml:space="preserve">, що пов'язане з образом сивого діда Миколи (Мороза). Роги Велеса можуть </w:t>
      </w:r>
      <w:r>
        <w:rPr>
          <w:sz w:val="32"/>
          <w:szCs w:val="32"/>
        </w:rPr>
        <w:lastRenderedPageBreak/>
        <w:t>позначати "сивий Місяць", який іноді ототожнюється з чоловічим прутнем або небесним плугом.</w:t>
      </w:r>
    </w:p>
    <w:p w14:paraId="4BEF2694" w14:textId="77777777" w:rsidR="009B6AF7" w:rsidRDefault="00000000">
      <w:pPr>
        <w:ind w:firstLine="284"/>
        <w:jc w:val="both"/>
        <w:rPr>
          <w:sz w:val="32"/>
          <w:szCs w:val="32"/>
        </w:rPr>
      </w:pPr>
      <w:r>
        <w:rPr>
          <w:sz w:val="32"/>
          <w:szCs w:val="32"/>
        </w:rPr>
        <w:t>Свято Миколи-Велеса за стародавнім шестиденним календарем припадало на суботу (</w:t>
      </w:r>
      <w:proofErr w:type="spellStart"/>
      <w:r>
        <w:rPr>
          <w:sz w:val="32"/>
          <w:szCs w:val="32"/>
        </w:rPr>
        <w:t>соботку</w:t>
      </w:r>
      <w:proofErr w:type="spellEnd"/>
      <w:r>
        <w:rPr>
          <w:sz w:val="32"/>
          <w:szCs w:val="32"/>
        </w:rPr>
        <w:t xml:space="preserve">), що співзвучно з іменем </w:t>
      </w:r>
      <w:proofErr w:type="spellStart"/>
      <w:r>
        <w:rPr>
          <w:sz w:val="32"/>
          <w:szCs w:val="32"/>
        </w:rPr>
        <w:t>Саваот</w:t>
      </w:r>
      <w:proofErr w:type="spellEnd"/>
      <w:r>
        <w:rPr>
          <w:sz w:val="32"/>
          <w:szCs w:val="32"/>
        </w:rPr>
        <w:t xml:space="preserve">. Також воно може бути споріднене з </w:t>
      </w:r>
      <w:proofErr w:type="spellStart"/>
      <w:r>
        <w:rPr>
          <w:sz w:val="32"/>
          <w:szCs w:val="32"/>
        </w:rPr>
        <w:t>ранньохетським</w:t>
      </w:r>
      <w:proofErr w:type="spellEnd"/>
      <w:r>
        <w:rPr>
          <w:sz w:val="32"/>
          <w:szCs w:val="32"/>
        </w:rPr>
        <w:t xml:space="preserve"> сонячним Богом </w:t>
      </w:r>
      <w:proofErr w:type="spellStart"/>
      <w:r>
        <w:rPr>
          <w:sz w:val="32"/>
          <w:szCs w:val="32"/>
        </w:rPr>
        <w:t>Сіватом</w:t>
      </w:r>
      <w:proofErr w:type="spellEnd"/>
      <w:r>
        <w:rPr>
          <w:sz w:val="32"/>
          <w:szCs w:val="32"/>
        </w:rPr>
        <w:t xml:space="preserve"> </w:t>
      </w:r>
      <w:r>
        <w:rPr>
          <w:b/>
          <w:sz w:val="32"/>
          <w:szCs w:val="32"/>
        </w:rPr>
        <w:t>[див. 8, 301]</w:t>
      </w:r>
      <w:r>
        <w:rPr>
          <w:sz w:val="32"/>
          <w:szCs w:val="32"/>
        </w:rPr>
        <w:t>.</w:t>
      </w:r>
    </w:p>
    <w:p w14:paraId="30A7D78E" w14:textId="77777777" w:rsidR="009B6AF7" w:rsidRDefault="00000000">
      <w:pPr>
        <w:ind w:firstLine="284"/>
        <w:jc w:val="both"/>
        <w:rPr>
          <w:sz w:val="32"/>
          <w:szCs w:val="32"/>
        </w:rPr>
      </w:pPr>
      <w:r>
        <w:rPr>
          <w:sz w:val="32"/>
          <w:szCs w:val="32"/>
        </w:rPr>
        <w:t xml:space="preserve">Фалічний культ – це не вшанування "соромного", а природне возвеличення сили творення. Давні стели, що символізували чоловіче начало, ставили на могилах, а сім'я сприймалося як Божий дар, адже Отець Небесний Сварог поєднуючись із Матір'ю Землею </w:t>
      </w:r>
      <w:proofErr w:type="spellStart"/>
      <w:r>
        <w:rPr>
          <w:sz w:val="32"/>
          <w:szCs w:val="32"/>
        </w:rPr>
        <w:t>Рожаницею</w:t>
      </w:r>
      <w:proofErr w:type="spellEnd"/>
      <w:r>
        <w:rPr>
          <w:sz w:val="32"/>
          <w:szCs w:val="32"/>
        </w:rPr>
        <w:t>, дарує нове життя. Особливо реалістичні фалічні стели скіфського Бога неба Папая. Природні відображення символів продовження роду є притаманними для усієї обрядовості протягом року.</w:t>
      </w:r>
    </w:p>
    <w:p w14:paraId="3205299E" w14:textId="77777777" w:rsidR="009B6AF7" w:rsidRDefault="00000000">
      <w:pPr>
        <w:ind w:firstLine="284"/>
        <w:jc w:val="both"/>
        <w:rPr>
          <w:iCs/>
          <w:sz w:val="32"/>
          <w:szCs w:val="32"/>
        </w:rPr>
      </w:pPr>
      <w:r>
        <w:rPr>
          <w:iCs/>
          <w:sz w:val="32"/>
          <w:szCs w:val="32"/>
        </w:rPr>
        <w:t>Фалічні стели, які означали Батька-Неба, раніше стояли на кожній могилі. Адже Сварог мав поєднатися у шлюбі з Матір'ю-Землею і тим самим відродити земне життя померлої людини. Такий звичай у нас зберігся до сьогодення, тільки замість стели ми часто ставимо хрест, який має аналогічне значення, що й скульптурний образ Бога.</w:t>
      </w:r>
    </w:p>
    <w:p w14:paraId="0B1A73BC" w14:textId="77777777" w:rsidR="009B6AF7" w:rsidRDefault="00000000">
      <w:pPr>
        <w:ind w:firstLine="284"/>
        <w:jc w:val="both"/>
        <w:rPr>
          <w:sz w:val="32"/>
          <w:szCs w:val="32"/>
        </w:rPr>
      </w:pPr>
      <w:r>
        <w:rPr>
          <w:sz w:val="32"/>
          <w:szCs w:val="32"/>
        </w:rPr>
        <w:t xml:space="preserve">Кілька курганів на території України називаються </w:t>
      </w:r>
      <w:proofErr w:type="spellStart"/>
      <w:r>
        <w:rPr>
          <w:bCs/>
          <w:sz w:val="32"/>
          <w:szCs w:val="32"/>
        </w:rPr>
        <w:t>Савур</w:t>
      </w:r>
      <w:proofErr w:type="spellEnd"/>
      <w:r>
        <w:rPr>
          <w:bCs/>
          <w:sz w:val="32"/>
          <w:szCs w:val="32"/>
        </w:rPr>
        <w:t>-Могила</w:t>
      </w:r>
      <w:r>
        <w:rPr>
          <w:sz w:val="32"/>
          <w:szCs w:val="32"/>
        </w:rPr>
        <w:t xml:space="preserve">, яке тотожне з більш повним ім'ям Сави – Савл (Савелій, </w:t>
      </w:r>
      <w:proofErr w:type="spellStart"/>
      <w:r>
        <w:rPr>
          <w:sz w:val="32"/>
          <w:szCs w:val="32"/>
        </w:rPr>
        <w:t>Савло</w:t>
      </w:r>
      <w:proofErr w:type="spellEnd"/>
      <w:r>
        <w:rPr>
          <w:sz w:val="32"/>
          <w:szCs w:val="32"/>
        </w:rPr>
        <w:t xml:space="preserve">). Один із скіфських царів, за Геродотом, мав ім'я </w:t>
      </w:r>
      <w:proofErr w:type="spellStart"/>
      <w:r>
        <w:rPr>
          <w:sz w:val="32"/>
          <w:szCs w:val="32"/>
        </w:rPr>
        <w:t>Савлій</w:t>
      </w:r>
      <w:proofErr w:type="spellEnd"/>
      <w:r>
        <w:rPr>
          <w:sz w:val="32"/>
          <w:szCs w:val="32"/>
        </w:rPr>
        <w:t xml:space="preserve">. Юрій Шилов у книзі "Джерела" наводить легенду про Городище, що розташоване між селами </w:t>
      </w:r>
      <w:proofErr w:type="spellStart"/>
      <w:r>
        <w:rPr>
          <w:sz w:val="32"/>
          <w:szCs w:val="32"/>
        </w:rPr>
        <w:t>Юльївка</w:t>
      </w:r>
      <w:proofErr w:type="spellEnd"/>
      <w:r>
        <w:rPr>
          <w:sz w:val="32"/>
          <w:szCs w:val="32"/>
        </w:rPr>
        <w:t xml:space="preserve"> і </w:t>
      </w:r>
      <w:proofErr w:type="spellStart"/>
      <w:r>
        <w:rPr>
          <w:sz w:val="32"/>
          <w:szCs w:val="32"/>
        </w:rPr>
        <w:t>Григорівка</w:t>
      </w:r>
      <w:proofErr w:type="spellEnd"/>
      <w:r>
        <w:rPr>
          <w:sz w:val="32"/>
          <w:szCs w:val="32"/>
        </w:rPr>
        <w:t xml:space="preserve"> Запорізького району:</w:t>
      </w:r>
    </w:p>
    <w:p w14:paraId="10D6A4E7" w14:textId="77777777" w:rsidR="009B6AF7" w:rsidRDefault="00000000">
      <w:pPr>
        <w:ind w:firstLine="284"/>
        <w:jc w:val="both"/>
        <w:rPr>
          <w:sz w:val="32"/>
          <w:szCs w:val="32"/>
        </w:rPr>
      </w:pPr>
      <w:r>
        <w:rPr>
          <w:i/>
          <w:sz w:val="32"/>
          <w:szCs w:val="32"/>
        </w:rPr>
        <w:t xml:space="preserve">За переказами, в незапам'ятні часи тут стояла буцімто велика фортеця і жили в ній наші люди, </w:t>
      </w:r>
      <w:proofErr w:type="spellStart"/>
      <w:r>
        <w:rPr>
          <w:i/>
          <w:sz w:val="32"/>
          <w:szCs w:val="32"/>
        </w:rPr>
        <w:t>дніпряни</w:t>
      </w:r>
      <w:proofErr w:type="spellEnd"/>
      <w:r>
        <w:rPr>
          <w:i/>
          <w:sz w:val="32"/>
          <w:szCs w:val="32"/>
        </w:rPr>
        <w:t xml:space="preserve">. Одного разу підійшло до Городища чуже військо: чи то турецьке, чи то татарське, чи, може, ще яке інше. Почалася облога: без води, при недостатній кількості воїнів. Виручив </w:t>
      </w:r>
      <w:proofErr w:type="spellStart"/>
      <w:r>
        <w:rPr>
          <w:i/>
          <w:sz w:val="32"/>
          <w:szCs w:val="32"/>
        </w:rPr>
        <w:t>Савура</w:t>
      </w:r>
      <w:proofErr w:type="spellEnd"/>
      <w:r>
        <w:rPr>
          <w:i/>
          <w:sz w:val="32"/>
          <w:szCs w:val="32"/>
        </w:rPr>
        <w:t xml:space="preserve">, себто Сава; так звали у фортеці старого-престарого немічного, але дуже мудрого діда. Він показав, де колодязь копати, а на загарбників таку ману наслав, що покотилося все вороже військо в Кінську, мов його </w:t>
      </w:r>
      <w:proofErr w:type="spellStart"/>
      <w:r>
        <w:rPr>
          <w:i/>
          <w:sz w:val="32"/>
          <w:szCs w:val="32"/>
        </w:rPr>
        <w:t>мітлою</w:t>
      </w:r>
      <w:proofErr w:type="spellEnd"/>
      <w:r>
        <w:rPr>
          <w:i/>
          <w:sz w:val="32"/>
          <w:szCs w:val="32"/>
        </w:rPr>
        <w:t xml:space="preserve">, хто змив. Та й топилося там к лихій годині!... Але вся сила дідова на ворогів пішла, помер. Поховали мудрого </w:t>
      </w:r>
      <w:proofErr w:type="spellStart"/>
      <w:r>
        <w:rPr>
          <w:i/>
          <w:sz w:val="32"/>
          <w:szCs w:val="32"/>
        </w:rPr>
        <w:t>Савуру</w:t>
      </w:r>
      <w:proofErr w:type="spellEnd"/>
      <w:r>
        <w:rPr>
          <w:i/>
          <w:sz w:val="32"/>
          <w:szCs w:val="32"/>
        </w:rPr>
        <w:t xml:space="preserve"> з великими почестями на горі, відтоді та гора його іменем зветься.</w:t>
      </w:r>
      <w:r>
        <w:rPr>
          <w:sz w:val="32"/>
          <w:szCs w:val="32"/>
        </w:rPr>
        <w:t xml:space="preserve"> </w:t>
      </w:r>
      <w:r>
        <w:rPr>
          <w:b/>
          <w:sz w:val="32"/>
          <w:szCs w:val="32"/>
        </w:rPr>
        <w:t>[див. 7]</w:t>
      </w:r>
      <w:r>
        <w:rPr>
          <w:sz w:val="32"/>
          <w:szCs w:val="32"/>
        </w:rPr>
        <w:t>.</w:t>
      </w:r>
    </w:p>
    <w:p w14:paraId="1580EED6" w14:textId="77777777" w:rsidR="009B6AF7" w:rsidRDefault="00000000">
      <w:pPr>
        <w:ind w:firstLine="284"/>
        <w:jc w:val="both"/>
        <w:rPr>
          <w:sz w:val="32"/>
          <w:szCs w:val="32"/>
        </w:rPr>
      </w:pPr>
      <w:r>
        <w:rPr>
          <w:sz w:val="32"/>
          <w:szCs w:val="32"/>
        </w:rPr>
        <w:t xml:space="preserve">На відкритих пагорбах, які часто називають Лисими Горами, дуже зручно спостерігати за Сонцем, яке може виступати фалічним символом батька Неба. Литовською (латиською) Сонце буде </w:t>
      </w:r>
      <w:proofErr w:type="spellStart"/>
      <w:r>
        <w:rPr>
          <w:sz w:val="32"/>
          <w:szCs w:val="32"/>
        </w:rPr>
        <w:t>Saulе</w:t>
      </w:r>
      <w:proofErr w:type="spellEnd"/>
      <w:r>
        <w:rPr>
          <w:sz w:val="32"/>
          <w:szCs w:val="32"/>
        </w:rPr>
        <w:t>.</w:t>
      </w:r>
    </w:p>
    <w:p w14:paraId="0E575512" w14:textId="77777777" w:rsidR="009B6AF7" w:rsidRDefault="00000000">
      <w:pPr>
        <w:ind w:firstLine="284"/>
        <w:jc w:val="both"/>
        <w:rPr>
          <w:sz w:val="32"/>
          <w:szCs w:val="32"/>
        </w:rPr>
      </w:pPr>
      <w:r>
        <w:rPr>
          <w:sz w:val="32"/>
          <w:szCs w:val="32"/>
        </w:rPr>
        <w:t xml:space="preserve">Сюжет балтійського міфу про </w:t>
      </w:r>
      <w:proofErr w:type="spellStart"/>
      <w:r>
        <w:rPr>
          <w:sz w:val="32"/>
          <w:szCs w:val="32"/>
        </w:rPr>
        <w:t>Совія</w:t>
      </w:r>
      <w:proofErr w:type="spellEnd"/>
      <w:r>
        <w:rPr>
          <w:sz w:val="32"/>
          <w:szCs w:val="32"/>
        </w:rPr>
        <w:t xml:space="preserve"> (</w:t>
      </w:r>
      <w:proofErr w:type="spellStart"/>
      <w:r>
        <w:rPr>
          <w:sz w:val="32"/>
          <w:szCs w:val="32"/>
        </w:rPr>
        <w:t>литов</w:t>
      </w:r>
      <w:proofErr w:type="spellEnd"/>
      <w:r>
        <w:rPr>
          <w:sz w:val="32"/>
          <w:szCs w:val="32"/>
        </w:rPr>
        <w:t xml:space="preserve">. </w:t>
      </w:r>
      <w:proofErr w:type="spellStart"/>
      <w:r>
        <w:rPr>
          <w:sz w:val="32"/>
          <w:szCs w:val="32"/>
        </w:rPr>
        <w:t>Sovijus</w:t>
      </w:r>
      <w:proofErr w:type="spellEnd"/>
      <w:r>
        <w:rPr>
          <w:sz w:val="32"/>
          <w:szCs w:val="32"/>
        </w:rPr>
        <w:t xml:space="preserve">) відомий по вставці 1261, зробленої </w:t>
      </w:r>
      <w:proofErr w:type="spellStart"/>
      <w:r>
        <w:rPr>
          <w:sz w:val="32"/>
          <w:szCs w:val="32"/>
        </w:rPr>
        <w:t>західноруським</w:t>
      </w:r>
      <w:proofErr w:type="spellEnd"/>
      <w:r>
        <w:rPr>
          <w:sz w:val="32"/>
          <w:szCs w:val="32"/>
        </w:rPr>
        <w:t xml:space="preserve"> переписувачем до руського перекладу "Хроніки" Івана </w:t>
      </w:r>
      <w:proofErr w:type="spellStart"/>
      <w:r>
        <w:rPr>
          <w:sz w:val="32"/>
          <w:szCs w:val="32"/>
        </w:rPr>
        <w:t>Малали</w:t>
      </w:r>
      <w:proofErr w:type="spellEnd"/>
      <w:r>
        <w:rPr>
          <w:sz w:val="32"/>
          <w:szCs w:val="32"/>
        </w:rPr>
        <w:t xml:space="preserve">. Згідно з міфом, Совій був </w:t>
      </w:r>
      <w:r>
        <w:rPr>
          <w:sz w:val="32"/>
          <w:szCs w:val="32"/>
        </w:rPr>
        <w:lastRenderedPageBreak/>
        <w:t>натхненником стародавньої балтійської традиції спалення померлих. Його іншою метою також був супровід мертвих душ у підземний світ. (див. Вікіпедію).</w:t>
      </w:r>
    </w:p>
    <w:p w14:paraId="47675866" w14:textId="77777777" w:rsidR="009B6AF7" w:rsidRDefault="00000000">
      <w:pPr>
        <w:ind w:firstLine="284"/>
        <w:jc w:val="both"/>
        <w:rPr>
          <w:sz w:val="32"/>
          <w:szCs w:val="32"/>
        </w:rPr>
      </w:pPr>
      <w:r>
        <w:rPr>
          <w:sz w:val="32"/>
          <w:szCs w:val="32"/>
        </w:rPr>
        <w:t xml:space="preserve">Степан Наливайко зазначає, що індійське плем'я </w:t>
      </w:r>
      <w:proofErr w:type="spellStart"/>
      <w:r>
        <w:rPr>
          <w:sz w:val="32"/>
          <w:szCs w:val="32"/>
        </w:rPr>
        <w:t>сувіри</w:t>
      </w:r>
      <w:proofErr w:type="spellEnd"/>
      <w:r>
        <w:rPr>
          <w:sz w:val="32"/>
          <w:szCs w:val="32"/>
        </w:rPr>
        <w:t xml:space="preserve">, яке мешкало на півдні України й має надзвичайно багато спільного зі слов'янами-сіверами, також має свого легендарного </w:t>
      </w:r>
      <w:proofErr w:type="spellStart"/>
      <w:r>
        <w:rPr>
          <w:sz w:val="32"/>
          <w:szCs w:val="32"/>
        </w:rPr>
        <w:t>предка</w:t>
      </w:r>
      <w:proofErr w:type="spellEnd"/>
      <w:r>
        <w:rPr>
          <w:sz w:val="32"/>
          <w:szCs w:val="32"/>
        </w:rPr>
        <w:t xml:space="preserve"> – царя </w:t>
      </w:r>
      <w:proofErr w:type="spellStart"/>
      <w:r>
        <w:rPr>
          <w:sz w:val="32"/>
          <w:szCs w:val="32"/>
        </w:rPr>
        <w:t>Сувіра</w:t>
      </w:r>
      <w:proofErr w:type="spellEnd"/>
      <w:r>
        <w:rPr>
          <w:sz w:val="32"/>
          <w:szCs w:val="32"/>
        </w:rPr>
        <w:t xml:space="preserve">. </w:t>
      </w:r>
      <w:r>
        <w:rPr>
          <w:b/>
          <w:sz w:val="32"/>
          <w:szCs w:val="32"/>
        </w:rPr>
        <w:t>[див. 4]</w:t>
      </w:r>
      <w:r>
        <w:rPr>
          <w:sz w:val="32"/>
          <w:szCs w:val="32"/>
        </w:rPr>
        <w:t>.</w:t>
      </w:r>
    </w:p>
    <w:p w14:paraId="62B7181F" w14:textId="77777777" w:rsidR="009B6AF7" w:rsidRDefault="00000000">
      <w:pPr>
        <w:ind w:firstLine="284"/>
        <w:jc w:val="both"/>
        <w:rPr>
          <w:sz w:val="32"/>
          <w:szCs w:val="32"/>
        </w:rPr>
      </w:pPr>
      <w:r>
        <w:rPr>
          <w:sz w:val="32"/>
          <w:szCs w:val="32"/>
        </w:rPr>
        <w:t>Отже, вшанування Сави, як образу Батька-Неба або його фалічного сонячного символу – природна частина українського світогляду, що втілює ідею продовжені роду.</w:t>
      </w:r>
    </w:p>
    <w:p w14:paraId="252539A6"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20216DB9" w14:textId="77777777" w:rsidR="009B6AF7" w:rsidRDefault="00000000">
      <w:pPr>
        <w:ind w:firstLine="284"/>
        <w:jc w:val="both"/>
        <w:rPr>
          <w:rFonts w:eastAsia="MS Mincho"/>
        </w:rPr>
      </w:pPr>
      <w:r>
        <w:rPr>
          <w:rFonts w:eastAsia="MS Mincho"/>
        </w:rPr>
        <w:t xml:space="preserve">1. Біблія або книги Святого Письма Старого і Нового заповіту. – </w:t>
      </w:r>
      <w:proofErr w:type="spellStart"/>
      <w:r>
        <w:rPr>
          <w:rFonts w:eastAsia="MS Mincho"/>
        </w:rPr>
        <w:t>Druckhaus</w:t>
      </w:r>
      <w:proofErr w:type="spellEnd"/>
      <w:r>
        <w:rPr>
          <w:rFonts w:eastAsia="MS Mincho"/>
        </w:rPr>
        <w:t xml:space="preserve"> </w:t>
      </w:r>
      <w:proofErr w:type="spellStart"/>
      <w:r>
        <w:rPr>
          <w:rFonts w:eastAsia="MS Mincho"/>
        </w:rPr>
        <w:t>Gummersbach</w:t>
      </w:r>
      <w:proofErr w:type="spellEnd"/>
      <w:r>
        <w:rPr>
          <w:rFonts w:eastAsia="MS Mincho"/>
        </w:rPr>
        <w:t xml:space="preserve"> </w:t>
      </w:r>
      <w:proofErr w:type="spellStart"/>
      <w:r>
        <w:rPr>
          <w:rFonts w:eastAsia="MS Mincho"/>
        </w:rPr>
        <w:t>West-Germany</w:t>
      </w:r>
      <w:proofErr w:type="spellEnd"/>
      <w:r>
        <w:rPr>
          <w:rFonts w:eastAsia="MS Mincho"/>
        </w:rPr>
        <w:t>, 1988.</w:t>
      </w:r>
    </w:p>
    <w:p w14:paraId="3D7B1292" w14:textId="77777777" w:rsidR="009B6AF7" w:rsidRDefault="00000000">
      <w:pPr>
        <w:ind w:firstLine="284"/>
        <w:jc w:val="both"/>
        <w:rPr>
          <w:rFonts w:eastAsia="MS Mincho"/>
        </w:rPr>
      </w:pPr>
      <w:r>
        <w:rPr>
          <w:rFonts w:eastAsia="MS Mincho"/>
        </w:rPr>
        <w:t xml:space="preserve">2. Велесова Книга / Упор., </w:t>
      </w:r>
      <w:proofErr w:type="spellStart"/>
      <w:r>
        <w:rPr>
          <w:rFonts w:eastAsia="MS Mincho"/>
        </w:rPr>
        <w:t>перек</w:t>
      </w:r>
      <w:proofErr w:type="spellEnd"/>
      <w:r>
        <w:rPr>
          <w:rFonts w:eastAsia="MS Mincho"/>
        </w:rPr>
        <w:t>., ком. С.Д. Пашник. – Запоріжжя: Руське Православне Коло, 7518 (2010). – 160 с.</w:t>
      </w:r>
    </w:p>
    <w:p w14:paraId="35844601" w14:textId="77777777" w:rsidR="009B6AF7" w:rsidRDefault="00000000">
      <w:pPr>
        <w:ind w:firstLine="284"/>
        <w:jc w:val="both"/>
      </w:pPr>
      <w:r>
        <w:t>3. Леся Українка. Зібрання творів у 12 тт. – К. : Наукова думка, 1977 р., т. 9.</w:t>
      </w:r>
    </w:p>
    <w:p w14:paraId="2E7E5B79"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4. Наливайко С.І. Таємниці розкриває санскрит. – К.: Вид. центр "Просвіта", 2000. – 288 с.</w:t>
      </w:r>
    </w:p>
    <w:p w14:paraId="4087F2E5" w14:textId="77777777" w:rsidR="009B6AF7" w:rsidRDefault="00000000">
      <w:pPr>
        <w:ind w:firstLine="284"/>
        <w:jc w:val="both"/>
      </w:pPr>
      <w:r>
        <w:t xml:space="preserve">5. </w:t>
      </w:r>
      <w:proofErr w:type="spellStart"/>
      <w:r>
        <w:t>Силенко</w:t>
      </w:r>
      <w:proofErr w:type="spellEnd"/>
      <w:r>
        <w:t xml:space="preserve"> Л. Мага Віра. – </w:t>
      </w:r>
      <w:proofErr w:type="spellStart"/>
      <w:r>
        <w:t>РУНВіра</w:t>
      </w:r>
      <w:proofErr w:type="spellEnd"/>
      <w:r>
        <w:t>, 1979. – 1428 с.</w:t>
      </w:r>
    </w:p>
    <w:p w14:paraId="3A7E0F09" w14:textId="77777777" w:rsidR="009B6AF7" w:rsidRDefault="00000000">
      <w:pPr>
        <w:ind w:firstLine="284"/>
        <w:jc w:val="both"/>
      </w:pPr>
      <w:r>
        <w:t>6. Скуратівський В.Т. Русалії. – К.: Довіра, 1996. – 734 с.</w:t>
      </w:r>
    </w:p>
    <w:p w14:paraId="1113AFED" w14:textId="77777777" w:rsidR="009B6AF7" w:rsidRDefault="00000000">
      <w:pPr>
        <w:ind w:firstLine="284"/>
        <w:jc w:val="both"/>
      </w:pPr>
      <w:r>
        <w:t xml:space="preserve">7. Шилов Ю.О. Джерела витоків </w:t>
      </w:r>
      <w:proofErr w:type="spellStart"/>
      <w:r>
        <w:t>етнокультури</w:t>
      </w:r>
      <w:proofErr w:type="spellEnd"/>
      <w:r>
        <w:t xml:space="preserve"> XIX тис. до н.е. – II тис. н.е. – К.: </w:t>
      </w:r>
      <w:proofErr w:type="spellStart"/>
      <w:r>
        <w:t>Аратта</w:t>
      </w:r>
      <w:proofErr w:type="spellEnd"/>
      <w:r>
        <w:t>, 2002. – 272 с.</w:t>
      </w:r>
    </w:p>
    <w:p w14:paraId="3B50E0E7" w14:textId="77777777" w:rsidR="009B6AF7" w:rsidRDefault="00000000">
      <w:pPr>
        <w:ind w:firstLine="284"/>
        <w:jc w:val="both"/>
      </w:pPr>
      <w:r>
        <w:t xml:space="preserve">8. </w:t>
      </w:r>
      <w:proofErr w:type="spellStart"/>
      <w:r>
        <w:t>Щокін</w:t>
      </w:r>
      <w:proofErr w:type="spellEnd"/>
      <w:r>
        <w:t xml:space="preserve"> Г.В. Людство і віра: Всесвітня історія народів і релігій: </w:t>
      </w:r>
      <w:proofErr w:type="spellStart"/>
      <w:r>
        <w:t>Енцикл</w:t>
      </w:r>
      <w:proofErr w:type="spellEnd"/>
      <w:r>
        <w:t>.-довід, вид. – К: МАУП, 2005 – Т. II. – 640 с.</w:t>
      </w:r>
    </w:p>
    <w:p w14:paraId="28D0D489" w14:textId="77777777" w:rsidR="009B6AF7" w:rsidRDefault="009B6AF7">
      <w:pPr>
        <w:pStyle w:val="a6"/>
        <w:jc w:val="center"/>
        <w:rPr>
          <w:rFonts w:ascii="Times New Roman" w:eastAsia="MS Mincho" w:hAnsi="Times New Roman"/>
          <w:b/>
          <w:sz w:val="32"/>
          <w:szCs w:val="32"/>
        </w:rPr>
      </w:pPr>
    </w:p>
    <w:p w14:paraId="6E7664B5"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Велес (Мороз, Микола)</w:t>
      </w:r>
      <w:r>
        <w:rPr>
          <w:rFonts w:ascii="Times New Roman" w:eastAsia="MS Mincho" w:hAnsi="Times New Roman"/>
          <w:b/>
          <w:sz w:val="16"/>
          <w:szCs w:val="16"/>
        </w:rPr>
        <w:t>*</w:t>
      </w:r>
    </w:p>
    <w:p w14:paraId="4F0264E5" w14:textId="77777777" w:rsidR="009B6AF7" w:rsidRDefault="00000000">
      <w:pPr>
        <w:pStyle w:val="a6"/>
        <w:jc w:val="center"/>
        <w:rPr>
          <w:rFonts w:ascii="Times New Roman" w:eastAsia="MS Mincho" w:hAnsi="Times New Roman"/>
          <w:sz w:val="32"/>
          <w:szCs w:val="32"/>
        </w:rPr>
      </w:pPr>
      <w:r>
        <w:rPr>
          <w:rFonts w:ascii="Times New Roman" w:eastAsia="MS Mincho" w:hAnsi="Times New Roman"/>
          <w:b/>
          <w:sz w:val="32"/>
          <w:szCs w:val="32"/>
        </w:rPr>
        <w:t>6 грудня</w:t>
      </w:r>
    </w:p>
    <w:p w14:paraId="29E589D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 народній та церковній традиції 6 грудня поминають Миколу Зимового. Образ святого Миколая відповідає давньому Богові Велесу та його зимовому втіленню – Діду Морозу. Він постає у червоному вбранні, з білою бородою й мішком дарунків, мандруючи від оселі до оселі.</w:t>
      </w:r>
    </w:p>
    <w:p w14:paraId="65E514F4" w14:textId="77777777" w:rsidR="009B6AF7" w:rsidRDefault="00000000">
      <w:pPr>
        <w:pStyle w:val="a6"/>
        <w:ind w:firstLine="284"/>
        <w:jc w:val="both"/>
        <w:rPr>
          <w:rFonts w:ascii="Times New Roman" w:eastAsia="MS Mincho" w:hAnsi="Times New Roman"/>
          <w:sz w:val="32"/>
          <w:szCs w:val="32"/>
        </w:rPr>
      </w:pPr>
      <w:r>
        <w:rPr>
          <w:noProof/>
        </w:rPr>
        <w:drawing>
          <wp:anchor distT="0" distB="0" distL="114300" distR="113665" simplePos="0" relativeHeight="251652096" behindDoc="0" locked="0" layoutInCell="0" allowOverlap="1" wp14:anchorId="5D742648" wp14:editId="23395B29">
            <wp:simplePos x="0" y="0"/>
            <wp:positionH relativeFrom="margin">
              <wp:posOffset>27940</wp:posOffset>
            </wp:positionH>
            <wp:positionV relativeFrom="paragraph">
              <wp:posOffset>4445</wp:posOffset>
            </wp:positionV>
            <wp:extent cx="2214880" cy="2214880"/>
            <wp:effectExtent l="0" t="0" r="0" b="0"/>
            <wp:wrapSquare wrapText="bothSides"/>
            <wp:docPr id="74" name="Рисунок 85"/>
            <wp:cNvGraphicFramePr/>
            <a:graphic xmlns:a="http://schemas.openxmlformats.org/drawingml/2006/main">
              <a:graphicData uri="http://schemas.openxmlformats.org/drawingml/2006/picture">
                <pic:pic xmlns:pic="http://schemas.openxmlformats.org/drawingml/2006/picture">
                  <pic:nvPicPr>
                    <pic:cNvPr id="75" name="Рисунок 85"/>
                    <pic:cNvPicPr/>
                  </pic:nvPicPr>
                  <pic:blipFill>
                    <a:blip r:embed="rId108">
                      <a:extLst>
                        <a:ext uri="{BEBA8EAE-BF5A-486C-A8C5-ECC9F3942E4B}">
                          <a14:imgProps xmlns:a14="http://schemas.microsoft.com/office/drawing/2010/main">
                            <a14:imgLayer r:embed="rId109">
                              <a14:imgEffect>
                                <a14:brightnessContrast bright="22000"/>
                              </a14:imgEffect>
                            </a14:imgLayer>
                          </a14:imgProps>
                        </a:ext>
                      </a:extLst>
                    </a:blip>
                    <a:stretch/>
                  </pic:blipFill>
                  <pic:spPr>
                    <a:xfrm>
                      <a:off x="0" y="0"/>
                      <a:ext cx="2214720" cy="2214720"/>
                    </a:xfrm>
                    <a:prstGeom prst="rect">
                      <a:avLst/>
                    </a:prstGeom>
                    <a:ln w="0">
                      <a:noFill/>
                    </a:ln>
                  </pic:spPr>
                </pic:pic>
              </a:graphicData>
            </a:graphic>
          </wp:anchor>
        </w:drawing>
      </w:r>
      <w:r>
        <w:rPr>
          <w:rFonts w:ascii="Times New Roman" w:eastAsia="MS Mincho" w:hAnsi="Times New Roman"/>
          <w:sz w:val="32"/>
          <w:szCs w:val="32"/>
        </w:rPr>
        <w:t xml:space="preserve">Велеса-Мороза можна порівнювати з червоним римським Марсом (лат. </w:t>
      </w:r>
      <w:proofErr w:type="spellStart"/>
      <w:r>
        <w:rPr>
          <w:rFonts w:ascii="Times New Roman" w:eastAsia="MS Mincho" w:hAnsi="Times New Roman"/>
          <w:sz w:val="32"/>
          <w:szCs w:val="32"/>
        </w:rPr>
        <w:t>Mars</w:t>
      </w:r>
      <w:proofErr w:type="spellEnd"/>
      <w:r>
        <w:rPr>
          <w:rFonts w:ascii="Times New Roman" w:eastAsia="MS Mincho" w:hAnsi="Times New Roman"/>
          <w:sz w:val="32"/>
          <w:szCs w:val="32"/>
        </w:rPr>
        <w:t xml:space="preserve">), який первісно був Богом родючості, рослинності та дикої природи, а згодом ототожнений з грецьким Аресом – Богом війни. </w:t>
      </w:r>
      <w:r>
        <w:rPr>
          <w:rFonts w:ascii="Times New Roman" w:eastAsia="MS Mincho" w:hAnsi="Times New Roman"/>
          <w:b/>
          <w:bCs/>
          <w:sz w:val="32"/>
          <w:szCs w:val="32"/>
        </w:rPr>
        <w:t>[див. 6, 172]</w:t>
      </w:r>
      <w:r>
        <w:rPr>
          <w:rFonts w:ascii="Times New Roman" w:eastAsia="MS Mincho" w:hAnsi="Times New Roman"/>
          <w:sz w:val="32"/>
          <w:szCs w:val="32"/>
        </w:rPr>
        <w:t xml:space="preserve">. Якщо у слов'ян був поділ року між Перуном і Велесом, за лінією вересень-березень, то в римлян Марс і його вавилонський відповідник </w:t>
      </w:r>
      <w:proofErr w:type="spellStart"/>
      <w:r>
        <w:rPr>
          <w:rFonts w:ascii="Times New Roman" w:eastAsia="MS Mincho" w:hAnsi="Times New Roman"/>
          <w:sz w:val="32"/>
          <w:szCs w:val="32"/>
        </w:rPr>
        <w:t>Мардук</w:t>
      </w:r>
      <w:proofErr w:type="spellEnd"/>
      <w:r>
        <w:rPr>
          <w:rFonts w:ascii="Times New Roman" w:eastAsia="MS Mincho" w:hAnsi="Times New Roman"/>
          <w:sz w:val="32"/>
          <w:szCs w:val="32"/>
        </w:rPr>
        <w:t xml:space="preserve"> (від імен яких походить місяць "</w:t>
      </w:r>
      <w:proofErr w:type="spellStart"/>
      <w:r>
        <w:rPr>
          <w:rFonts w:ascii="Times New Roman" w:eastAsia="MS Mincho" w:hAnsi="Times New Roman"/>
          <w:sz w:val="32"/>
          <w:szCs w:val="32"/>
        </w:rPr>
        <w:t>март</w:t>
      </w:r>
      <w:proofErr w:type="spellEnd"/>
      <w:r>
        <w:rPr>
          <w:rFonts w:ascii="Times New Roman" w:eastAsia="MS Mincho" w:hAnsi="Times New Roman"/>
          <w:sz w:val="32"/>
          <w:szCs w:val="32"/>
        </w:rPr>
        <w:t>") стали правити цілий рік, перероджуючись у березні місяці. Назви місяців березень і вересень тотожні Велесу, а також рослинам березі і вересу, що пов'язуються з цими місяцями.</w:t>
      </w:r>
    </w:p>
    <w:p w14:paraId="2061C26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 xml:space="preserve">Дід Мороз відповідає Богу осінньо-зимового Сонця-діда, який має ім'я Мир чи </w:t>
      </w:r>
      <w:proofErr w:type="spellStart"/>
      <w:r>
        <w:rPr>
          <w:rFonts w:ascii="Times New Roman" w:eastAsia="MS Mincho" w:hAnsi="Times New Roman"/>
          <w:sz w:val="32"/>
          <w:szCs w:val="32"/>
        </w:rPr>
        <w:t>Миробог</w:t>
      </w:r>
      <w:proofErr w:type="spellEnd"/>
      <w:r>
        <w:rPr>
          <w:rFonts w:ascii="Times New Roman" w:eastAsia="MS Mincho" w:hAnsi="Times New Roman"/>
          <w:sz w:val="32"/>
          <w:szCs w:val="32"/>
        </w:rPr>
        <w:t xml:space="preserve">. Це відображено в іменах Мирослав чи </w:t>
      </w:r>
      <w:proofErr w:type="spellStart"/>
      <w:r>
        <w:rPr>
          <w:rFonts w:ascii="Times New Roman" w:eastAsia="MS Mincho" w:hAnsi="Times New Roman"/>
          <w:sz w:val="32"/>
          <w:szCs w:val="32"/>
        </w:rPr>
        <w:t>Морослав</w:t>
      </w:r>
      <w:proofErr w:type="spellEnd"/>
      <w:r>
        <w:rPr>
          <w:rFonts w:ascii="Times New Roman" w:eastAsia="MS Mincho" w:hAnsi="Times New Roman"/>
          <w:sz w:val="32"/>
          <w:szCs w:val="32"/>
        </w:rPr>
        <w:t xml:space="preserve">, де суфікс </w:t>
      </w:r>
      <w:r>
        <w:rPr>
          <w:rFonts w:ascii="Times New Roman" w:eastAsia="MS Mincho" w:hAnsi="Times New Roman"/>
          <w:i/>
          <w:iCs/>
          <w:sz w:val="32"/>
          <w:szCs w:val="32"/>
        </w:rPr>
        <w:t>-лав</w:t>
      </w:r>
      <w:r>
        <w:rPr>
          <w:rFonts w:ascii="Times New Roman" w:eastAsia="MS Mincho" w:hAnsi="Times New Roman"/>
          <w:sz w:val="32"/>
          <w:szCs w:val="32"/>
        </w:rPr>
        <w:t xml:space="preserve"> може випадати.</w:t>
      </w:r>
    </w:p>
    <w:p w14:paraId="616C13F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За церковною легендою, святий Миколай був єпископом міста Мира. Може це збіг, а може навмисно "святому" підібрали відповідне місце перебування, що відповідає імені Сонця холодного періоду року.</w:t>
      </w:r>
    </w:p>
    <w:p w14:paraId="0A46615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Таким чином, старий Бог осінньо-зимового Сонця Мир-Мороз виступає дарувальником і прощається з людьми, провіщаючи народження Нового Сонця Коляди. Подібно до сучасного Діда Мороза, який приводить із собою "Новий рік" – малого Мороза. Це символізує завершення старого циклу й народження нового.</w:t>
      </w:r>
    </w:p>
    <w:p w14:paraId="491211F0"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Ще одна подія зі "святим" Миколою, яка за переказом трапилася на </w:t>
      </w:r>
      <w:proofErr w:type="spellStart"/>
      <w:r>
        <w:rPr>
          <w:rFonts w:ascii="Times New Roman" w:eastAsia="MS Mincho" w:hAnsi="Times New Roman"/>
          <w:sz w:val="32"/>
          <w:szCs w:val="32"/>
        </w:rPr>
        <w:t>Нікейському</w:t>
      </w:r>
      <w:proofErr w:type="spellEnd"/>
      <w:r>
        <w:rPr>
          <w:rFonts w:ascii="Times New Roman" w:eastAsia="MS Mincho" w:hAnsi="Times New Roman"/>
          <w:sz w:val="32"/>
          <w:szCs w:val="32"/>
        </w:rPr>
        <w:t xml:space="preserve"> соборі 325 р. – бійка з єпископом </w:t>
      </w:r>
      <w:proofErr w:type="spellStart"/>
      <w:r>
        <w:rPr>
          <w:rFonts w:ascii="Times New Roman" w:eastAsia="MS Mincho" w:hAnsi="Times New Roman"/>
          <w:sz w:val="32"/>
          <w:szCs w:val="32"/>
        </w:rPr>
        <w:t>Арієм</w:t>
      </w:r>
      <w:proofErr w:type="spellEnd"/>
      <w:r>
        <w:rPr>
          <w:rFonts w:ascii="Times New Roman" w:eastAsia="MS Mincho" w:hAnsi="Times New Roman"/>
          <w:sz w:val="32"/>
          <w:szCs w:val="32"/>
        </w:rPr>
        <w:t xml:space="preserve">. Про обох персонажів нічого не збереглося в давній історії, зате пізніше утворилися легенди, які збігаються з відомими </w:t>
      </w:r>
      <w:proofErr w:type="spellStart"/>
      <w:r>
        <w:rPr>
          <w:rFonts w:ascii="Times New Roman" w:eastAsia="MS Mincho" w:hAnsi="Times New Roman"/>
          <w:sz w:val="32"/>
          <w:szCs w:val="32"/>
        </w:rPr>
        <w:t>мітологічними</w:t>
      </w:r>
      <w:proofErr w:type="spellEnd"/>
      <w:r>
        <w:rPr>
          <w:rFonts w:ascii="Times New Roman" w:eastAsia="MS Mincho" w:hAnsi="Times New Roman"/>
          <w:sz w:val="32"/>
          <w:szCs w:val="32"/>
        </w:rPr>
        <w:t xml:space="preserve"> подіями.</w:t>
      </w:r>
    </w:p>
    <w:p w14:paraId="5547064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Так ось, місто Нікея, де відбулася подія, походить від імені Ніки – крилатої богині перемоги, уособлення звитяги, тобто Зорі, яка сповіщає перехід між світами, відповідно там же й битва між Богами за Сонце. Якщо ми вже визначили, що Микола тотожний Велесу, то Арій має бути тотожний Перуну. Геродот називає скитського Бога війни Арея, що відповідає грецькому Аресу </w:t>
      </w:r>
      <w:r>
        <w:rPr>
          <w:rFonts w:ascii="Times New Roman" w:eastAsia="MS Mincho" w:hAnsi="Times New Roman"/>
          <w:b/>
          <w:bCs/>
          <w:sz w:val="32"/>
          <w:szCs w:val="32"/>
        </w:rPr>
        <w:t>[див. 3, ІV,62]</w:t>
      </w:r>
      <w:r>
        <w:rPr>
          <w:rFonts w:ascii="Times New Roman" w:eastAsia="MS Mincho" w:hAnsi="Times New Roman"/>
          <w:sz w:val="32"/>
          <w:szCs w:val="32"/>
        </w:rPr>
        <w:t>. В даному випадку, з настанням темної пори і холоду, Микола має перемогти Арія.</w:t>
      </w:r>
    </w:p>
    <w:p w14:paraId="20C855F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Як зазначає Скуратівський, три послідовних свята – Варвари, Сави та Миколи – в народі називали "миколаївськими". Вважалося, що з Миколою остаточно приходить Зима: "Хвали зиму після Миколи". </w:t>
      </w:r>
      <w:r>
        <w:rPr>
          <w:rFonts w:ascii="Times New Roman" w:eastAsia="MS Mincho" w:hAnsi="Times New Roman"/>
          <w:b/>
          <w:sz w:val="32"/>
          <w:szCs w:val="32"/>
        </w:rPr>
        <w:t>[див. 5, 224]</w:t>
      </w:r>
      <w:r>
        <w:rPr>
          <w:rFonts w:ascii="Times New Roman" w:eastAsia="MS Mincho" w:hAnsi="Times New Roman"/>
          <w:sz w:val="32"/>
          <w:szCs w:val="32"/>
        </w:rPr>
        <w:t>.</w:t>
      </w:r>
    </w:p>
    <w:p w14:paraId="4097AB5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Ім'я Микола (</w:t>
      </w:r>
      <w:proofErr w:type="spellStart"/>
      <w:r>
        <w:rPr>
          <w:rFonts w:ascii="Times New Roman" w:eastAsia="MS Mincho" w:hAnsi="Times New Roman"/>
          <w:sz w:val="32"/>
          <w:szCs w:val="32"/>
        </w:rPr>
        <w:t>Никола</w:t>
      </w:r>
      <w:proofErr w:type="spellEnd"/>
      <w:r>
        <w:rPr>
          <w:rFonts w:ascii="Times New Roman" w:eastAsia="MS Mincho" w:hAnsi="Times New Roman"/>
          <w:sz w:val="32"/>
          <w:szCs w:val="32"/>
        </w:rPr>
        <w:t xml:space="preserve">) можна вважати загальним на індоєвропейському просторі. Так, наприклад, "Велика хроніка про Польщу, Русь і їхніх сусідів" ХІ–ХІІІ ст. згадує легендарного короля слов'ян </w:t>
      </w:r>
      <w:proofErr w:type="spellStart"/>
      <w:r>
        <w:rPr>
          <w:rFonts w:ascii="Times New Roman" w:eastAsia="MS Mincho" w:hAnsi="Times New Roman"/>
          <w:sz w:val="32"/>
          <w:szCs w:val="32"/>
        </w:rPr>
        <w:t>Микла</w:t>
      </w:r>
      <w:proofErr w:type="spellEnd"/>
      <w:r>
        <w:rPr>
          <w:rFonts w:ascii="Times New Roman" w:eastAsia="MS Mincho" w:hAnsi="Times New Roman"/>
          <w:sz w:val="32"/>
          <w:szCs w:val="32"/>
        </w:rPr>
        <w:t xml:space="preserve">. </w:t>
      </w:r>
      <w:r>
        <w:rPr>
          <w:rFonts w:ascii="Times New Roman" w:eastAsia="MS Mincho" w:hAnsi="Times New Roman"/>
          <w:b/>
          <w:sz w:val="32"/>
          <w:szCs w:val="32"/>
        </w:rPr>
        <w:t>[див. 1, 65]</w:t>
      </w:r>
      <w:r>
        <w:rPr>
          <w:rFonts w:ascii="Times New Roman" w:eastAsia="MS Mincho" w:hAnsi="Times New Roman"/>
          <w:sz w:val="32"/>
          <w:szCs w:val="32"/>
        </w:rPr>
        <w:t>.</w:t>
      </w:r>
    </w:p>
    <w:p w14:paraId="1595200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За дослідженнями Степана Наливайка, у мові хінді слово </w:t>
      </w:r>
      <w:r>
        <w:rPr>
          <w:rFonts w:ascii="Times New Roman" w:eastAsia="MS Mincho" w:hAnsi="Times New Roman"/>
          <w:i/>
          <w:iCs/>
          <w:sz w:val="32"/>
          <w:szCs w:val="32"/>
        </w:rPr>
        <w:t>куль</w:t>
      </w:r>
      <w:r>
        <w:rPr>
          <w:rFonts w:ascii="Times New Roman" w:eastAsia="MS Mincho" w:hAnsi="Times New Roman"/>
          <w:sz w:val="32"/>
          <w:szCs w:val="32"/>
        </w:rPr>
        <w:t xml:space="preserve"> (від </w:t>
      </w:r>
      <w:proofErr w:type="spellStart"/>
      <w:r>
        <w:rPr>
          <w:rFonts w:ascii="Times New Roman" w:eastAsia="MS Mincho" w:hAnsi="Times New Roman"/>
          <w:sz w:val="32"/>
          <w:szCs w:val="32"/>
        </w:rPr>
        <w:t>санскр</w:t>
      </w:r>
      <w:proofErr w:type="spellEnd"/>
      <w:r>
        <w:rPr>
          <w:rFonts w:ascii="Times New Roman" w:eastAsia="MS Mincho" w:hAnsi="Times New Roman"/>
          <w:sz w:val="32"/>
          <w:szCs w:val="32"/>
        </w:rPr>
        <w:t xml:space="preserve">. </w:t>
      </w:r>
      <w:r>
        <w:rPr>
          <w:rFonts w:ascii="Times New Roman" w:eastAsia="MS Mincho" w:hAnsi="Times New Roman"/>
          <w:i/>
          <w:iCs/>
          <w:sz w:val="32"/>
          <w:szCs w:val="32"/>
        </w:rPr>
        <w:t>кула</w:t>
      </w:r>
      <w:r>
        <w:rPr>
          <w:rFonts w:ascii="Times New Roman" w:eastAsia="MS Mincho" w:hAnsi="Times New Roman"/>
          <w:sz w:val="32"/>
          <w:szCs w:val="32"/>
        </w:rPr>
        <w:t xml:space="preserve">) означає "рід", "гурт", "плем'я", "оселя". Йому відповідають іранське </w:t>
      </w:r>
      <w:proofErr w:type="spellStart"/>
      <w:r>
        <w:rPr>
          <w:rFonts w:ascii="Times New Roman" w:eastAsia="MS Mincho" w:hAnsi="Times New Roman"/>
          <w:i/>
          <w:iCs/>
          <w:sz w:val="32"/>
          <w:szCs w:val="32"/>
        </w:rPr>
        <w:t>хіль</w:t>
      </w:r>
      <w:proofErr w:type="spellEnd"/>
      <w:r>
        <w:rPr>
          <w:rFonts w:ascii="Times New Roman" w:eastAsia="MS Mincho" w:hAnsi="Times New Roman"/>
          <w:i/>
          <w:iCs/>
          <w:sz w:val="32"/>
          <w:szCs w:val="32"/>
        </w:rPr>
        <w:t>/</w:t>
      </w:r>
      <w:proofErr w:type="spellStart"/>
      <w:r>
        <w:rPr>
          <w:rFonts w:ascii="Times New Roman" w:eastAsia="MS Mincho" w:hAnsi="Times New Roman"/>
          <w:i/>
          <w:iCs/>
          <w:sz w:val="32"/>
          <w:szCs w:val="32"/>
        </w:rPr>
        <w:t>хель</w:t>
      </w:r>
      <w:proofErr w:type="spellEnd"/>
      <w:r>
        <w:rPr>
          <w:rFonts w:ascii="Times New Roman" w:eastAsia="MS Mincho" w:hAnsi="Times New Roman"/>
          <w:sz w:val="32"/>
          <w:szCs w:val="32"/>
        </w:rPr>
        <w:t xml:space="preserve"> та слов’янське </w:t>
      </w:r>
      <w:r>
        <w:rPr>
          <w:rFonts w:ascii="Times New Roman" w:eastAsia="MS Mincho" w:hAnsi="Times New Roman"/>
          <w:i/>
          <w:iCs/>
          <w:sz w:val="32"/>
          <w:szCs w:val="32"/>
        </w:rPr>
        <w:t>сіль/село</w:t>
      </w:r>
      <w:r>
        <w:rPr>
          <w:rFonts w:ascii="Times New Roman" w:eastAsia="MS Mincho" w:hAnsi="Times New Roman"/>
          <w:sz w:val="32"/>
          <w:szCs w:val="32"/>
        </w:rPr>
        <w:t xml:space="preserve">. Це споріднені поняття, що позначають громаду або спільноту. </w:t>
      </w:r>
      <w:r>
        <w:rPr>
          <w:rFonts w:ascii="Times New Roman" w:eastAsia="MS Mincho" w:hAnsi="Times New Roman"/>
          <w:b/>
          <w:sz w:val="32"/>
          <w:szCs w:val="32"/>
        </w:rPr>
        <w:t>[див. 4, 62-64]</w:t>
      </w:r>
      <w:r>
        <w:rPr>
          <w:rFonts w:ascii="Times New Roman" w:eastAsia="MS Mincho" w:hAnsi="Times New Roman"/>
          <w:sz w:val="32"/>
          <w:szCs w:val="32"/>
        </w:rPr>
        <w:t>. Отже, Микола-Велес виступає опікуном народу, покровителем простолюду та родини.</w:t>
      </w:r>
    </w:p>
    <w:p w14:paraId="14FB0E0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 xml:space="preserve">Можна також простежити інше тлумачення імені: никати (ховати), никнути (зникати) або никнути (схилятися до Землі) </w:t>
      </w:r>
      <w:r>
        <w:rPr>
          <w:rFonts w:ascii="Times New Roman" w:eastAsia="MS Mincho" w:hAnsi="Times New Roman"/>
          <w:b/>
          <w:sz w:val="32"/>
          <w:szCs w:val="32"/>
        </w:rPr>
        <w:t>[2, 622]</w:t>
      </w:r>
      <w:r>
        <w:rPr>
          <w:rFonts w:ascii="Times New Roman" w:eastAsia="MS Mincho" w:hAnsi="Times New Roman"/>
          <w:sz w:val="32"/>
          <w:szCs w:val="32"/>
        </w:rPr>
        <w:t>. У цьому сенсі Микола символізує Сонце, яке низько опускається над землею, "зникає" у зимовій темряві. Або позначає фалічний символ (див. Сава), який заникав (сховав) сім'я (пор. сім'я-зерно і сім'я-родина) до жіночого лона. Це відображено у звичаї ховати подарунки, які приніс Микола-Мороз, у чобітки, шкарпетки, під подушку чи ялинку. Окрім того, під снігом, як під покровом, приховані "скарби землі" – зерно, життя. У цей час і люди "ховаються" у теплі домівки, очікуючи відродження Світла і Тепла.</w:t>
      </w:r>
    </w:p>
    <w:p w14:paraId="7E55053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Існує інше пояснення: ім'я </w:t>
      </w:r>
      <w:r>
        <w:rPr>
          <w:rFonts w:ascii="Times New Roman" w:eastAsia="MS Mincho" w:hAnsi="Times New Roman"/>
          <w:i/>
          <w:iCs/>
          <w:sz w:val="32"/>
          <w:szCs w:val="32"/>
        </w:rPr>
        <w:t>Микола</w:t>
      </w:r>
      <w:r>
        <w:rPr>
          <w:rFonts w:ascii="Times New Roman" w:eastAsia="MS Mincho" w:hAnsi="Times New Roman"/>
          <w:sz w:val="32"/>
          <w:szCs w:val="32"/>
        </w:rPr>
        <w:t xml:space="preserve"> може розкладається на частини </w:t>
      </w:r>
      <w:proofErr w:type="spellStart"/>
      <w:r>
        <w:rPr>
          <w:rFonts w:ascii="Times New Roman" w:eastAsia="MS Mincho" w:hAnsi="Times New Roman"/>
          <w:i/>
          <w:sz w:val="32"/>
          <w:szCs w:val="32"/>
        </w:rPr>
        <w:t>Ма</w:t>
      </w:r>
      <w:proofErr w:type="spellEnd"/>
      <w:r>
        <w:rPr>
          <w:rFonts w:ascii="Times New Roman" w:eastAsia="MS Mincho" w:hAnsi="Times New Roman"/>
          <w:i/>
          <w:sz w:val="32"/>
          <w:szCs w:val="32"/>
        </w:rPr>
        <w:t xml:space="preserve"> </w:t>
      </w:r>
      <w:r>
        <w:rPr>
          <w:rFonts w:ascii="Times New Roman" w:eastAsia="MS Mincho" w:hAnsi="Times New Roman"/>
          <w:sz w:val="32"/>
          <w:szCs w:val="32"/>
        </w:rPr>
        <w:t xml:space="preserve">(мати) і </w:t>
      </w:r>
      <w:r>
        <w:rPr>
          <w:rFonts w:ascii="Times New Roman" w:eastAsia="MS Mincho" w:hAnsi="Times New Roman"/>
          <w:i/>
          <w:sz w:val="32"/>
          <w:szCs w:val="32"/>
        </w:rPr>
        <w:t>коло,</w:t>
      </w:r>
      <w:r>
        <w:rPr>
          <w:rFonts w:ascii="Times New Roman" w:eastAsia="MS Mincho" w:hAnsi="Times New Roman"/>
          <w:sz w:val="32"/>
          <w:szCs w:val="32"/>
        </w:rPr>
        <w:t xml:space="preserve"> що можна порівняти з могилами, валами, які є образом вагітності Матері-Землі – </w:t>
      </w:r>
      <w:proofErr w:type="spellStart"/>
      <w:r>
        <w:rPr>
          <w:rFonts w:ascii="Times New Roman" w:eastAsia="MS Mincho" w:hAnsi="Times New Roman"/>
          <w:sz w:val="32"/>
          <w:szCs w:val="32"/>
        </w:rPr>
        <w:t>Магури</w:t>
      </w:r>
      <w:proofErr w:type="spellEnd"/>
      <w:r>
        <w:rPr>
          <w:rFonts w:ascii="Times New Roman" w:eastAsia="MS Mincho" w:hAnsi="Times New Roman"/>
          <w:sz w:val="32"/>
          <w:szCs w:val="32"/>
        </w:rPr>
        <w:t xml:space="preserve">. Там померлі, як насіння, сховані в лоні Землі, очікуючи воскресіння. А Велес опікується світом мертвих. Латинське </w:t>
      </w:r>
      <w:proofErr w:type="spellStart"/>
      <w:r>
        <w:rPr>
          <w:rFonts w:ascii="Times New Roman" w:eastAsia="MS Mincho" w:hAnsi="Times New Roman"/>
          <w:i/>
          <w:iCs/>
          <w:sz w:val="32"/>
          <w:szCs w:val="32"/>
        </w:rPr>
        <w:t>mors</w:t>
      </w:r>
      <w:proofErr w:type="spellEnd"/>
      <w:r>
        <w:rPr>
          <w:rFonts w:ascii="Times New Roman" w:eastAsia="MS Mincho" w:hAnsi="Times New Roman"/>
          <w:sz w:val="32"/>
          <w:szCs w:val="32"/>
        </w:rPr>
        <w:t xml:space="preserve"> – "смерть". У стародавньому римському міті та літературі Морс є уособленням смерті, еквівалентний грецькому </w:t>
      </w:r>
      <w:proofErr w:type="spellStart"/>
      <w:r>
        <w:rPr>
          <w:rFonts w:ascii="Times New Roman" w:eastAsia="MS Mincho" w:hAnsi="Times New Roman"/>
          <w:sz w:val="32"/>
          <w:szCs w:val="32"/>
        </w:rPr>
        <w:t>Танатосу</w:t>
      </w:r>
      <w:proofErr w:type="spellEnd"/>
      <w:r>
        <w:rPr>
          <w:rFonts w:ascii="Times New Roman" w:eastAsia="MS Mincho" w:hAnsi="Times New Roman"/>
          <w:sz w:val="32"/>
          <w:szCs w:val="32"/>
        </w:rPr>
        <w:t>. Морс іноді ототожнюється з римськими богом війни Марсом.</w:t>
      </w:r>
    </w:p>
    <w:p w14:paraId="1EB517E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Якщо розглядати образ Миколи, як символічну постать, пов'язану з переданням насіння в лоно Матері-Землі, то поширені варіанти імені із закінченням на "-с" (</w:t>
      </w:r>
      <w:proofErr w:type="spellStart"/>
      <w:r>
        <w:rPr>
          <w:rFonts w:ascii="Times New Roman" w:eastAsia="MS Mincho" w:hAnsi="Times New Roman"/>
          <w:sz w:val="32"/>
          <w:szCs w:val="32"/>
        </w:rPr>
        <w:t>Nicolas</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Nikolaus</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Miklоs</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Mikulаš</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Nikolaos</w:t>
      </w:r>
      <w:proofErr w:type="spellEnd"/>
      <w:r>
        <w:rPr>
          <w:rFonts w:ascii="Times New Roman" w:eastAsia="MS Mincho" w:hAnsi="Times New Roman"/>
          <w:sz w:val="32"/>
          <w:szCs w:val="32"/>
        </w:rPr>
        <w:t>) можна пояснювати як умовний знак втрати "колоса". У переносному значенні "колос" інколи використовується як метафора чоловічого запліднювального начала. Відповідно, після вивільнення сім'я цей образ символічно втрачає функцію носія насіння та ознаку сили, величі, повноти.</w:t>
      </w:r>
    </w:p>
    <w:p w14:paraId="24637A9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У сповідників західного юдо-</w:t>
      </w:r>
      <w:proofErr w:type="spellStart"/>
      <w:r>
        <w:rPr>
          <w:rFonts w:ascii="Times New Roman" w:eastAsia="MS Mincho" w:hAnsi="Times New Roman"/>
          <w:sz w:val="32"/>
          <w:szCs w:val="32"/>
        </w:rPr>
        <w:t>євангелізму</w:t>
      </w:r>
      <w:proofErr w:type="spellEnd"/>
      <w:r>
        <w:rPr>
          <w:rFonts w:ascii="Times New Roman" w:eastAsia="MS Mincho" w:hAnsi="Times New Roman"/>
          <w:sz w:val="32"/>
          <w:szCs w:val="32"/>
        </w:rPr>
        <w:t xml:space="preserve"> антиподом Миколи став </w:t>
      </w:r>
      <w:proofErr w:type="spellStart"/>
      <w:r>
        <w:rPr>
          <w:rFonts w:ascii="Times New Roman" w:eastAsia="MS Mincho" w:hAnsi="Times New Roman"/>
          <w:sz w:val="32"/>
          <w:szCs w:val="32"/>
        </w:rPr>
        <w:t>Крампус</w:t>
      </w:r>
      <w:proofErr w:type="spellEnd"/>
      <w:r>
        <w:rPr>
          <w:rFonts w:ascii="Times New Roman" w:eastAsia="MS Mincho" w:hAnsi="Times New Roman"/>
          <w:sz w:val="32"/>
          <w:szCs w:val="32"/>
        </w:rPr>
        <w:t xml:space="preserve"> – рогатий демон, що карає неслухняних дітей, щось на зразок Чорта. </w:t>
      </w:r>
      <w:r>
        <w:rPr>
          <w:rFonts w:ascii="Times New Roman" w:eastAsia="MS Mincho" w:hAnsi="Times New Roman"/>
          <w:sz w:val="32"/>
          <w:szCs w:val="32"/>
          <w:lang w:val="en-US"/>
        </w:rPr>
        <w:t>K</w:t>
      </w:r>
      <w:proofErr w:type="spellStart"/>
      <w:r>
        <w:rPr>
          <w:rFonts w:ascii="Times New Roman" w:eastAsia="MS Mincho" w:hAnsi="Times New Roman"/>
          <w:sz w:val="32"/>
          <w:szCs w:val="32"/>
        </w:rPr>
        <w:t>ram</w:t>
      </w:r>
      <w:proofErr w:type="spellEnd"/>
      <w:r>
        <w:rPr>
          <w:rFonts w:ascii="Times New Roman" w:eastAsia="MS Mincho" w:hAnsi="Times New Roman"/>
          <w:sz w:val="32"/>
          <w:szCs w:val="32"/>
        </w:rPr>
        <w:t xml:space="preserve"> (нім.) означає "мотлох" або "товар", споріднене з нашими словами "крам", "крамниця". Також "крам" близьке до "храм", де зберігаються скарби. А </w:t>
      </w:r>
      <w:proofErr w:type="spellStart"/>
      <w:r>
        <w:rPr>
          <w:rFonts w:ascii="Times New Roman" w:eastAsia="MS Mincho" w:hAnsi="Times New Roman"/>
          <w:sz w:val="32"/>
          <w:szCs w:val="32"/>
        </w:rPr>
        <w:t>Рus</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англ</w:t>
      </w:r>
      <w:proofErr w:type="spellEnd"/>
      <w:r>
        <w:rPr>
          <w:rFonts w:ascii="Times New Roman" w:eastAsia="MS Mincho" w:hAnsi="Times New Roman"/>
          <w:sz w:val="32"/>
          <w:szCs w:val="32"/>
        </w:rPr>
        <w:t xml:space="preserve">.) – "гній". Можливо </w:t>
      </w:r>
      <w:proofErr w:type="spellStart"/>
      <w:r>
        <w:rPr>
          <w:rFonts w:ascii="Times New Roman" w:eastAsia="MS Mincho" w:hAnsi="Times New Roman"/>
          <w:sz w:val="32"/>
          <w:szCs w:val="32"/>
        </w:rPr>
        <w:t>Крампусу</w:t>
      </w:r>
      <w:proofErr w:type="spellEnd"/>
      <w:r>
        <w:rPr>
          <w:rFonts w:ascii="Times New Roman" w:eastAsia="MS Mincho" w:hAnsi="Times New Roman"/>
          <w:sz w:val="32"/>
          <w:szCs w:val="32"/>
        </w:rPr>
        <w:t>, відмінно від Миколи, надали мішок з непотребом, щоб своїм виглядом лякав дітей, які погано поводилися.</w:t>
      </w:r>
    </w:p>
    <w:p w14:paraId="17630C76" w14:textId="77777777" w:rsidR="009B6AF7" w:rsidRDefault="00000000">
      <w:pPr>
        <w:ind w:firstLine="284"/>
        <w:jc w:val="both"/>
        <w:rPr>
          <w:sz w:val="32"/>
          <w:szCs w:val="32"/>
        </w:rPr>
      </w:pPr>
      <w:r>
        <w:rPr>
          <w:sz w:val="32"/>
          <w:szCs w:val="32"/>
        </w:rPr>
        <w:t xml:space="preserve">Стародавні римляни ушановували бога Фавна, якого вважають тотожним грецькому богу Пану, і він міг </w:t>
      </w:r>
      <w:proofErr w:type="spellStart"/>
      <w:r>
        <w:rPr>
          <w:sz w:val="32"/>
          <w:szCs w:val="32"/>
        </w:rPr>
        <w:t>зображатися</w:t>
      </w:r>
      <w:proofErr w:type="spellEnd"/>
      <w:r>
        <w:rPr>
          <w:sz w:val="32"/>
          <w:szCs w:val="32"/>
        </w:rPr>
        <w:t xml:space="preserve"> з козлячими ногами і рогами. Йому присвячені урочисті дні – </w:t>
      </w:r>
      <w:proofErr w:type="spellStart"/>
      <w:r>
        <w:rPr>
          <w:sz w:val="32"/>
          <w:szCs w:val="32"/>
        </w:rPr>
        <w:t>Фавналії</w:t>
      </w:r>
      <w:proofErr w:type="spellEnd"/>
      <w:r>
        <w:rPr>
          <w:sz w:val="32"/>
          <w:szCs w:val="32"/>
        </w:rPr>
        <w:t>, що починалися 5 грудня – саме тоді, коли Микола вирушає до осель із дарунками.</w:t>
      </w:r>
    </w:p>
    <w:p w14:paraId="4DE1CC47" w14:textId="77777777" w:rsidR="009B6AF7" w:rsidRDefault="00000000">
      <w:pPr>
        <w:ind w:firstLine="284"/>
        <w:jc w:val="both"/>
        <w:rPr>
          <w:sz w:val="32"/>
          <w:szCs w:val="32"/>
        </w:rPr>
      </w:pPr>
      <w:r>
        <w:rPr>
          <w:sz w:val="32"/>
          <w:szCs w:val="32"/>
        </w:rPr>
        <w:t xml:space="preserve">Очевидно, у більш давні часи існував єдиний Бог-дарувальник. Цю єдність відображає німецький народний персонаж: одне із імен </w:t>
      </w:r>
      <w:proofErr w:type="spellStart"/>
      <w:r>
        <w:rPr>
          <w:sz w:val="32"/>
          <w:szCs w:val="32"/>
        </w:rPr>
        <w:lastRenderedPageBreak/>
        <w:t>Крампуса</w:t>
      </w:r>
      <w:proofErr w:type="spellEnd"/>
      <w:r>
        <w:rPr>
          <w:sz w:val="32"/>
          <w:szCs w:val="32"/>
        </w:rPr>
        <w:t xml:space="preserve"> – </w:t>
      </w:r>
      <w:proofErr w:type="spellStart"/>
      <w:r>
        <w:rPr>
          <w:sz w:val="32"/>
          <w:szCs w:val="32"/>
        </w:rPr>
        <w:t>Белснікель</w:t>
      </w:r>
      <w:proofErr w:type="spellEnd"/>
      <w:r>
        <w:rPr>
          <w:sz w:val="32"/>
          <w:szCs w:val="32"/>
        </w:rPr>
        <w:t xml:space="preserve"> (</w:t>
      </w:r>
      <w:proofErr w:type="spellStart"/>
      <w:r>
        <w:rPr>
          <w:sz w:val="32"/>
          <w:szCs w:val="32"/>
        </w:rPr>
        <w:t>Belsnickel</w:t>
      </w:r>
      <w:proofErr w:type="spellEnd"/>
      <w:r>
        <w:rPr>
          <w:sz w:val="32"/>
          <w:szCs w:val="32"/>
        </w:rPr>
        <w:t xml:space="preserve">) – це чоловік у хутрі, часто в масці з довгим язиком. Він розпатланий і одягнений у подертий, пошарпаний і брудний одяг, у руці він тримає різку, якою можна бити неслухняних дітей, а також повні кишені тістечок, цукерок і горіхів для хороших дітей. Він відомий у фольклорі регіону </w:t>
      </w:r>
      <w:proofErr w:type="spellStart"/>
      <w:r>
        <w:rPr>
          <w:sz w:val="32"/>
          <w:szCs w:val="32"/>
        </w:rPr>
        <w:t>Пфальц</w:t>
      </w:r>
      <w:proofErr w:type="spellEnd"/>
      <w:r>
        <w:rPr>
          <w:sz w:val="32"/>
          <w:szCs w:val="32"/>
        </w:rPr>
        <w:t xml:space="preserve"> на південному заході Німеччини вздовж Рейну, Саару, і район </w:t>
      </w:r>
      <w:proofErr w:type="spellStart"/>
      <w:r>
        <w:rPr>
          <w:sz w:val="32"/>
          <w:szCs w:val="32"/>
        </w:rPr>
        <w:t>Оденвальд</w:t>
      </w:r>
      <w:proofErr w:type="spellEnd"/>
      <w:r>
        <w:rPr>
          <w:sz w:val="32"/>
          <w:szCs w:val="32"/>
        </w:rPr>
        <w:t xml:space="preserve"> у землі Баден-Вюртемберг. Цей образ також зберігся в голландських громадах </w:t>
      </w:r>
      <w:proofErr w:type="spellStart"/>
      <w:r>
        <w:rPr>
          <w:sz w:val="32"/>
          <w:szCs w:val="32"/>
        </w:rPr>
        <w:t>Пенсільванії</w:t>
      </w:r>
      <w:proofErr w:type="spellEnd"/>
      <w:r>
        <w:rPr>
          <w:sz w:val="32"/>
          <w:szCs w:val="32"/>
        </w:rPr>
        <w:t xml:space="preserve"> та бразильсько-німецьких громадах. </w:t>
      </w:r>
      <w:proofErr w:type="spellStart"/>
      <w:r>
        <w:rPr>
          <w:sz w:val="32"/>
          <w:szCs w:val="32"/>
        </w:rPr>
        <w:t>Белснікель</w:t>
      </w:r>
      <w:proofErr w:type="spellEnd"/>
      <w:r>
        <w:rPr>
          <w:sz w:val="32"/>
          <w:szCs w:val="32"/>
        </w:rPr>
        <w:t xml:space="preserve"> не супроводжує </w:t>
      </w:r>
      <w:proofErr w:type="spellStart"/>
      <w:r>
        <w:rPr>
          <w:sz w:val="32"/>
          <w:szCs w:val="32"/>
        </w:rPr>
        <w:t>Св</w:t>
      </w:r>
      <w:proofErr w:type="spellEnd"/>
      <w:r>
        <w:rPr>
          <w:sz w:val="32"/>
          <w:szCs w:val="32"/>
        </w:rPr>
        <w:t xml:space="preserve">. Миколая, а натомість відвідує людей сам і поєднує в собі як загрозливі, так і доброзичливі аспекти, які в інших традиціях поділяються між </w:t>
      </w:r>
      <w:proofErr w:type="spellStart"/>
      <w:r>
        <w:rPr>
          <w:sz w:val="32"/>
          <w:szCs w:val="32"/>
        </w:rPr>
        <w:t>Св</w:t>
      </w:r>
      <w:proofErr w:type="spellEnd"/>
      <w:r>
        <w:rPr>
          <w:sz w:val="32"/>
          <w:szCs w:val="32"/>
        </w:rPr>
        <w:t>. Миколаєм і його супутником. (див. Вікіпедію).</w:t>
      </w:r>
    </w:p>
    <w:p w14:paraId="6A66AF9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Етимологічно складне слово </w:t>
      </w:r>
      <w:proofErr w:type="spellStart"/>
      <w:r>
        <w:rPr>
          <w:rFonts w:ascii="Times New Roman" w:eastAsia="MS Mincho" w:hAnsi="Times New Roman"/>
          <w:sz w:val="32"/>
          <w:szCs w:val="32"/>
        </w:rPr>
        <w:t>Belsnickel</w:t>
      </w:r>
      <w:proofErr w:type="spellEnd"/>
      <w:r>
        <w:rPr>
          <w:rFonts w:ascii="Times New Roman" w:eastAsia="MS Mincho" w:hAnsi="Times New Roman"/>
          <w:sz w:val="32"/>
          <w:szCs w:val="32"/>
        </w:rPr>
        <w:t xml:space="preserve"> поділяють на </w:t>
      </w:r>
      <w:proofErr w:type="spellStart"/>
      <w:r>
        <w:rPr>
          <w:rFonts w:ascii="Times New Roman" w:eastAsia="MS Mincho" w:hAnsi="Times New Roman"/>
          <w:sz w:val="32"/>
          <w:szCs w:val="32"/>
        </w:rPr>
        <w:t>Bels</w:t>
      </w:r>
      <w:proofErr w:type="spellEnd"/>
      <w:r>
        <w:rPr>
          <w:rFonts w:ascii="Times New Roman" w:eastAsia="MS Mincho" w:hAnsi="Times New Roman"/>
          <w:sz w:val="32"/>
          <w:szCs w:val="32"/>
        </w:rPr>
        <w:t xml:space="preserve"> (шкіра/хутро) плюс ім'я </w:t>
      </w:r>
      <w:proofErr w:type="spellStart"/>
      <w:r>
        <w:rPr>
          <w:rFonts w:ascii="Times New Roman" w:eastAsia="MS Mincho" w:hAnsi="Times New Roman"/>
          <w:sz w:val="32"/>
          <w:szCs w:val="32"/>
        </w:rPr>
        <w:t>Nickel</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Нікола</w:t>
      </w:r>
      <w:proofErr w:type="spellEnd"/>
      <w:r>
        <w:rPr>
          <w:rFonts w:ascii="Times New Roman" w:eastAsia="MS Mincho" w:hAnsi="Times New Roman"/>
          <w:sz w:val="32"/>
          <w:szCs w:val="32"/>
        </w:rPr>
        <w:t xml:space="preserve">, Микола). Проте очевидно, що </w:t>
      </w:r>
      <w:proofErr w:type="spellStart"/>
      <w:r>
        <w:rPr>
          <w:rFonts w:ascii="Times New Roman" w:eastAsia="MS Mincho" w:hAnsi="Times New Roman"/>
          <w:sz w:val="32"/>
          <w:szCs w:val="32"/>
        </w:rPr>
        <w:t>Bels</w:t>
      </w:r>
      <w:proofErr w:type="spellEnd"/>
      <w:r>
        <w:rPr>
          <w:rFonts w:ascii="Times New Roman" w:eastAsia="MS Mincho" w:hAnsi="Times New Roman"/>
          <w:sz w:val="32"/>
          <w:szCs w:val="32"/>
        </w:rPr>
        <w:t xml:space="preserve"> – це не що інше, як Велес. Тобто маємо поєднання імен Велес і Микола – доказ тотожності обох образів в народній пам'яті, що підтверджує одну з основних версій дослідників, де Велес і Микола є одним і тим же божеством з однаковими функціями.</w:t>
      </w:r>
    </w:p>
    <w:p w14:paraId="006AE7A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сучасній </w:t>
      </w:r>
      <w:proofErr w:type="spellStart"/>
      <w:r>
        <w:rPr>
          <w:rFonts w:ascii="Times New Roman" w:eastAsia="MS Mincho" w:hAnsi="Times New Roman"/>
          <w:sz w:val="32"/>
          <w:szCs w:val="32"/>
        </w:rPr>
        <w:t>рідновірській</w:t>
      </w:r>
      <w:proofErr w:type="spellEnd"/>
      <w:r>
        <w:rPr>
          <w:rFonts w:ascii="Times New Roman" w:eastAsia="MS Mincho" w:hAnsi="Times New Roman"/>
          <w:sz w:val="32"/>
          <w:szCs w:val="32"/>
        </w:rPr>
        <w:t xml:space="preserve"> обрядовості Волхв у червоному одязі, який символізує Велеса, після служби роздає дітям подарунки – зазвичай від імені громади чи батьків. </w:t>
      </w:r>
      <w:proofErr w:type="spellStart"/>
      <w:r>
        <w:rPr>
          <w:rFonts w:ascii="Times New Roman" w:eastAsia="MS Mincho" w:hAnsi="Times New Roman"/>
          <w:sz w:val="32"/>
          <w:szCs w:val="32"/>
        </w:rPr>
        <w:t>Волхва</w:t>
      </w:r>
      <w:proofErr w:type="spellEnd"/>
      <w:r>
        <w:rPr>
          <w:rFonts w:ascii="Times New Roman" w:eastAsia="MS Mincho" w:hAnsi="Times New Roman"/>
          <w:sz w:val="32"/>
          <w:szCs w:val="32"/>
        </w:rPr>
        <w:t xml:space="preserve"> можна запросити до хати, де він благословляє родину, віншує дітей і приносить добрі побажання на зиму. Діти, як і колись, щиро вірять у доброго захисника, що знає про їхні вчинки, тому стараються поводитися чемно й готуються до його приходу, вивчаючи пісні, вірші й загадки.</w:t>
      </w:r>
    </w:p>
    <w:p w14:paraId="2044F909"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1112972E" w14:textId="77777777" w:rsidR="009B6AF7" w:rsidRDefault="00000000">
      <w:pPr>
        <w:pStyle w:val="a6"/>
        <w:ind w:firstLine="284"/>
        <w:jc w:val="both"/>
        <w:rPr>
          <w:rFonts w:ascii="Times New Roman" w:eastAsia="MS Mincho" w:hAnsi="Times New Roman"/>
          <w:sz w:val="24"/>
          <w:szCs w:val="24"/>
          <w:lang w:val="ru-RU"/>
        </w:rPr>
      </w:pPr>
      <w:r>
        <w:rPr>
          <w:rFonts w:ascii="Times New Roman" w:eastAsia="MS Mincho" w:hAnsi="Times New Roman"/>
          <w:sz w:val="24"/>
          <w:szCs w:val="24"/>
          <w:lang w:val="ru-RU"/>
        </w:rPr>
        <w:t xml:space="preserve">1. "Великая хроника о Польше, Руси и их соседях" ХІ–ХІІІ вв. / Под. ред. В.Л. Янина. – М.: Изд-во </w:t>
      </w:r>
      <w:proofErr w:type="spellStart"/>
      <w:r>
        <w:rPr>
          <w:rFonts w:ascii="Times New Roman" w:eastAsia="MS Mincho" w:hAnsi="Times New Roman"/>
          <w:sz w:val="24"/>
          <w:szCs w:val="24"/>
          <w:lang w:val="ru-RU"/>
        </w:rPr>
        <w:t>Моск</w:t>
      </w:r>
      <w:proofErr w:type="spellEnd"/>
      <w:r>
        <w:rPr>
          <w:rFonts w:ascii="Times New Roman" w:eastAsia="MS Mincho" w:hAnsi="Times New Roman"/>
          <w:sz w:val="24"/>
          <w:szCs w:val="24"/>
          <w:lang w:val="ru-RU"/>
        </w:rPr>
        <w:t>. ун-та, 1987. – 264 с.</w:t>
      </w:r>
    </w:p>
    <w:p w14:paraId="113E749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Великий тлумачний словник сучасної української мови / Уклад. і </w:t>
      </w:r>
      <w:proofErr w:type="spellStart"/>
      <w:r>
        <w:rPr>
          <w:rFonts w:ascii="Times New Roman" w:eastAsia="MS Mincho" w:hAnsi="Times New Roman"/>
          <w:sz w:val="24"/>
          <w:szCs w:val="24"/>
        </w:rPr>
        <w:t>голов</w:t>
      </w:r>
      <w:proofErr w:type="spellEnd"/>
      <w:r>
        <w:rPr>
          <w:rFonts w:ascii="Times New Roman" w:eastAsia="MS Mincho" w:hAnsi="Times New Roman"/>
          <w:sz w:val="24"/>
          <w:szCs w:val="24"/>
        </w:rPr>
        <w:t>. ред. В.Т. Бусел. – К.; Ірпінь: ВТФ "Перун", 2001. – 1440 с.</w:t>
      </w:r>
    </w:p>
    <w:p w14:paraId="240AF7B8"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3. Геродот. Історії в дев'яти книгах / пер. А.О. Білецького. – К.: Наук. думка, 1993. – 576 с.</w:t>
      </w:r>
    </w:p>
    <w:p w14:paraId="53CE148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4. Наливайко С.І. Таємниці розкриває санскрит. – К.: Вид. центр "Просвіта", 2000. – 288 с.</w:t>
      </w:r>
    </w:p>
    <w:p w14:paraId="23F6C74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5. Скуратівський В.Т. Вінець. – К.: УСГА, 1994. – 240 с.</w:t>
      </w:r>
    </w:p>
    <w:p w14:paraId="4D48394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6. Словник античної мітології / </w:t>
      </w:r>
      <w:proofErr w:type="spellStart"/>
      <w:r>
        <w:rPr>
          <w:rFonts w:ascii="Times New Roman" w:eastAsia="MS Mincho" w:hAnsi="Times New Roman"/>
          <w:sz w:val="24"/>
          <w:szCs w:val="24"/>
        </w:rPr>
        <w:t>Упоряд</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Козовик</w:t>
      </w:r>
      <w:proofErr w:type="spellEnd"/>
      <w:r>
        <w:rPr>
          <w:rFonts w:ascii="Times New Roman" w:eastAsia="MS Mincho" w:hAnsi="Times New Roman"/>
          <w:sz w:val="24"/>
          <w:szCs w:val="24"/>
        </w:rPr>
        <w:t xml:space="preserve"> I.Я., Пономарів О.Д. – Тернопіль: Навчальна книга-Богдан, 2006. – 312с.</w:t>
      </w:r>
    </w:p>
    <w:p w14:paraId="66C91E25" w14:textId="77777777" w:rsidR="009B6AF7" w:rsidRDefault="009B6AF7">
      <w:pPr>
        <w:pStyle w:val="a6"/>
        <w:ind w:firstLine="284"/>
        <w:jc w:val="both"/>
        <w:rPr>
          <w:rFonts w:ascii="Times New Roman" w:eastAsia="MS Mincho" w:hAnsi="Times New Roman"/>
          <w:sz w:val="32"/>
          <w:szCs w:val="32"/>
        </w:rPr>
      </w:pPr>
    </w:p>
    <w:p w14:paraId="4C965FBC" w14:textId="77777777" w:rsidR="009B6AF7" w:rsidRDefault="00000000">
      <w:pPr>
        <w:pStyle w:val="a6"/>
        <w:jc w:val="center"/>
        <w:rPr>
          <w:rFonts w:ascii="Times New Roman" w:eastAsia="MS Mincho" w:hAnsi="Times New Roman" w:cs="Times New Roman"/>
          <w:b/>
          <w:sz w:val="16"/>
          <w:szCs w:val="16"/>
        </w:rPr>
      </w:pPr>
      <w:r>
        <w:rPr>
          <w:rFonts w:ascii="Times New Roman" w:eastAsia="MS Mincho" w:hAnsi="Times New Roman" w:cs="Times New Roman"/>
          <w:b/>
          <w:sz w:val="32"/>
          <w:szCs w:val="32"/>
        </w:rPr>
        <w:t>Ганна</w:t>
      </w:r>
      <w:r>
        <w:rPr>
          <w:rFonts w:ascii="Times New Roman" w:eastAsia="MS Mincho" w:hAnsi="Times New Roman" w:cs="Times New Roman"/>
          <w:b/>
          <w:sz w:val="16"/>
          <w:szCs w:val="16"/>
        </w:rPr>
        <w:t>*</w:t>
      </w:r>
    </w:p>
    <w:p w14:paraId="3FE39786"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8-9 грудня</w:t>
      </w:r>
    </w:p>
    <w:p w14:paraId="1938BC8F"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У ці дні, що припадають на 8–9 грудня, вшановують Землю-</w:t>
      </w:r>
      <w:proofErr w:type="spellStart"/>
      <w:r>
        <w:rPr>
          <w:rFonts w:ascii="Times New Roman" w:eastAsia="MS Mincho" w:hAnsi="Times New Roman" w:cs="Times New Roman"/>
          <w:sz w:val="32"/>
          <w:szCs w:val="32"/>
        </w:rPr>
        <w:t>Рожаницю</w:t>
      </w:r>
      <w:proofErr w:type="spellEnd"/>
      <w:r>
        <w:rPr>
          <w:rFonts w:ascii="Times New Roman" w:eastAsia="MS Mincho" w:hAnsi="Times New Roman" w:cs="Times New Roman"/>
          <w:sz w:val="32"/>
          <w:szCs w:val="32"/>
        </w:rPr>
        <w:t xml:space="preserve">. Це зимовий прояв Матері-Землі, коли народжується </w:t>
      </w:r>
      <w:proofErr w:type="spellStart"/>
      <w:r>
        <w:rPr>
          <w:rFonts w:ascii="Times New Roman" w:eastAsia="MS Mincho" w:hAnsi="Times New Roman" w:cs="Times New Roman"/>
          <w:sz w:val="32"/>
          <w:szCs w:val="32"/>
        </w:rPr>
        <w:t>Божич</w:t>
      </w:r>
      <w:proofErr w:type="spellEnd"/>
      <w:r>
        <w:rPr>
          <w:rFonts w:ascii="Times New Roman" w:eastAsia="MS Mincho" w:hAnsi="Times New Roman" w:cs="Times New Roman"/>
          <w:sz w:val="32"/>
          <w:szCs w:val="32"/>
        </w:rPr>
        <w:t>-Сонце, тому вона Ро-</w:t>
      </w:r>
      <w:proofErr w:type="spellStart"/>
      <w:r>
        <w:rPr>
          <w:rFonts w:ascii="Times New Roman" w:eastAsia="MS Mincho" w:hAnsi="Times New Roman" w:cs="Times New Roman"/>
          <w:sz w:val="32"/>
          <w:szCs w:val="32"/>
        </w:rPr>
        <w:t>ганиця</w:t>
      </w:r>
      <w:proofErr w:type="spellEnd"/>
      <w:r>
        <w:rPr>
          <w:rFonts w:ascii="Times New Roman" w:eastAsia="MS Mincho" w:hAnsi="Times New Roman" w:cs="Times New Roman"/>
          <w:sz w:val="32"/>
          <w:szCs w:val="32"/>
        </w:rPr>
        <w:t xml:space="preserve"> – та що "жене", тобто народжує Ра-Сонце. Водночас Земля символізує і смерть, бо вся природа гине, </w:t>
      </w:r>
      <w:r>
        <w:rPr>
          <w:rFonts w:ascii="Times New Roman" w:eastAsia="MS Mincho" w:hAnsi="Times New Roman" w:cs="Times New Roman"/>
          <w:sz w:val="32"/>
          <w:szCs w:val="32"/>
        </w:rPr>
        <w:lastRenderedPageBreak/>
        <w:t xml:space="preserve">засинає на зиму. Гине, гнітиться й "старе" Сонце, завершуючи річне коло. </w:t>
      </w:r>
      <w:r>
        <w:rPr>
          <w:rFonts w:ascii="Times New Roman" w:eastAsia="MS Mincho" w:hAnsi="Times New Roman" w:cs="Times New Roman"/>
          <w:b/>
          <w:bCs/>
          <w:sz w:val="32"/>
          <w:szCs w:val="32"/>
        </w:rPr>
        <w:t>[див. 2, 44-45]</w:t>
      </w:r>
      <w:r>
        <w:rPr>
          <w:rFonts w:ascii="Times New Roman" w:eastAsia="MS Mincho" w:hAnsi="Times New Roman" w:cs="Times New Roman"/>
          <w:sz w:val="32"/>
          <w:szCs w:val="32"/>
        </w:rPr>
        <w:t>.</w:t>
      </w:r>
    </w:p>
    <w:p w14:paraId="30A67B5D"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Свято Ганни є тотожним іншим проявам Матері-Землі, які відзначаються 8-9 вересня (як Мара) та 8-9 березня (як Лада).</w:t>
      </w:r>
    </w:p>
    <w:p w14:paraId="7DD76836"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Можна припустити, що цей зимовий період символізує дитинство Землі, адже наступний весняний прояв пов'язаний уже з юністю та розквітом.</w:t>
      </w:r>
    </w:p>
    <w:p w14:paraId="4BC5E01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Церква цього дня відзначає празник зачаття </w:t>
      </w:r>
      <w:proofErr w:type="spellStart"/>
      <w:r>
        <w:rPr>
          <w:rFonts w:ascii="Times New Roman" w:eastAsia="MS Mincho" w:hAnsi="Times New Roman" w:cs="Times New Roman"/>
          <w:sz w:val="32"/>
          <w:szCs w:val="32"/>
        </w:rPr>
        <w:t>Св</w:t>
      </w:r>
      <w:proofErr w:type="spellEnd"/>
      <w:r>
        <w:rPr>
          <w:rFonts w:ascii="Times New Roman" w:eastAsia="MS Mincho" w:hAnsi="Times New Roman" w:cs="Times New Roman"/>
          <w:sz w:val="32"/>
          <w:szCs w:val="32"/>
        </w:rPr>
        <w:t>. Ганни (Анни), яка стала матір'ю Діви Марії (чиє Різдво припадає на 8-9 вересня). Головним церковним джерелом про життя Ганни є апокрифічна книга, що написана близько 170–180 року – "</w:t>
      </w:r>
      <w:proofErr w:type="spellStart"/>
      <w:r>
        <w:rPr>
          <w:rFonts w:ascii="Times New Roman" w:eastAsia="MS Mincho" w:hAnsi="Times New Roman" w:cs="Times New Roman"/>
          <w:sz w:val="32"/>
          <w:szCs w:val="32"/>
        </w:rPr>
        <w:t>Протоєвангеліє</w:t>
      </w:r>
      <w:proofErr w:type="spellEnd"/>
      <w:r>
        <w:rPr>
          <w:rFonts w:ascii="Times New Roman" w:eastAsia="MS Mincho" w:hAnsi="Times New Roman" w:cs="Times New Roman"/>
          <w:sz w:val="32"/>
          <w:szCs w:val="32"/>
        </w:rPr>
        <w:t xml:space="preserve"> Якова". З неї довідуємося, що Ганна була з роду Харона (Місяця. – С.П.), а її чоловік Яким з роду Давида (Сонця. – С.П.).</w:t>
      </w:r>
      <w:r>
        <w:rPr>
          <w:rFonts w:ascii="Times New Roman" w:eastAsia="MS Mincho" w:hAnsi="Times New Roman" w:cs="Times New Roman"/>
          <w:b/>
          <w:sz w:val="32"/>
          <w:szCs w:val="32"/>
        </w:rPr>
        <w:t xml:space="preserve"> [див. 1, 214]</w:t>
      </w:r>
      <w:r>
        <w:rPr>
          <w:rFonts w:ascii="Times New Roman" w:eastAsia="MS Mincho" w:hAnsi="Times New Roman" w:cs="Times New Roman"/>
          <w:sz w:val="32"/>
          <w:szCs w:val="32"/>
        </w:rPr>
        <w:t>.</w:t>
      </w:r>
    </w:p>
    <w:p w14:paraId="0133CC86"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Як версія. В Шумеро-</w:t>
      </w:r>
      <w:proofErr w:type="spellStart"/>
      <w:r>
        <w:rPr>
          <w:rFonts w:ascii="Times New Roman" w:eastAsia="MS Mincho" w:hAnsi="Times New Roman" w:cs="Times New Roman"/>
          <w:sz w:val="32"/>
          <w:szCs w:val="32"/>
        </w:rPr>
        <w:t>аккадській</w:t>
      </w:r>
      <w:proofErr w:type="spellEnd"/>
      <w:r>
        <w:rPr>
          <w:rFonts w:ascii="Times New Roman" w:eastAsia="MS Mincho" w:hAnsi="Times New Roman" w:cs="Times New Roman"/>
          <w:sz w:val="32"/>
          <w:szCs w:val="32"/>
        </w:rPr>
        <w:t xml:space="preserve"> мітології </w:t>
      </w:r>
      <w:proofErr w:type="spellStart"/>
      <w:r>
        <w:rPr>
          <w:rFonts w:ascii="Times New Roman" w:eastAsia="MS Mincho" w:hAnsi="Times New Roman" w:cs="Times New Roman"/>
          <w:sz w:val="32"/>
          <w:szCs w:val="32"/>
        </w:rPr>
        <w:t>Намма</w:t>
      </w:r>
      <w:proofErr w:type="spellEnd"/>
      <w:r>
        <w:rPr>
          <w:rFonts w:ascii="Times New Roman" w:eastAsia="MS Mincho" w:hAnsi="Times New Roman" w:cs="Times New Roman"/>
          <w:sz w:val="32"/>
          <w:szCs w:val="32"/>
        </w:rPr>
        <w:t xml:space="preserve"> – первісна богиня-мати, яка спочатку уособлювала первинне море. Згодом вона ототожнилась з </w:t>
      </w:r>
      <w:proofErr w:type="spellStart"/>
      <w:r>
        <w:rPr>
          <w:rFonts w:ascii="Times New Roman" w:eastAsia="MS Mincho" w:hAnsi="Times New Roman" w:cs="Times New Roman"/>
          <w:sz w:val="32"/>
          <w:szCs w:val="32"/>
        </w:rPr>
        <w:t>Тіамат</w:t>
      </w:r>
      <w:proofErr w:type="spellEnd"/>
      <w:r>
        <w:rPr>
          <w:rFonts w:ascii="Times New Roman" w:eastAsia="MS Mincho" w:hAnsi="Times New Roman" w:cs="Times New Roman"/>
          <w:sz w:val="32"/>
          <w:szCs w:val="32"/>
        </w:rPr>
        <w:t xml:space="preserve"> – богиня солоного моря та втіленням космічного хаосу. </w:t>
      </w:r>
      <w:proofErr w:type="spellStart"/>
      <w:r>
        <w:rPr>
          <w:rFonts w:ascii="Times New Roman" w:eastAsia="MS Mincho" w:hAnsi="Times New Roman" w:cs="Times New Roman"/>
          <w:sz w:val="32"/>
          <w:szCs w:val="32"/>
        </w:rPr>
        <w:t>Намма</w:t>
      </w:r>
      <w:proofErr w:type="spellEnd"/>
      <w:r>
        <w:rPr>
          <w:rFonts w:ascii="Times New Roman" w:eastAsia="MS Mincho" w:hAnsi="Times New Roman" w:cs="Times New Roman"/>
          <w:sz w:val="32"/>
          <w:szCs w:val="32"/>
        </w:rPr>
        <w:t xml:space="preserve"> породила Небо (</w:t>
      </w:r>
      <w:proofErr w:type="spellStart"/>
      <w:r>
        <w:rPr>
          <w:rFonts w:ascii="Times New Roman" w:eastAsia="MS Mincho" w:hAnsi="Times New Roman" w:cs="Times New Roman"/>
          <w:sz w:val="32"/>
          <w:szCs w:val="32"/>
        </w:rPr>
        <w:t>Ан</w:t>
      </w:r>
      <w:proofErr w:type="spellEnd"/>
      <w:r>
        <w:rPr>
          <w:rFonts w:ascii="Times New Roman" w:eastAsia="MS Mincho" w:hAnsi="Times New Roman" w:cs="Times New Roman"/>
          <w:sz w:val="32"/>
          <w:szCs w:val="32"/>
        </w:rPr>
        <w:t>) і Землю (</w:t>
      </w:r>
      <w:proofErr w:type="spellStart"/>
      <w:r>
        <w:rPr>
          <w:rFonts w:ascii="Times New Roman" w:eastAsia="MS Mincho" w:hAnsi="Times New Roman" w:cs="Times New Roman"/>
          <w:sz w:val="32"/>
          <w:szCs w:val="32"/>
        </w:rPr>
        <w:t>Кі</w:t>
      </w:r>
      <w:proofErr w:type="spellEnd"/>
      <w:r>
        <w:rPr>
          <w:rFonts w:ascii="Times New Roman" w:eastAsia="MS Mincho" w:hAnsi="Times New Roman" w:cs="Times New Roman"/>
          <w:sz w:val="32"/>
          <w:szCs w:val="32"/>
        </w:rPr>
        <w:t xml:space="preserve">), а від них народилися перші божества. Син </w:t>
      </w:r>
      <w:proofErr w:type="spellStart"/>
      <w:r>
        <w:rPr>
          <w:rFonts w:ascii="Times New Roman" w:eastAsia="MS Mincho" w:hAnsi="Times New Roman" w:cs="Times New Roman"/>
          <w:sz w:val="32"/>
          <w:szCs w:val="32"/>
        </w:rPr>
        <w:t>Ана</w:t>
      </w:r>
      <w:proofErr w:type="spellEnd"/>
      <w:r>
        <w:rPr>
          <w:rFonts w:ascii="Times New Roman" w:eastAsia="MS Mincho" w:hAnsi="Times New Roman" w:cs="Times New Roman"/>
          <w:sz w:val="32"/>
          <w:szCs w:val="32"/>
        </w:rPr>
        <w:t xml:space="preserve"> та </w:t>
      </w:r>
      <w:proofErr w:type="spellStart"/>
      <w:r>
        <w:rPr>
          <w:rFonts w:ascii="Times New Roman" w:eastAsia="MS Mincho" w:hAnsi="Times New Roman" w:cs="Times New Roman"/>
          <w:sz w:val="32"/>
          <w:szCs w:val="32"/>
        </w:rPr>
        <w:t>Кі</w:t>
      </w:r>
      <w:proofErr w:type="spellEnd"/>
      <w:r>
        <w:rPr>
          <w:rFonts w:ascii="Times New Roman" w:eastAsia="MS Mincho" w:hAnsi="Times New Roman" w:cs="Times New Roman"/>
          <w:sz w:val="32"/>
          <w:szCs w:val="32"/>
        </w:rPr>
        <w:t xml:space="preserve"> – шумерський бог води </w:t>
      </w:r>
      <w:proofErr w:type="spellStart"/>
      <w:r>
        <w:rPr>
          <w:rFonts w:ascii="Times New Roman" w:eastAsia="MS Mincho" w:hAnsi="Times New Roman" w:cs="Times New Roman"/>
          <w:sz w:val="32"/>
          <w:szCs w:val="32"/>
        </w:rPr>
        <w:t>АнКі</w:t>
      </w:r>
      <w:proofErr w:type="spellEnd"/>
      <w:r>
        <w:rPr>
          <w:rFonts w:ascii="Times New Roman" w:eastAsia="MS Mincho" w:hAnsi="Times New Roman" w:cs="Times New Roman"/>
          <w:sz w:val="32"/>
          <w:szCs w:val="32"/>
        </w:rPr>
        <w:t xml:space="preserve"> (або </w:t>
      </w:r>
      <w:proofErr w:type="spellStart"/>
      <w:r>
        <w:rPr>
          <w:rFonts w:ascii="Times New Roman" w:eastAsia="MS Mincho" w:hAnsi="Times New Roman" w:cs="Times New Roman"/>
          <w:sz w:val="32"/>
          <w:szCs w:val="32"/>
        </w:rPr>
        <w:t>Енкі</w:t>
      </w:r>
      <w:proofErr w:type="spellEnd"/>
      <w:r>
        <w:rPr>
          <w:rFonts w:ascii="Times New Roman" w:eastAsia="MS Mincho" w:hAnsi="Times New Roman" w:cs="Times New Roman"/>
          <w:sz w:val="32"/>
          <w:szCs w:val="32"/>
        </w:rPr>
        <w:t xml:space="preserve">), який створив людей. Можемо припустити, що поєднання імен Землі </w:t>
      </w:r>
      <w:proofErr w:type="spellStart"/>
      <w:r>
        <w:rPr>
          <w:rFonts w:ascii="Times New Roman" w:eastAsia="MS Mincho" w:hAnsi="Times New Roman" w:cs="Times New Roman"/>
          <w:i/>
          <w:iCs/>
          <w:sz w:val="32"/>
          <w:szCs w:val="32"/>
        </w:rPr>
        <w:t>Кі</w:t>
      </w:r>
      <w:proofErr w:type="spellEnd"/>
      <w:r>
        <w:rPr>
          <w:rFonts w:ascii="Times New Roman" w:eastAsia="MS Mincho" w:hAnsi="Times New Roman" w:cs="Times New Roman"/>
          <w:sz w:val="32"/>
          <w:szCs w:val="32"/>
        </w:rPr>
        <w:t xml:space="preserve"> і Неба </w:t>
      </w:r>
      <w:proofErr w:type="spellStart"/>
      <w:r>
        <w:rPr>
          <w:rFonts w:ascii="Times New Roman" w:eastAsia="MS Mincho" w:hAnsi="Times New Roman" w:cs="Times New Roman"/>
          <w:i/>
          <w:iCs/>
          <w:sz w:val="32"/>
          <w:szCs w:val="32"/>
        </w:rPr>
        <w:t>Ан</w:t>
      </w:r>
      <w:proofErr w:type="spellEnd"/>
      <w:r>
        <w:rPr>
          <w:rFonts w:ascii="Times New Roman" w:eastAsia="MS Mincho" w:hAnsi="Times New Roman" w:cs="Times New Roman"/>
          <w:sz w:val="32"/>
          <w:szCs w:val="32"/>
        </w:rPr>
        <w:t xml:space="preserve"> утворює також ім'я грецького божества </w:t>
      </w:r>
      <w:proofErr w:type="spellStart"/>
      <w:r>
        <w:rPr>
          <w:rFonts w:ascii="Times New Roman" w:eastAsia="MS Mincho" w:hAnsi="Times New Roman" w:cs="Times New Roman"/>
          <w:i/>
          <w:iCs/>
          <w:sz w:val="32"/>
          <w:szCs w:val="32"/>
        </w:rPr>
        <w:t>Океана</w:t>
      </w:r>
      <w:proofErr w:type="spellEnd"/>
      <w:r>
        <w:rPr>
          <w:rFonts w:ascii="Times New Roman" w:eastAsia="MS Mincho" w:hAnsi="Times New Roman" w:cs="Times New Roman"/>
          <w:i/>
          <w:iCs/>
          <w:sz w:val="32"/>
          <w:szCs w:val="32"/>
        </w:rPr>
        <w:t xml:space="preserve"> – </w:t>
      </w:r>
      <w:r>
        <w:rPr>
          <w:rFonts w:ascii="Times New Roman" w:eastAsia="MS Mincho" w:hAnsi="Times New Roman" w:cs="Times New Roman"/>
          <w:sz w:val="32"/>
          <w:szCs w:val="32"/>
        </w:rPr>
        <w:t>найстарший син Неба-Урана і Землі-Геї. Певної етимології слова "Океан" не має. Оскільки в мітології різних народів трапляється заміна понять "низ-верх", то це відповідає парі Яким + Анна, які породили Марію.</w:t>
      </w:r>
    </w:p>
    <w:p w14:paraId="3B39DA31"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t>Література:</w:t>
      </w:r>
    </w:p>
    <w:p w14:paraId="35745568" w14:textId="77777777" w:rsidR="009B6AF7" w:rsidRDefault="00000000">
      <w:pPr>
        <w:pStyle w:val="a6"/>
        <w:ind w:firstLine="284"/>
        <w:jc w:val="both"/>
        <w:rPr>
          <w:rFonts w:ascii="Times New Roman" w:eastAsia="MS Mincho" w:hAnsi="Times New Roman" w:cs="Times New Roman"/>
          <w:sz w:val="25"/>
          <w:szCs w:val="25"/>
        </w:rPr>
      </w:pPr>
      <w:r>
        <w:rPr>
          <w:rFonts w:ascii="Times New Roman" w:eastAsia="MS Mincho" w:hAnsi="Times New Roman" w:cs="Times New Roman"/>
          <w:sz w:val="25"/>
          <w:szCs w:val="25"/>
        </w:rPr>
        <w:t xml:space="preserve">1. </w:t>
      </w:r>
      <w:proofErr w:type="spellStart"/>
      <w:r>
        <w:rPr>
          <w:rFonts w:ascii="Times New Roman" w:eastAsia="MS Mincho" w:hAnsi="Times New Roman" w:cs="Times New Roman"/>
          <w:sz w:val="25"/>
          <w:szCs w:val="25"/>
        </w:rPr>
        <w:t>Катрій</w:t>
      </w:r>
      <w:proofErr w:type="spellEnd"/>
      <w:r>
        <w:rPr>
          <w:rFonts w:ascii="Times New Roman" w:eastAsia="MS Mincho" w:hAnsi="Times New Roman" w:cs="Times New Roman"/>
          <w:sz w:val="25"/>
          <w:szCs w:val="25"/>
        </w:rPr>
        <w:t xml:space="preserve"> Ю.Я. Пізнай свій обряд! Літургійний рік Української католицької церкви. – Ню-Йорк, Рим: ОО. </w:t>
      </w:r>
      <w:proofErr w:type="spellStart"/>
      <w:r>
        <w:rPr>
          <w:rFonts w:ascii="Times New Roman" w:eastAsia="MS Mincho" w:hAnsi="Times New Roman" w:cs="Times New Roman"/>
          <w:sz w:val="25"/>
          <w:szCs w:val="25"/>
        </w:rPr>
        <w:t>Василіян</w:t>
      </w:r>
      <w:proofErr w:type="spellEnd"/>
      <w:r>
        <w:rPr>
          <w:rFonts w:ascii="Times New Roman" w:eastAsia="MS Mincho" w:hAnsi="Times New Roman" w:cs="Times New Roman"/>
          <w:sz w:val="25"/>
          <w:szCs w:val="25"/>
        </w:rPr>
        <w:t>, 1982. – 493 с.</w:t>
      </w:r>
    </w:p>
    <w:p w14:paraId="4AFD4049" w14:textId="77777777" w:rsidR="009B6AF7" w:rsidRDefault="00000000">
      <w:pPr>
        <w:pStyle w:val="a6"/>
        <w:ind w:firstLine="284"/>
        <w:jc w:val="both"/>
        <w:rPr>
          <w:rFonts w:ascii="Times New Roman" w:eastAsia="MS Mincho" w:hAnsi="Times New Roman" w:cs="Times New Roman"/>
          <w:sz w:val="25"/>
          <w:szCs w:val="25"/>
        </w:rPr>
      </w:pPr>
      <w:r>
        <w:rPr>
          <w:rFonts w:ascii="Times New Roman" w:eastAsia="MS Mincho" w:hAnsi="Times New Roman" w:cs="Times New Roman"/>
          <w:sz w:val="25"/>
          <w:szCs w:val="25"/>
        </w:rPr>
        <w:t>2. Пашник С.Д. Іменослов. – Запоріжжя: Рідна Віра, 7533 (2025). – 76 с.</w:t>
      </w:r>
    </w:p>
    <w:p w14:paraId="709811A0" w14:textId="77777777" w:rsidR="009B6AF7" w:rsidRDefault="009B6AF7">
      <w:pPr>
        <w:pStyle w:val="a6"/>
        <w:jc w:val="center"/>
        <w:rPr>
          <w:rFonts w:ascii="Times New Roman" w:eastAsia="MS Mincho" w:hAnsi="Times New Roman" w:cs="Times New Roman"/>
          <w:b/>
          <w:sz w:val="32"/>
          <w:szCs w:val="32"/>
        </w:rPr>
      </w:pPr>
    </w:p>
    <w:p w14:paraId="14E9108D" w14:textId="77777777" w:rsidR="009B6AF7" w:rsidRDefault="00000000">
      <w:pPr>
        <w:pStyle w:val="a6"/>
        <w:jc w:val="center"/>
        <w:rPr>
          <w:rFonts w:ascii="Times New Roman" w:eastAsia="MS Mincho" w:hAnsi="Times New Roman" w:cs="Times New Roman"/>
          <w:b/>
          <w:sz w:val="16"/>
          <w:szCs w:val="16"/>
        </w:rPr>
      </w:pPr>
      <w:r>
        <w:rPr>
          <w:rFonts w:ascii="Times New Roman" w:eastAsia="MS Mincho" w:hAnsi="Times New Roman" w:cs="Times New Roman"/>
          <w:b/>
          <w:sz w:val="32"/>
          <w:szCs w:val="32"/>
        </w:rPr>
        <w:t>Святвечір</w:t>
      </w:r>
      <w:r>
        <w:rPr>
          <w:rFonts w:ascii="Times New Roman" w:eastAsia="MS Mincho" w:hAnsi="Times New Roman" w:cs="Times New Roman"/>
          <w:b/>
          <w:sz w:val="16"/>
          <w:szCs w:val="16"/>
        </w:rPr>
        <w:t>*</w:t>
      </w:r>
    </w:p>
    <w:p w14:paraId="4C2CBA94" w14:textId="77777777" w:rsidR="009B6AF7" w:rsidRDefault="00000000">
      <w:pPr>
        <w:pStyle w:val="a6"/>
        <w:jc w:val="center"/>
        <w:rPr>
          <w:rFonts w:ascii="Times New Roman" w:eastAsia="MS Mincho" w:hAnsi="Times New Roman" w:cs="Times New Roman"/>
          <w:sz w:val="32"/>
          <w:szCs w:val="32"/>
        </w:rPr>
      </w:pPr>
      <w:r>
        <w:rPr>
          <w:rFonts w:ascii="Times New Roman" w:eastAsia="MS Mincho" w:hAnsi="Times New Roman" w:cs="Times New Roman"/>
          <w:b/>
          <w:sz w:val="32"/>
          <w:szCs w:val="32"/>
        </w:rPr>
        <w:t>24 грудня</w:t>
      </w:r>
    </w:p>
    <w:p w14:paraId="6AFE92EF"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Вечір напередодні Різдва має назви Святвечір, Багата кутя, Вілія. Щойно на небосхилі з'являється перша зірка, родина сідає за стіл, який звуть багатим, бо на ньому має бути 12 різноманітних пісних страв. Звідси й назва "Багата кутя" чи "Багатий Святвечір".</w:t>
      </w:r>
    </w:p>
    <w:p w14:paraId="4357CC7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Степан Килимник пояснює, що дванадцять страв це тому, що протягом року "Місяць Землю оббігає 12 раз". Отже, кожному Місяцю наче присвячена страва. По-друге, на Багату кутю мусять бути приготовлені страви з усієї городини та садовини, що тільки є в господарстві, щоб усім цим прийняти й Бога врожаю і святі душі </w:t>
      </w:r>
      <w:r>
        <w:rPr>
          <w:rFonts w:ascii="Times New Roman" w:eastAsia="MS Mincho" w:hAnsi="Times New Roman" w:cs="Times New Roman"/>
          <w:sz w:val="32"/>
          <w:szCs w:val="32"/>
        </w:rPr>
        <w:lastRenderedPageBreak/>
        <w:t>дідів-прадідів. А вони покуштувавши всього, дадуть у цьому році іще більший урожай.</w:t>
      </w:r>
    </w:p>
    <w:p w14:paraId="1A4CC662" w14:textId="3D087EA8"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Пісні страви мусять бути на Багату Кутю тому, що слов'яни з давніх часів у цей Вечір приносили Богові урожаю – Сонцю – безкровну жертву з усієї рослинності, яку тільки людина вживала, бо це магічні дії – дати повний достаток на Багату Вечерю, усе рослинне багатство. Але разом з Богом урожаю невидимо у цей Вечір та в цю ніч буде оглядати "</w:t>
      </w:r>
      <w:proofErr w:type="spellStart"/>
      <w:r>
        <w:rPr>
          <w:rFonts w:ascii="Times New Roman" w:eastAsia="MS Mincho" w:hAnsi="Times New Roman" w:cs="Times New Roman"/>
          <w:sz w:val="32"/>
          <w:szCs w:val="32"/>
        </w:rPr>
        <w:t>скотій</w:t>
      </w:r>
      <w:proofErr w:type="spellEnd"/>
      <w:r>
        <w:rPr>
          <w:rFonts w:ascii="Times New Roman" w:eastAsia="MS Mincho" w:hAnsi="Times New Roman" w:cs="Times New Roman"/>
          <w:sz w:val="32"/>
          <w:szCs w:val="32"/>
        </w:rPr>
        <w:t xml:space="preserve"> Бог", якого називали Велесом. А тому жодна тварина в цей вечір не повинна зазнати найменшої кривди й не мусить бути крови. </w:t>
      </w:r>
      <w:r>
        <w:rPr>
          <w:rFonts w:ascii="Times New Roman" w:eastAsia="MS Mincho" w:hAnsi="Times New Roman" w:cs="Times New Roman"/>
          <w:b/>
          <w:sz w:val="32"/>
          <w:szCs w:val="32"/>
          <w:lang w:val="ru-RU"/>
        </w:rPr>
        <w:t xml:space="preserve">[див. </w:t>
      </w:r>
      <w:r>
        <w:rPr>
          <w:rFonts w:ascii="Times New Roman" w:eastAsia="MS Mincho" w:hAnsi="Times New Roman" w:cs="Times New Roman"/>
          <w:b/>
          <w:sz w:val="32"/>
          <w:szCs w:val="32"/>
        </w:rPr>
        <w:t>4, 20-21</w:t>
      </w:r>
      <w:r>
        <w:rPr>
          <w:rFonts w:ascii="Times New Roman" w:eastAsia="MS Mincho" w:hAnsi="Times New Roman" w:cs="Times New Roman"/>
          <w:b/>
          <w:sz w:val="32"/>
          <w:szCs w:val="32"/>
          <w:lang w:val="ru-RU"/>
        </w:rPr>
        <w:t>]</w:t>
      </w:r>
      <w:r>
        <w:rPr>
          <w:rFonts w:ascii="Times New Roman" w:eastAsia="MS Mincho" w:hAnsi="Times New Roman" w:cs="Times New Roman"/>
          <w:sz w:val="32"/>
          <w:szCs w:val="32"/>
        </w:rPr>
        <w:t>. До Святого Вечора триває передріздвяний піст, і скоромну їжу дозволялося споживати лише з наступного дня. Подібна заборона існувала й напередодні Великодня.</w:t>
      </w:r>
    </w:p>
    <w:p w14:paraId="0E635175" w14:textId="6E147D4A" w:rsidR="009B6AF7" w:rsidRDefault="00000000">
      <w:pPr>
        <w:pStyle w:val="a6"/>
        <w:ind w:firstLine="284"/>
        <w:jc w:val="both"/>
        <w:rPr>
          <w:rFonts w:ascii="Times New Roman" w:eastAsia="MS Mincho" w:hAnsi="Times New Roman" w:cs="Times New Roman"/>
          <w:b/>
          <w:sz w:val="32"/>
          <w:szCs w:val="32"/>
        </w:rPr>
      </w:pPr>
      <w:r>
        <w:rPr>
          <w:rFonts w:ascii="Times New Roman" w:eastAsia="MS Mincho" w:hAnsi="Times New Roman" w:cs="Times New Roman"/>
          <w:b/>
          <w:sz w:val="32"/>
          <w:szCs w:val="32"/>
        </w:rPr>
        <w:t>Дідух.</w:t>
      </w:r>
    </w:p>
    <w:p w14:paraId="13389D4B" w14:textId="7FC97313"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Обов'язковим символом різдвяних свят є Дідух, який виготовляють з обжинкового </w:t>
      </w:r>
      <w:proofErr w:type="spellStart"/>
      <w:r>
        <w:rPr>
          <w:rFonts w:ascii="Times New Roman" w:eastAsia="MS Mincho" w:hAnsi="Times New Roman" w:cs="Times New Roman"/>
          <w:sz w:val="32"/>
          <w:szCs w:val="32"/>
        </w:rPr>
        <w:t>снопа</w:t>
      </w:r>
      <w:proofErr w:type="spellEnd"/>
      <w:r>
        <w:rPr>
          <w:rFonts w:ascii="Times New Roman" w:eastAsia="MS Mincho" w:hAnsi="Times New Roman" w:cs="Times New Roman"/>
          <w:sz w:val="32"/>
          <w:szCs w:val="32"/>
        </w:rPr>
        <w:t>. Його урочисто вносять до світлиці й ставлять на Бабу – оберемок соломи, якою застеляють долівку.</w:t>
      </w:r>
    </w:p>
    <w:p w14:paraId="7DF70B07"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Добрий вечір! З Колядою!</w:t>
      </w:r>
    </w:p>
    <w:p w14:paraId="096F0202" w14:textId="7225DA9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Несемо жито з травою.</w:t>
      </w:r>
    </w:p>
    <w:p w14:paraId="02ACC0F3"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Дай, Боже, на жито уроду,</w:t>
      </w:r>
    </w:p>
    <w:p w14:paraId="3872E2ED" w14:textId="05AD1966" w:rsidR="009B6AF7" w:rsidRDefault="00000000">
      <w:pPr>
        <w:pStyle w:val="a6"/>
        <w:ind w:firstLine="1134"/>
        <w:jc w:val="both"/>
        <w:rPr>
          <w:rFonts w:ascii="Times New Roman" w:eastAsia="MS Mincho" w:hAnsi="Times New Roman" w:cs="Times New Roman"/>
          <w:sz w:val="32"/>
          <w:szCs w:val="32"/>
        </w:rPr>
      </w:pPr>
      <w:r>
        <w:rPr>
          <w:rFonts w:ascii="Times New Roman" w:eastAsia="MS Mincho" w:hAnsi="Times New Roman" w:cs="Times New Roman"/>
          <w:i/>
          <w:sz w:val="30"/>
          <w:szCs w:val="30"/>
        </w:rPr>
        <w:t>а на сіно погоду!</w:t>
      </w:r>
      <w:r>
        <w:rPr>
          <w:rFonts w:ascii="Times New Roman" w:eastAsia="MS Mincho" w:hAnsi="Times New Roman" w:cs="Times New Roman"/>
          <w:i/>
          <w:sz w:val="32"/>
          <w:szCs w:val="32"/>
        </w:rPr>
        <w:t xml:space="preserve"> </w:t>
      </w:r>
      <w:r>
        <w:rPr>
          <w:rFonts w:ascii="Times New Roman" w:eastAsia="MS Mincho" w:hAnsi="Times New Roman" w:cs="Times New Roman"/>
          <w:b/>
          <w:sz w:val="32"/>
          <w:szCs w:val="32"/>
        </w:rPr>
        <w:t>[3, 214]</w:t>
      </w:r>
      <w:r>
        <w:rPr>
          <w:rFonts w:ascii="Times New Roman" w:eastAsia="MS Mincho" w:hAnsi="Times New Roman" w:cs="Times New Roman"/>
          <w:sz w:val="32"/>
          <w:szCs w:val="32"/>
        </w:rPr>
        <w:t>.</w:t>
      </w:r>
    </w:p>
    <w:tbl>
      <w:tblPr>
        <w:tblStyle w:val="afb"/>
        <w:tblpPr w:leftFromText="180" w:rightFromText="180" w:vertAnchor="text" w:horzAnchor="margin" w:tblpXSpec="right" w:tblpY="405"/>
        <w:tblW w:w="2831" w:type="dxa"/>
        <w:tblLayout w:type="fixed"/>
        <w:tblLook w:val="04A0" w:firstRow="1" w:lastRow="0" w:firstColumn="1" w:lastColumn="0" w:noHBand="0" w:noVBand="1"/>
      </w:tblPr>
      <w:tblGrid>
        <w:gridCol w:w="2831"/>
      </w:tblGrid>
      <w:tr w:rsidR="009B6AF7" w14:paraId="66B5C7DE" w14:textId="77777777" w:rsidTr="004A341F">
        <w:trPr>
          <w:trHeight w:val="4126"/>
        </w:trPr>
        <w:tc>
          <w:tcPr>
            <w:tcW w:w="2831" w:type="dxa"/>
            <w:tcBorders>
              <w:top w:val="nil"/>
              <w:left w:val="nil"/>
              <w:bottom w:val="nil"/>
              <w:right w:val="nil"/>
            </w:tcBorders>
          </w:tcPr>
          <w:p w14:paraId="2A785DDE" w14:textId="09EFBF16" w:rsidR="009B6AF7" w:rsidRDefault="004A341F" w:rsidP="004A341F">
            <w:pPr>
              <w:pStyle w:val="a6"/>
              <w:jc w:val="center"/>
              <w:rPr>
                <w:rFonts w:ascii="Times New Roman" w:eastAsia="MS Mincho" w:hAnsi="Times New Roman" w:cs="Times New Roman"/>
                <w:b/>
                <w:sz w:val="24"/>
                <w:szCs w:val="24"/>
              </w:rPr>
            </w:pPr>
            <w:r>
              <w:rPr>
                <w:rFonts w:ascii="Times New Roman" w:eastAsia="MS Mincho" w:hAnsi="Times New Roman" w:cs="Times New Roman"/>
                <w:b/>
                <w:noProof/>
                <w:sz w:val="24"/>
                <w:szCs w:val="24"/>
              </w:rPr>
              <w:drawing>
                <wp:anchor distT="0" distB="8890" distL="114300" distR="114300" simplePos="0" relativeHeight="251658752" behindDoc="0" locked="0" layoutInCell="1" allowOverlap="1" wp14:anchorId="6B013260" wp14:editId="0520049F">
                  <wp:simplePos x="0" y="0"/>
                  <wp:positionH relativeFrom="column">
                    <wp:posOffset>149176</wp:posOffset>
                  </wp:positionH>
                  <wp:positionV relativeFrom="paragraph">
                    <wp:posOffset>47722</wp:posOffset>
                  </wp:positionV>
                  <wp:extent cx="1586230" cy="2620010"/>
                  <wp:effectExtent l="0" t="0" r="0" b="8890"/>
                  <wp:wrapSquare wrapText="bothSides"/>
                  <wp:docPr id="76" name="Рисунок 17" descr="D:\Малюнки\Художні картини\Войтович\532511_293241354130566_543063778_n.jpg"/>
                  <wp:cNvGraphicFramePr/>
                  <a:graphic xmlns:a="http://schemas.openxmlformats.org/drawingml/2006/main">
                    <a:graphicData uri="http://schemas.openxmlformats.org/drawingml/2006/picture">
                      <pic:pic xmlns:pic="http://schemas.openxmlformats.org/drawingml/2006/picture">
                        <pic:nvPicPr>
                          <pic:cNvPr id="77" name="Рисунок 17" descr="D:\Малюнки\Художні картини\Войтович\532511_293241354130566_543063778_n.jpg"/>
                          <pic:cNvPicPr/>
                        </pic:nvPicPr>
                        <pic:blipFill>
                          <a:blip r:embed="rId110">
                            <a:extLst>
                              <a:ext uri="{BEBA8EAE-BF5A-486C-A8C5-ECC9F3942E4B}">
                                <a14:imgProps xmlns:a14="http://schemas.microsoft.com/office/drawing/2010/main">
                                  <a14:imgLayer r:embed="rId111">
                                    <a14:imgEffect>
                                      <a14:brightnessContrast bright="25000"/>
                                    </a14:imgEffect>
                                  </a14:imgLayer>
                                </a14:imgProps>
                              </a:ext>
                            </a:extLst>
                          </a:blip>
                          <a:stretch/>
                        </pic:blipFill>
                        <pic:spPr>
                          <a:xfrm>
                            <a:off x="0" y="0"/>
                            <a:ext cx="1586230" cy="2620010"/>
                          </a:xfrm>
                          <a:prstGeom prst="rect">
                            <a:avLst/>
                          </a:prstGeom>
                          <a:ln w="0">
                            <a:noFill/>
                          </a:ln>
                        </pic:spPr>
                      </pic:pic>
                    </a:graphicData>
                  </a:graphic>
                </wp:anchor>
              </w:drawing>
            </w:r>
            <w:r w:rsidR="00000000">
              <w:rPr>
                <w:rFonts w:ascii="Times New Roman" w:eastAsia="MS Mincho" w:hAnsi="Times New Roman" w:cs="Times New Roman"/>
                <w:b/>
                <w:sz w:val="24"/>
                <w:szCs w:val="24"/>
              </w:rPr>
              <w:t>Войтович В. Дідух</w:t>
            </w:r>
          </w:p>
        </w:tc>
      </w:tr>
    </w:tbl>
    <w:p w14:paraId="66C16EA8" w14:textId="43F4C0A8"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Дідух символізує культ роду Предків. Вважається, що добрі душі пращурів мають оберігати посіви та врожай від всіляких бід: повені, граду, бурі, вогню тощо. Казали приказку з цього приводу: "Дідух – до хати, біда – з хати".</w:t>
      </w:r>
    </w:p>
    <w:p w14:paraId="25BF0929" w14:textId="13E59294"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Оскільки вважається, на час </w:t>
      </w:r>
      <w:proofErr w:type="spellStart"/>
      <w:r>
        <w:rPr>
          <w:rFonts w:ascii="Times New Roman" w:eastAsia="MS Mincho" w:hAnsi="Times New Roman" w:cs="Times New Roman"/>
          <w:sz w:val="32"/>
          <w:szCs w:val="32"/>
        </w:rPr>
        <w:t>народин</w:t>
      </w:r>
      <w:proofErr w:type="spellEnd"/>
      <w:r>
        <w:rPr>
          <w:rFonts w:ascii="Times New Roman" w:eastAsia="MS Mincho" w:hAnsi="Times New Roman" w:cs="Times New Roman"/>
          <w:sz w:val="32"/>
          <w:szCs w:val="32"/>
        </w:rPr>
        <w:t xml:space="preserve"> Сонця, тобто на Різдво, духи пращурів з настанням сутінків оселяються в помешканнях, то на їхню честь і ставлять на почесне місце (покуті) Дідуха, біля якого обов'язково мають бути кутя та узвар, які є поминальними стравами.</w:t>
      </w:r>
    </w:p>
    <w:p w14:paraId="2CCF337A" w14:textId="0877171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Усі душі померлих вважаються святими, то мусили перебувати в Раю. Тому і сніп, в якому, як вважають, перебувають душі Предків, носить другу назву "Сніп-Рай", "Дідух-Рай". </w:t>
      </w:r>
      <w:r>
        <w:rPr>
          <w:rFonts w:ascii="Times New Roman" w:eastAsia="MS Mincho" w:hAnsi="Times New Roman" w:cs="Times New Roman"/>
          <w:b/>
          <w:sz w:val="32"/>
          <w:szCs w:val="32"/>
        </w:rPr>
        <w:t>[див. 4, 24]</w:t>
      </w:r>
      <w:r>
        <w:rPr>
          <w:rFonts w:ascii="Times New Roman" w:eastAsia="MS Mincho" w:hAnsi="Times New Roman" w:cs="Times New Roman"/>
          <w:sz w:val="32"/>
          <w:szCs w:val="32"/>
        </w:rPr>
        <w:t>.</w:t>
      </w:r>
    </w:p>
    <w:p w14:paraId="23F6910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У Велесовій Книзі згадується ушанування </w:t>
      </w:r>
      <w:proofErr w:type="spellStart"/>
      <w:r>
        <w:rPr>
          <w:rFonts w:ascii="Times New Roman" w:eastAsia="MS Mincho" w:hAnsi="Times New Roman" w:cs="Times New Roman"/>
          <w:sz w:val="32"/>
          <w:szCs w:val="32"/>
        </w:rPr>
        <w:t>Снопа</w:t>
      </w:r>
      <w:proofErr w:type="spellEnd"/>
      <w:r>
        <w:rPr>
          <w:rFonts w:ascii="Times New Roman" w:eastAsia="MS Mincho" w:hAnsi="Times New Roman" w:cs="Times New Roman"/>
          <w:sz w:val="32"/>
          <w:szCs w:val="32"/>
        </w:rPr>
        <w:t>:</w:t>
      </w:r>
    </w:p>
    <w:p w14:paraId="4526C536" w14:textId="2E862399" w:rsidR="009B6AF7" w:rsidRDefault="00000000">
      <w:pPr>
        <w:ind w:firstLine="284"/>
        <w:jc w:val="both"/>
        <w:rPr>
          <w:sz w:val="32"/>
          <w:szCs w:val="32"/>
        </w:rPr>
      </w:pPr>
      <w:r>
        <w:rPr>
          <w:i/>
          <w:sz w:val="32"/>
          <w:szCs w:val="32"/>
        </w:rPr>
        <w:t xml:space="preserve">"То Велес учив Праотців наших землю </w:t>
      </w:r>
      <w:proofErr w:type="spellStart"/>
      <w:r>
        <w:rPr>
          <w:i/>
          <w:sz w:val="32"/>
          <w:szCs w:val="32"/>
        </w:rPr>
        <w:t>раяти</w:t>
      </w:r>
      <w:proofErr w:type="spellEnd"/>
      <w:r>
        <w:rPr>
          <w:i/>
          <w:sz w:val="32"/>
          <w:szCs w:val="32"/>
        </w:rPr>
        <w:t xml:space="preserve"> і злаки сіяти, і </w:t>
      </w:r>
      <w:proofErr w:type="spellStart"/>
      <w:r>
        <w:rPr>
          <w:i/>
          <w:sz w:val="32"/>
          <w:szCs w:val="32"/>
        </w:rPr>
        <w:t>жняти</w:t>
      </w:r>
      <w:proofErr w:type="spellEnd"/>
      <w:r>
        <w:rPr>
          <w:i/>
          <w:sz w:val="32"/>
          <w:szCs w:val="32"/>
        </w:rPr>
        <w:t xml:space="preserve"> віна-</w:t>
      </w:r>
      <w:proofErr w:type="spellStart"/>
      <w:r>
        <w:rPr>
          <w:i/>
          <w:sz w:val="32"/>
          <w:szCs w:val="32"/>
        </w:rPr>
        <w:t>вінча</w:t>
      </w:r>
      <w:proofErr w:type="spellEnd"/>
      <w:r>
        <w:rPr>
          <w:i/>
          <w:sz w:val="32"/>
          <w:szCs w:val="32"/>
        </w:rPr>
        <w:t xml:space="preserve"> на полях страдних, і ставити </w:t>
      </w:r>
      <w:proofErr w:type="spellStart"/>
      <w:r>
        <w:rPr>
          <w:i/>
          <w:sz w:val="32"/>
          <w:szCs w:val="32"/>
        </w:rPr>
        <w:t>Снопа</w:t>
      </w:r>
      <w:proofErr w:type="spellEnd"/>
      <w:r>
        <w:rPr>
          <w:i/>
          <w:sz w:val="32"/>
          <w:szCs w:val="32"/>
        </w:rPr>
        <w:t xml:space="preserve"> до огнища і чтити його, </w:t>
      </w:r>
      <w:proofErr w:type="spellStart"/>
      <w:r>
        <w:rPr>
          <w:i/>
          <w:sz w:val="32"/>
          <w:szCs w:val="32"/>
        </w:rPr>
        <w:t>яко</w:t>
      </w:r>
      <w:proofErr w:type="spellEnd"/>
      <w:r>
        <w:rPr>
          <w:i/>
          <w:sz w:val="32"/>
          <w:szCs w:val="32"/>
        </w:rPr>
        <w:t xml:space="preserve"> Отця Божого"</w:t>
      </w:r>
      <w:r>
        <w:rPr>
          <w:sz w:val="32"/>
          <w:szCs w:val="32"/>
        </w:rPr>
        <w:t xml:space="preserve"> (ВК,8(2));</w:t>
      </w:r>
    </w:p>
    <w:p w14:paraId="7B687245" w14:textId="77777777" w:rsidR="009B6AF7" w:rsidRDefault="00000000">
      <w:pPr>
        <w:ind w:firstLine="284"/>
        <w:jc w:val="both"/>
        <w:rPr>
          <w:bCs/>
          <w:i/>
          <w:color w:val="000000"/>
          <w:sz w:val="32"/>
          <w:szCs w:val="32"/>
        </w:rPr>
      </w:pPr>
      <w:r>
        <w:rPr>
          <w:i/>
          <w:sz w:val="32"/>
          <w:szCs w:val="32"/>
        </w:rPr>
        <w:lastRenderedPageBreak/>
        <w:t>"</w:t>
      </w:r>
      <w:r>
        <w:rPr>
          <w:bCs/>
          <w:i/>
          <w:color w:val="000000"/>
          <w:sz w:val="32"/>
          <w:szCs w:val="32"/>
        </w:rPr>
        <w:t xml:space="preserve">І там оселилися і огнище творили Дубу і </w:t>
      </w:r>
      <w:proofErr w:type="spellStart"/>
      <w:r>
        <w:rPr>
          <w:bCs/>
          <w:i/>
          <w:color w:val="000000"/>
          <w:sz w:val="32"/>
          <w:szCs w:val="32"/>
        </w:rPr>
        <w:t>Снопу</w:t>
      </w:r>
      <w:proofErr w:type="spellEnd"/>
      <w:r>
        <w:rPr>
          <w:bCs/>
          <w:i/>
          <w:color w:val="000000"/>
          <w:sz w:val="32"/>
          <w:szCs w:val="32"/>
        </w:rPr>
        <w:t xml:space="preserve">, який </w:t>
      </w:r>
      <w:proofErr w:type="spellStart"/>
      <w:r>
        <w:rPr>
          <w:bCs/>
          <w:i/>
          <w:color w:val="000000"/>
          <w:sz w:val="32"/>
          <w:szCs w:val="32"/>
        </w:rPr>
        <w:t>єсь</w:t>
      </w:r>
      <w:proofErr w:type="spellEnd"/>
      <w:r>
        <w:rPr>
          <w:bCs/>
          <w:i/>
          <w:color w:val="000000"/>
          <w:sz w:val="32"/>
          <w:szCs w:val="32"/>
        </w:rPr>
        <w:t xml:space="preserve"> Сварог – Пращур наш" (ВК,15б);</w:t>
      </w:r>
    </w:p>
    <w:p w14:paraId="70F4B01C" w14:textId="7FA9E8E6" w:rsidR="009B6AF7" w:rsidRDefault="00000000">
      <w:pPr>
        <w:ind w:firstLine="284"/>
        <w:jc w:val="both"/>
        <w:rPr>
          <w:rFonts w:eastAsia="MS Mincho"/>
          <w:sz w:val="32"/>
          <w:szCs w:val="32"/>
        </w:rPr>
      </w:pPr>
      <w:r>
        <w:rPr>
          <w:rFonts w:eastAsia="MS Mincho"/>
          <w:i/>
          <w:sz w:val="32"/>
          <w:szCs w:val="32"/>
        </w:rPr>
        <w:t>"</w:t>
      </w:r>
      <w:r>
        <w:rPr>
          <w:i/>
          <w:color w:val="000000"/>
          <w:sz w:val="32"/>
          <w:szCs w:val="32"/>
        </w:rPr>
        <w:t xml:space="preserve">І </w:t>
      </w:r>
      <w:proofErr w:type="spellStart"/>
      <w:r>
        <w:rPr>
          <w:i/>
          <w:color w:val="000000"/>
          <w:sz w:val="32"/>
          <w:szCs w:val="32"/>
        </w:rPr>
        <w:t>огниці</w:t>
      </w:r>
      <w:proofErr w:type="spellEnd"/>
      <w:r>
        <w:rPr>
          <w:i/>
          <w:color w:val="000000"/>
          <w:sz w:val="32"/>
          <w:szCs w:val="32"/>
        </w:rPr>
        <w:t xml:space="preserve"> розпалюємо біля дубів; </w:t>
      </w:r>
      <w:r>
        <w:rPr>
          <w:rFonts w:eastAsia="MS Mincho"/>
          <w:i/>
          <w:sz w:val="32"/>
          <w:szCs w:val="32"/>
        </w:rPr>
        <w:t xml:space="preserve">і </w:t>
      </w:r>
      <w:proofErr w:type="spellStart"/>
      <w:r>
        <w:rPr>
          <w:rFonts w:eastAsia="MS Mincho"/>
          <w:i/>
          <w:sz w:val="32"/>
          <w:szCs w:val="32"/>
        </w:rPr>
        <w:t>тако</w:t>
      </w:r>
      <w:proofErr w:type="spellEnd"/>
      <w:r>
        <w:rPr>
          <w:rFonts w:eastAsia="MS Mincho"/>
          <w:i/>
          <w:sz w:val="32"/>
          <w:szCs w:val="32"/>
        </w:rPr>
        <w:t xml:space="preserve"> </w:t>
      </w:r>
      <w:proofErr w:type="spellStart"/>
      <w:r>
        <w:rPr>
          <w:rFonts w:eastAsia="MS Mincho"/>
          <w:i/>
          <w:sz w:val="32"/>
          <w:szCs w:val="32"/>
        </w:rPr>
        <w:t>Снопа</w:t>
      </w:r>
      <w:proofErr w:type="spellEnd"/>
      <w:r>
        <w:rPr>
          <w:rFonts w:eastAsia="MS Mincho"/>
          <w:i/>
          <w:sz w:val="32"/>
          <w:szCs w:val="32"/>
        </w:rPr>
        <w:t xml:space="preserve"> </w:t>
      </w:r>
      <w:proofErr w:type="spellStart"/>
      <w:r>
        <w:rPr>
          <w:rFonts w:eastAsia="MS Mincho"/>
          <w:i/>
          <w:sz w:val="32"/>
          <w:szCs w:val="32"/>
        </w:rPr>
        <w:t>велечаємо</w:t>
      </w:r>
      <w:proofErr w:type="spellEnd"/>
      <w:r>
        <w:rPr>
          <w:rFonts w:eastAsia="MS Mincho"/>
          <w:i/>
          <w:sz w:val="32"/>
          <w:szCs w:val="32"/>
        </w:rPr>
        <w:t xml:space="preserve"> і речемо хвалу про нього"</w:t>
      </w:r>
      <w:r>
        <w:rPr>
          <w:rFonts w:eastAsia="MS Mincho"/>
          <w:sz w:val="32"/>
          <w:szCs w:val="32"/>
        </w:rPr>
        <w:t xml:space="preserve"> (ВК,24б). </w:t>
      </w:r>
      <w:r>
        <w:rPr>
          <w:rFonts w:eastAsia="MS Mincho"/>
          <w:b/>
          <w:sz w:val="32"/>
          <w:szCs w:val="32"/>
        </w:rPr>
        <w:t>[2]</w:t>
      </w:r>
      <w:r>
        <w:rPr>
          <w:rFonts w:eastAsia="MS Mincho"/>
          <w:sz w:val="32"/>
          <w:szCs w:val="32"/>
        </w:rPr>
        <w:t>.</w:t>
      </w:r>
    </w:p>
    <w:p w14:paraId="7615038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Напередодні Щедрої куті (з 31 грудня на 1 січня) Дідуха виносять з оселі. В одних випадках його повністю спалюють в садку біля хати так, щоб дим ішов на дерева і молили про добрий урожай, в інших – обмолочують (солому все одно палять) і зерно змішують з тим, яким засівають оселі на Новий рік або тримають до Благовісника і змішують з посівним зерном.</w:t>
      </w:r>
    </w:p>
    <w:p w14:paraId="1F3443E8" w14:textId="69A3F5B0"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Дідух є символічно тотожним ялині чи сосні – Світовому дереву. У степовій Україні, де хвойних дерев бракувало, їх цілком заміняли Дідухи. Зерна Дідуха – це як душі Предків, подібно до того, як на ялинці шишки, іграшки, цукерки, свічки є наче зорі-зерна на Небі. Улітку ж на Купала аналогічну роль виконує переважно гірка верби – Вербиця, яку також прикрашають, стрічками, цукерками. Як і Світове дерево декоративні Дідухи роблять найчастіше у три яруси: маківка – світ Прави, середня частина з китицями на різні боки – світ Яви, а ніжки – світ Нави.</w:t>
      </w:r>
    </w:p>
    <w:p w14:paraId="331DDF3E" w14:textId="77777777" w:rsidR="009B6AF7" w:rsidRDefault="00000000">
      <w:pPr>
        <w:pStyle w:val="a6"/>
        <w:ind w:firstLine="284"/>
        <w:jc w:val="both"/>
        <w:rPr>
          <w:rFonts w:ascii="Times New Roman" w:eastAsia="MS Mincho" w:hAnsi="Times New Roman" w:cs="Times New Roman"/>
          <w:b/>
          <w:sz w:val="32"/>
          <w:szCs w:val="32"/>
        </w:rPr>
      </w:pPr>
      <w:r>
        <w:rPr>
          <w:rFonts w:ascii="Times New Roman" w:eastAsia="MS Mincho" w:hAnsi="Times New Roman" w:cs="Times New Roman"/>
          <w:b/>
          <w:sz w:val="32"/>
          <w:szCs w:val="32"/>
        </w:rPr>
        <w:t>Обрядові прикраси (павуки, їжаки).</w:t>
      </w:r>
    </w:p>
    <w:p w14:paraId="1C0A1DB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З житніх стебел нарізають різних розмірів соломинки. Просовуючи через порожнину нитку, роблять з них різноманітні кубики, пірамідки. За основу беруть найбільшу фігурку. До неї долучають з боків менші (іноді в середині центральної фігурки знаходилося кілька маленьких ромбиків або квадратиків). Бокові стебла обмотують різнокольоровим папером або ж пацьорками.</w:t>
      </w:r>
    </w:p>
    <w:p w14:paraId="4B221D2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Напередодні Різдва "павуків" підвішують до центрального </w:t>
      </w:r>
      <w:proofErr w:type="spellStart"/>
      <w:r>
        <w:rPr>
          <w:rFonts w:ascii="Times New Roman" w:eastAsia="MS Mincho" w:hAnsi="Times New Roman" w:cs="Times New Roman"/>
          <w:sz w:val="32"/>
          <w:szCs w:val="32"/>
        </w:rPr>
        <w:t>сволока</w:t>
      </w:r>
      <w:proofErr w:type="spellEnd"/>
      <w:r>
        <w:rPr>
          <w:rFonts w:ascii="Times New Roman" w:eastAsia="MS Mincho" w:hAnsi="Times New Roman" w:cs="Times New Roman"/>
          <w:sz w:val="32"/>
          <w:szCs w:val="32"/>
        </w:rPr>
        <w:t xml:space="preserve"> чи на виході напроти дверей. Вони тримаються на довгій волосинці з конячого хвоста (або на нитці) і постійно крутяться, наче живі, завдяки циркуляції повітря.</w:t>
      </w:r>
    </w:p>
    <w:p w14:paraId="76C4C1FF"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Ці іграшки названо "павуками" за подібність до цих комах і павутиння, яке вони виплітають. Вишуканість, з якою виготовляють павуки свої дивовижні мережива, завше викликала симпатію. За народною уявою вони уособлюють працьовитість.</w:t>
      </w:r>
    </w:p>
    <w:p w14:paraId="75533E4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Крім цього, відоме й повір'я: якщо поруч з вами спустився павучок, то це має віщувати якусь новину. Можливо, їх виготовляють для того, щоб у такий спосіб сповістити про Різдво.</w:t>
      </w:r>
    </w:p>
    <w:p w14:paraId="1588561A"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Поруч з "павуками" ставили "їжачки". Їх роблять з тіста або глини. У виліплену форму густо затикають невеличкі колоски, потім все це сушать на комині.</w:t>
      </w:r>
    </w:p>
    <w:p w14:paraId="2A5BDB1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lastRenderedPageBreak/>
        <w:t>Поміж подвійні вікна вставляли різноманітні прикраси. Вони виготовляються із різновідтінкових стебел соломи, кольорового паперу.</w:t>
      </w:r>
    </w:p>
    <w:p w14:paraId="20F1E62B" w14:textId="77777777" w:rsidR="009B6AF7" w:rsidRDefault="00000000">
      <w:pPr>
        <w:pStyle w:val="a6"/>
        <w:ind w:firstLine="284"/>
        <w:jc w:val="both"/>
        <w:rPr>
          <w:rFonts w:ascii="Times New Roman" w:eastAsia="MS Mincho" w:hAnsi="Times New Roman" w:cs="Times New Roman"/>
          <w:b/>
          <w:sz w:val="32"/>
          <w:szCs w:val="32"/>
        </w:rPr>
      </w:pPr>
      <w:r>
        <w:rPr>
          <w:rFonts w:ascii="Times New Roman" w:eastAsia="MS Mincho" w:hAnsi="Times New Roman" w:cs="Times New Roman"/>
          <w:b/>
          <w:sz w:val="32"/>
          <w:szCs w:val="32"/>
        </w:rPr>
        <w:t>Замовляння.</w:t>
      </w:r>
    </w:p>
    <w:p w14:paraId="7B17B20B"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Степан Килимник записав замовляння на Гуцульщині, що промовлялося перед вечерею, вони мали різні варіанти. Після обходу двору господар брав у руки макітру з кутею, а господиня тримала свічку. Зупинившись посеред сіней, чоловік каже:</w:t>
      </w:r>
    </w:p>
    <w:p w14:paraId="5716599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Пресвяте Сонце, Місяцю ласкавий, зорі ясні, дощі рясні – йдіть до нас на Святу Вечерю – Кутю їсти!</w:t>
      </w:r>
    </w:p>
    <w:p w14:paraId="0F76D60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Святі наші діди-прадіди, батьки-матері, брати-сестри, діти онуки-правнуки – усі душі наші-Лада, йдіть з нами вечеряти! (Промовляє тричі).</w:t>
      </w:r>
    </w:p>
    <w:p w14:paraId="5CFDE04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Жінка додавала:</w:t>
      </w:r>
    </w:p>
    <w:p w14:paraId="1290CDF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Шануємо вас і просимо до господи Святу Вечерю споживати!</w:t>
      </w:r>
    </w:p>
    <w:p w14:paraId="58397675"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Потім хатні двері зачинялися, а надвірні відчиняє господиня:</w:t>
      </w:r>
    </w:p>
    <w:p w14:paraId="2F82538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 Лихий морозе, буйний </w:t>
      </w:r>
      <w:proofErr w:type="spellStart"/>
      <w:r>
        <w:rPr>
          <w:rFonts w:ascii="Times New Roman" w:eastAsia="MS Mincho" w:hAnsi="Times New Roman" w:cs="Times New Roman"/>
          <w:sz w:val="32"/>
          <w:szCs w:val="32"/>
        </w:rPr>
        <w:t>вітре</w:t>
      </w:r>
      <w:proofErr w:type="spellEnd"/>
      <w:r>
        <w:rPr>
          <w:rFonts w:ascii="Times New Roman" w:eastAsia="MS Mincho" w:hAnsi="Times New Roman" w:cs="Times New Roman"/>
          <w:sz w:val="32"/>
          <w:szCs w:val="32"/>
        </w:rPr>
        <w:t>, палючі промені, люта буре, лихе й зле – йдіть кутю їсти! (Проказує тричі).</w:t>
      </w:r>
    </w:p>
    <w:p w14:paraId="35CB208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Потім виходить надвір, стає перед порогом і каже:</w:t>
      </w:r>
    </w:p>
    <w:p w14:paraId="4CABEDFA"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 Кличу вас!... Не йдете? Щоб повік-віків не приходили... Щоб ми вас видом не видали, </w:t>
      </w:r>
      <w:proofErr w:type="spellStart"/>
      <w:r>
        <w:rPr>
          <w:rFonts w:ascii="Times New Roman" w:eastAsia="MS Mincho" w:hAnsi="Times New Roman" w:cs="Times New Roman"/>
          <w:sz w:val="32"/>
          <w:szCs w:val="32"/>
        </w:rPr>
        <w:t>слихом</w:t>
      </w:r>
      <w:proofErr w:type="spellEnd"/>
      <w:r>
        <w:rPr>
          <w:rFonts w:ascii="Times New Roman" w:eastAsia="MS Mincho" w:hAnsi="Times New Roman" w:cs="Times New Roman"/>
          <w:sz w:val="32"/>
          <w:szCs w:val="32"/>
        </w:rPr>
        <w:t xml:space="preserve"> не </w:t>
      </w:r>
      <w:proofErr w:type="spellStart"/>
      <w:r>
        <w:rPr>
          <w:rFonts w:ascii="Times New Roman" w:eastAsia="MS Mincho" w:hAnsi="Times New Roman" w:cs="Times New Roman"/>
          <w:sz w:val="32"/>
          <w:szCs w:val="32"/>
        </w:rPr>
        <w:t>слихали</w:t>
      </w:r>
      <w:proofErr w:type="spellEnd"/>
      <w:r>
        <w:rPr>
          <w:rFonts w:ascii="Times New Roman" w:eastAsia="MS Mincho" w:hAnsi="Times New Roman" w:cs="Times New Roman"/>
          <w:sz w:val="32"/>
          <w:szCs w:val="32"/>
        </w:rPr>
        <w:t xml:space="preserve">... Скам'янійте ж у скелях, кручах, темних лісах, високих горах, глибоких кручах, у снігах-льодах, куди курячий голос не доходить... </w:t>
      </w:r>
      <w:r>
        <w:rPr>
          <w:rFonts w:ascii="Times New Roman" w:eastAsia="MS Mincho" w:hAnsi="Times New Roman" w:cs="Times New Roman"/>
          <w:b/>
          <w:sz w:val="32"/>
          <w:szCs w:val="32"/>
        </w:rPr>
        <w:t>[див. 4, 29]</w:t>
      </w:r>
      <w:r>
        <w:rPr>
          <w:rFonts w:ascii="Times New Roman" w:eastAsia="MS Mincho" w:hAnsi="Times New Roman" w:cs="Times New Roman"/>
          <w:sz w:val="32"/>
          <w:szCs w:val="32"/>
        </w:rPr>
        <w:t>.</w:t>
      </w:r>
    </w:p>
    <w:p w14:paraId="7AD5713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Ксенофонт </w:t>
      </w:r>
      <w:proofErr w:type="spellStart"/>
      <w:r>
        <w:rPr>
          <w:rFonts w:ascii="Times New Roman" w:eastAsia="MS Mincho" w:hAnsi="Times New Roman" w:cs="Times New Roman"/>
          <w:sz w:val="32"/>
          <w:szCs w:val="32"/>
        </w:rPr>
        <w:t>Сосенко</w:t>
      </w:r>
      <w:proofErr w:type="spellEnd"/>
      <w:r>
        <w:rPr>
          <w:rFonts w:ascii="Times New Roman" w:eastAsia="MS Mincho" w:hAnsi="Times New Roman" w:cs="Times New Roman"/>
          <w:sz w:val="32"/>
          <w:szCs w:val="32"/>
        </w:rPr>
        <w:t xml:space="preserve"> пише, що вертаючись до хати викручується господар три рази проти сонця, запирає й засуває двері, немов виключаючи в </w:t>
      </w:r>
      <w:proofErr w:type="spellStart"/>
      <w:r>
        <w:rPr>
          <w:rFonts w:ascii="Times New Roman" w:eastAsia="MS Mincho" w:hAnsi="Times New Roman" w:cs="Times New Roman"/>
          <w:sz w:val="32"/>
          <w:szCs w:val="32"/>
        </w:rPr>
        <w:t>святвечірнім</w:t>
      </w:r>
      <w:proofErr w:type="spellEnd"/>
      <w:r>
        <w:rPr>
          <w:rFonts w:ascii="Times New Roman" w:eastAsia="MS Mincho" w:hAnsi="Times New Roman" w:cs="Times New Roman"/>
          <w:sz w:val="32"/>
          <w:szCs w:val="32"/>
        </w:rPr>
        <w:t xml:space="preserve"> містичнім моменті свою хату і свою рідню від усього світового лиха. Потім обкурює ладаном хату та всіх домашніх три рази та кладе черепок з ладаном на камінь під стіл, щоб викурити з хати нечисту силу. </w:t>
      </w:r>
      <w:r>
        <w:rPr>
          <w:rFonts w:ascii="Times New Roman" w:eastAsia="MS Mincho" w:hAnsi="Times New Roman" w:cs="Times New Roman"/>
          <w:b/>
          <w:sz w:val="32"/>
          <w:szCs w:val="32"/>
        </w:rPr>
        <w:t>[див. 7, 98]</w:t>
      </w:r>
      <w:r>
        <w:rPr>
          <w:rFonts w:ascii="Times New Roman" w:eastAsia="MS Mincho" w:hAnsi="Times New Roman" w:cs="Times New Roman"/>
          <w:sz w:val="32"/>
          <w:szCs w:val="32"/>
        </w:rPr>
        <w:t>.</w:t>
      </w:r>
    </w:p>
    <w:p w14:paraId="69659D01" w14:textId="77777777" w:rsidR="009B6AF7" w:rsidRDefault="00000000">
      <w:pPr>
        <w:pStyle w:val="a6"/>
        <w:ind w:firstLine="284"/>
        <w:jc w:val="both"/>
        <w:rPr>
          <w:rFonts w:ascii="Times New Roman" w:eastAsia="MS Mincho" w:hAnsi="Times New Roman" w:cs="Times New Roman"/>
          <w:b/>
          <w:sz w:val="32"/>
          <w:szCs w:val="32"/>
        </w:rPr>
      </w:pPr>
      <w:proofErr w:type="spellStart"/>
      <w:r>
        <w:rPr>
          <w:rFonts w:ascii="Times New Roman" w:eastAsia="MS Mincho" w:hAnsi="Times New Roman" w:cs="Times New Roman"/>
          <w:b/>
          <w:sz w:val="32"/>
          <w:szCs w:val="32"/>
        </w:rPr>
        <w:t>Святвечірнє</w:t>
      </w:r>
      <w:proofErr w:type="spellEnd"/>
      <w:r>
        <w:rPr>
          <w:rFonts w:ascii="Times New Roman" w:eastAsia="MS Mincho" w:hAnsi="Times New Roman" w:cs="Times New Roman"/>
          <w:b/>
          <w:sz w:val="32"/>
          <w:szCs w:val="32"/>
        </w:rPr>
        <w:t xml:space="preserve"> застілля.</w:t>
      </w:r>
    </w:p>
    <w:p w14:paraId="7A450E98"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На столі обов'язково має бути кутя – це основна обрядова їжа. Її готують з пшеничних або ячмінних </w:t>
      </w:r>
      <w:proofErr w:type="spellStart"/>
      <w:r>
        <w:rPr>
          <w:rFonts w:ascii="Times New Roman" w:eastAsia="MS Mincho" w:hAnsi="Times New Roman" w:cs="Times New Roman"/>
          <w:sz w:val="32"/>
          <w:szCs w:val="32"/>
        </w:rPr>
        <w:t>зерен</w:t>
      </w:r>
      <w:proofErr w:type="spellEnd"/>
      <w:r>
        <w:rPr>
          <w:rFonts w:ascii="Times New Roman" w:eastAsia="MS Mincho" w:hAnsi="Times New Roman" w:cs="Times New Roman"/>
          <w:sz w:val="32"/>
          <w:szCs w:val="32"/>
        </w:rPr>
        <w:t xml:space="preserve"> (на півдні України – з рису). До звареного зерна додають солоду. На особливу увагу заслуговує обряд внесення куті, яку зазвичай несе господиня:</w:t>
      </w:r>
    </w:p>
    <w:p w14:paraId="464DD84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 Кутю на </w:t>
      </w:r>
      <w:proofErr w:type="spellStart"/>
      <w:r>
        <w:rPr>
          <w:rFonts w:ascii="Times New Roman" w:eastAsia="MS Mincho" w:hAnsi="Times New Roman" w:cs="Times New Roman"/>
          <w:sz w:val="32"/>
          <w:szCs w:val="32"/>
        </w:rPr>
        <w:t>покутю</w:t>
      </w:r>
      <w:proofErr w:type="spellEnd"/>
      <w:r>
        <w:rPr>
          <w:rFonts w:ascii="Times New Roman" w:eastAsia="MS Mincho" w:hAnsi="Times New Roman" w:cs="Times New Roman"/>
          <w:sz w:val="32"/>
          <w:szCs w:val="32"/>
        </w:rPr>
        <w:t>, узвар – на базар, а пироги – на торги.</w:t>
      </w:r>
    </w:p>
    <w:p w14:paraId="336DF2FB"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Горщик із кутею ставлять на покуті в кублище, яке роблять з найзапашнішого сіна. Горщик прикривають хлібом та дрібком солі. Після свят частину сіна віддають худобі, а решту тримають для </w:t>
      </w:r>
      <w:proofErr w:type="spellStart"/>
      <w:r>
        <w:rPr>
          <w:rFonts w:ascii="Times New Roman" w:eastAsia="MS Mincho" w:hAnsi="Times New Roman" w:cs="Times New Roman"/>
          <w:sz w:val="32"/>
          <w:szCs w:val="32"/>
        </w:rPr>
        <w:t>кубел</w:t>
      </w:r>
      <w:proofErr w:type="spellEnd"/>
      <w:r>
        <w:rPr>
          <w:rFonts w:ascii="Times New Roman" w:eastAsia="MS Mincho" w:hAnsi="Times New Roman" w:cs="Times New Roman"/>
          <w:sz w:val="32"/>
          <w:szCs w:val="32"/>
        </w:rPr>
        <w:t>, де мають нестися кури чи висиджуватися курчата.</w:t>
      </w:r>
    </w:p>
    <w:p w14:paraId="1C0F57F5"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lastRenderedPageBreak/>
        <w:t xml:space="preserve">За </w:t>
      </w:r>
      <w:proofErr w:type="spellStart"/>
      <w:r>
        <w:rPr>
          <w:rFonts w:ascii="Times New Roman" w:eastAsia="MS Mincho" w:hAnsi="Times New Roman" w:cs="Times New Roman"/>
          <w:sz w:val="32"/>
          <w:szCs w:val="32"/>
        </w:rPr>
        <w:t>Святвечірній</w:t>
      </w:r>
      <w:proofErr w:type="spellEnd"/>
      <w:r>
        <w:rPr>
          <w:rFonts w:ascii="Times New Roman" w:eastAsia="MS Mincho" w:hAnsi="Times New Roman" w:cs="Times New Roman"/>
          <w:sz w:val="32"/>
          <w:szCs w:val="32"/>
        </w:rPr>
        <w:t xml:space="preserve"> стіл першим, як і годиться, сідає господар, а за ним інші члени родини. Під час святкової вечері намагаються не виходити з-за столу, розмовляють тихцем. Вставши, глава сімейства пропонує пом'янути предків і запросити їх до Святвечора. Вважається, що саме в цей час усі предки мають прийти до оселі, а відтак для них звільняють місця на лавах, ліжках, стільчиках, ставлять на ніч страви й кладуть ложки. Слідом за господарем усі присутні виголошують молитву, яка звернена до тих, хто заблукав у лісі, втопився у морі чи не повернувся з далекої дороги або війни. Тому перед тим, як сісти, домочадці дмухали на лаву, "щоб не присісти чиюсь </w:t>
      </w:r>
      <w:proofErr w:type="spellStart"/>
      <w:r>
        <w:rPr>
          <w:rFonts w:ascii="Times New Roman" w:eastAsia="MS Mincho" w:hAnsi="Times New Roman" w:cs="Times New Roman"/>
          <w:sz w:val="32"/>
          <w:szCs w:val="32"/>
        </w:rPr>
        <w:t>душочку</w:t>
      </w:r>
      <w:proofErr w:type="spellEnd"/>
      <w:r>
        <w:rPr>
          <w:rFonts w:ascii="Times New Roman" w:eastAsia="MS Mincho" w:hAnsi="Times New Roman" w:cs="Times New Roman"/>
          <w:sz w:val="32"/>
          <w:szCs w:val="32"/>
        </w:rPr>
        <w:t xml:space="preserve">". </w:t>
      </w:r>
      <w:r>
        <w:rPr>
          <w:rFonts w:ascii="Times New Roman" w:eastAsia="MS Mincho" w:hAnsi="Times New Roman" w:cs="Times New Roman"/>
          <w:b/>
          <w:sz w:val="32"/>
          <w:szCs w:val="32"/>
        </w:rPr>
        <w:t>[див. 1, 17]</w:t>
      </w:r>
      <w:r>
        <w:rPr>
          <w:rFonts w:ascii="Times New Roman" w:eastAsia="MS Mincho" w:hAnsi="Times New Roman" w:cs="Times New Roman"/>
          <w:sz w:val="32"/>
          <w:szCs w:val="32"/>
        </w:rPr>
        <w:t>.</w:t>
      </w:r>
    </w:p>
    <w:p w14:paraId="13AE2481"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Господар називає імена небіжчиків, приказує:</w:t>
      </w:r>
    </w:p>
    <w:p w14:paraId="1ABB1BD1"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 Хто вмер, той у </w:t>
      </w:r>
      <w:proofErr w:type="spellStart"/>
      <w:r>
        <w:rPr>
          <w:rFonts w:ascii="Times New Roman" w:eastAsia="MS Mincho" w:hAnsi="Times New Roman" w:cs="Times New Roman"/>
          <w:sz w:val="32"/>
          <w:szCs w:val="32"/>
        </w:rPr>
        <w:t>Наві</w:t>
      </w:r>
      <w:proofErr w:type="spellEnd"/>
      <w:r>
        <w:rPr>
          <w:rFonts w:ascii="Times New Roman" w:eastAsia="MS Mincho" w:hAnsi="Times New Roman" w:cs="Times New Roman"/>
          <w:sz w:val="32"/>
          <w:szCs w:val="32"/>
        </w:rPr>
        <w:t xml:space="preserve">, а хто живий, той з нами. Хай їм легко ведеться, а нам легко </w:t>
      </w:r>
      <w:proofErr w:type="spellStart"/>
      <w:r>
        <w:rPr>
          <w:rFonts w:ascii="Times New Roman" w:eastAsia="MS Mincho" w:hAnsi="Times New Roman" w:cs="Times New Roman"/>
          <w:sz w:val="32"/>
          <w:szCs w:val="32"/>
        </w:rPr>
        <w:t>живеться</w:t>
      </w:r>
      <w:proofErr w:type="spellEnd"/>
      <w:r>
        <w:rPr>
          <w:rFonts w:ascii="Times New Roman" w:eastAsia="MS Mincho" w:hAnsi="Times New Roman" w:cs="Times New Roman"/>
          <w:sz w:val="32"/>
          <w:szCs w:val="32"/>
        </w:rPr>
        <w:t>!</w:t>
      </w:r>
    </w:p>
    <w:p w14:paraId="1726E82F"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Наступну молитву виголошують усім нині сущим членам родини. Їм зичать здоров'я і щастя, бажають, щоб гуртом і в злагоді дочекались наступного Різдва. Після цього господар бере свічку та миску з кутею і, поклонившись до чотирьох кутів, передає страву дружині. Кожен з присутніх мав з'їсти по три ложки куті.</w:t>
      </w:r>
      <w:r>
        <w:rPr>
          <w:rFonts w:ascii="Times New Roman" w:eastAsia="MS Mincho" w:hAnsi="Times New Roman" w:cs="Times New Roman"/>
          <w:b/>
          <w:sz w:val="32"/>
          <w:szCs w:val="32"/>
        </w:rPr>
        <w:t xml:space="preserve"> [6]</w:t>
      </w:r>
      <w:r>
        <w:rPr>
          <w:rFonts w:ascii="Times New Roman" w:eastAsia="MS Mincho" w:hAnsi="Times New Roman" w:cs="Times New Roman"/>
          <w:sz w:val="32"/>
          <w:szCs w:val="32"/>
        </w:rPr>
        <w:t>.</w:t>
      </w:r>
    </w:p>
    <w:p w14:paraId="4AA622F3" w14:textId="77777777" w:rsidR="009B6AF7" w:rsidRDefault="00000000">
      <w:pPr>
        <w:pStyle w:val="a6"/>
        <w:ind w:firstLine="284"/>
        <w:jc w:val="both"/>
        <w:rPr>
          <w:rFonts w:ascii="Times New Roman" w:eastAsia="MS Mincho" w:hAnsi="Times New Roman" w:cs="Times New Roman"/>
          <w:b/>
          <w:sz w:val="32"/>
          <w:szCs w:val="32"/>
        </w:rPr>
      </w:pPr>
      <w:r>
        <w:rPr>
          <w:rFonts w:ascii="Times New Roman" w:eastAsia="MS Mincho" w:hAnsi="Times New Roman" w:cs="Times New Roman"/>
          <w:b/>
          <w:sz w:val="32"/>
          <w:szCs w:val="32"/>
        </w:rPr>
        <w:t>Діти несуть вечерю.</w:t>
      </w:r>
    </w:p>
    <w:p w14:paraId="62978FE1"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Після вечері діти повинні віднести обрядову їжу своїм хрещеним батькам, бабусям-дідусям. Звичайно, коли близько, а коли далеко, то це робилося на 1-й день Різдва разом із батьками. Матері кладуть дітям до куті ще книша та калачі та інші страви за бажанням.</w:t>
      </w:r>
    </w:p>
    <w:p w14:paraId="6B778F2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Діти, зайшовши до хати, кажуть: "Добрий вечір! Мамо й тато прислали вам хліб, сіль і вечерю".</w:t>
      </w:r>
    </w:p>
    <w:p w14:paraId="64BB413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Миску з "Вечерею" ставили на стіл. </w:t>
      </w:r>
      <w:proofErr w:type="spellStart"/>
      <w:r>
        <w:rPr>
          <w:rFonts w:ascii="Times New Roman" w:eastAsia="MS Mincho" w:hAnsi="Times New Roman" w:cs="Times New Roman"/>
          <w:sz w:val="32"/>
          <w:szCs w:val="32"/>
        </w:rPr>
        <w:t>Ощедрені</w:t>
      </w:r>
      <w:proofErr w:type="spellEnd"/>
      <w:r>
        <w:rPr>
          <w:rFonts w:ascii="Times New Roman" w:eastAsia="MS Mincho" w:hAnsi="Times New Roman" w:cs="Times New Roman"/>
          <w:sz w:val="32"/>
          <w:szCs w:val="32"/>
        </w:rPr>
        <w:t xml:space="preserve"> дякують і куштують кутю, хвалять її, беруть частину інших гостинців, дякують, що принесли вечерю. В свою чергу вони обдаровують дітей горіхами, яблуками, цукерками, грішми та ін. </w:t>
      </w:r>
      <w:r>
        <w:rPr>
          <w:rFonts w:ascii="Times New Roman" w:eastAsia="MS Mincho" w:hAnsi="Times New Roman" w:cs="Times New Roman"/>
          <w:b/>
          <w:sz w:val="32"/>
          <w:szCs w:val="32"/>
        </w:rPr>
        <w:t>[див. 4, 35-36; 5]</w:t>
      </w:r>
      <w:r>
        <w:rPr>
          <w:rFonts w:ascii="Times New Roman" w:eastAsia="MS Mincho" w:hAnsi="Times New Roman" w:cs="Times New Roman"/>
          <w:sz w:val="32"/>
          <w:szCs w:val="32"/>
        </w:rPr>
        <w:t>.</w:t>
      </w:r>
    </w:p>
    <w:p w14:paraId="7EC13BBB" w14:textId="77777777" w:rsidR="009B6AF7" w:rsidRDefault="00000000">
      <w:pPr>
        <w:pStyle w:val="a6"/>
        <w:ind w:firstLine="284"/>
        <w:jc w:val="both"/>
        <w:rPr>
          <w:rFonts w:ascii="Times New Roman" w:eastAsia="MS Mincho" w:hAnsi="Times New Roman" w:cs="Times New Roman"/>
          <w:b/>
          <w:sz w:val="32"/>
          <w:szCs w:val="32"/>
        </w:rPr>
      </w:pPr>
      <w:r>
        <w:rPr>
          <w:rFonts w:ascii="Times New Roman" w:eastAsia="MS Mincho" w:hAnsi="Times New Roman" w:cs="Times New Roman"/>
          <w:b/>
          <w:sz w:val="32"/>
          <w:szCs w:val="32"/>
        </w:rPr>
        <w:t>Колядування.</w:t>
      </w:r>
    </w:p>
    <w:p w14:paraId="561D7EF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Надвечір на Різдво село оживає – починається масове колядування. Колядки – це переважно величальні пісні, призначені для кожної конкретної людини: господаря, господині, хлопця, дівчини, дитини. Найдавнішими з них вважаються колядки </w:t>
      </w:r>
      <w:proofErr w:type="spellStart"/>
      <w:r>
        <w:rPr>
          <w:rFonts w:ascii="Times New Roman" w:eastAsia="MS Mincho" w:hAnsi="Times New Roman" w:cs="Times New Roman"/>
          <w:sz w:val="32"/>
          <w:szCs w:val="32"/>
        </w:rPr>
        <w:t>мітологічного</w:t>
      </w:r>
      <w:proofErr w:type="spellEnd"/>
      <w:r>
        <w:rPr>
          <w:rFonts w:ascii="Times New Roman" w:eastAsia="MS Mincho" w:hAnsi="Times New Roman" w:cs="Times New Roman"/>
          <w:sz w:val="32"/>
          <w:szCs w:val="32"/>
        </w:rPr>
        <w:t xml:space="preserve"> змісту: про космічне море, острів-камінь, світове дерево (образ Всесвіту), про птахів-деміургів – творців світу. Ось приклади такої колядки:</w:t>
      </w:r>
    </w:p>
    <w:p w14:paraId="449C2098"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 xml:space="preserve">Коли не було з </w:t>
      </w:r>
      <w:proofErr w:type="spellStart"/>
      <w:r>
        <w:rPr>
          <w:rFonts w:ascii="Times New Roman" w:eastAsia="MS Mincho" w:hAnsi="Times New Roman" w:cs="Times New Roman"/>
          <w:i/>
          <w:sz w:val="30"/>
          <w:szCs w:val="30"/>
        </w:rPr>
        <w:t>нащада</w:t>
      </w:r>
      <w:proofErr w:type="spellEnd"/>
      <w:r>
        <w:rPr>
          <w:rFonts w:ascii="Times New Roman" w:eastAsia="MS Mincho" w:hAnsi="Times New Roman" w:cs="Times New Roman"/>
          <w:i/>
          <w:sz w:val="30"/>
          <w:szCs w:val="30"/>
        </w:rPr>
        <w:t xml:space="preserve"> </w:t>
      </w:r>
      <w:proofErr w:type="spellStart"/>
      <w:r>
        <w:rPr>
          <w:rFonts w:ascii="Times New Roman" w:eastAsia="MS Mincho" w:hAnsi="Times New Roman" w:cs="Times New Roman"/>
          <w:i/>
          <w:sz w:val="30"/>
          <w:szCs w:val="30"/>
        </w:rPr>
        <w:t>світа</w:t>
      </w:r>
      <w:proofErr w:type="spellEnd"/>
      <w:r>
        <w:rPr>
          <w:rFonts w:ascii="Times New Roman" w:eastAsia="MS Mincho" w:hAnsi="Times New Roman" w:cs="Times New Roman"/>
          <w:i/>
          <w:sz w:val="30"/>
          <w:szCs w:val="30"/>
        </w:rPr>
        <w:t>, Дажбоже!</w:t>
      </w:r>
    </w:p>
    <w:p w14:paraId="349B4BC6"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Тоді не було Неба, ні Землі, Дажбоже!</w:t>
      </w:r>
    </w:p>
    <w:p w14:paraId="44B6BBA1"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 xml:space="preserve">А лише було </w:t>
      </w:r>
      <w:proofErr w:type="spellStart"/>
      <w:r>
        <w:rPr>
          <w:rFonts w:ascii="Times New Roman" w:eastAsia="MS Mincho" w:hAnsi="Times New Roman" w:cs="Times New Roman"/>
          <w:i/>
          <w:sz w:val="30"/>
          <w:szCs w:val="30"/>
        </w:rPr>
        <w:t>синєє</w:t>
      </w:r>
      <w:proofErr w:type="spellEnd"/>
      <w:r>
        <w:rPr>
          <w:rFonts w:ascii="Times New Roman" w:eastAsia="MS Mincho" w:hAnsi="Times New Roman" w:cs="Times New Roman"/>
          <w:i/>
          <w:sz w:val="30"/>
          <w:szCs w:val="30"/>
        </w:rPr>
        <w:t xml:space="preserve"> Море, Дажбоже!</w:t>
      </w:r>
    </w:p>
    <w:p w14:paraId="3148DB04"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 xml:space="preserve">А серед моря – </w:t>
      </w:r>
      <w:proofErr w:type="spellStart"/>
      <w:r>
        <w:rPr>
          <w:rFonts w:ascii="Times New Roman" w:eastAsia="MS Mincho" w:hAnsi="Times New Roman" w:cs="Times New Roman"/>
          <w:i/>
          <w:sz w:val="30"/>
          <w:szCs w:val="30"/>
        </w:rPr>
        <w:t>зелен</w:t>
      </w:r>
      <w:proofErr w:type="spellEnd"/>
      <w:r>
        <w:rPr>
          <w:rFonts w:ascii="Times New Roman" w:eastAsia="MS Mincho" w:hAnsi="Times New Roman" w:cs="Times New Roman"/>
          <w:i/>
          <w:sz w:val="30"/>
          <w:szCs w:val="30"/>
        </w:rPr>
        <w:t xml:space="preserve"> Явір, Дажбоже!</w:t>
      </w:r>
    </w:p>
    <w:p w14:paraId="530705E3"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lastRenderedPageBreak/>
        <w:t>На явороньку три голубоньки, Дажбоже!</w:t>
      </w:r>
    </w:p>
    <w:p w14:paraId="4F79C2B6"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 xml:space="preserve">Три голубоньки </w:t>
      </w:r>
      <w:proofErr w:type="spellStart"/>
      <w:r>
        <w:rPr>
          <w:rFonts w:ascii="Times New Roman" w:eastAsia="MS Mincho" w:hAnsi="Times New Roman" w:cs="Times New Roman"/>
          <w:i/>
          <w:sz w:val="30"/>
          <w:szCs w:val="30"/>
        </w:rPr>
        <w:t>радоньку</w:t>
      </w:r>
      <w:proofErr w:type="spellEnd"/>
      <w:r>
        <w:rPr>
          <w:rFonts w:ascii="Times New Roman" w:eastAsia="MS Mincho" w:hAnsi="Times New Roman" w:cs="Times New Roman"/>
          <w:i/>
          <w:sz w:val="30"/>
          <w:szCs w:val="30"/>
        </w:rPr>
        <w:t xml:space="preserve"> радять, Дажбоже!</w:t>
      </w:r>
    </w:p>
    <w:p w14:paraId="0D2F9384"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 xml:space="preserve">Радоньку радять, як Світ </w:t>
      </w:r>
      <w:proofErr w:type="spellStart"/>
      <w:r>
        <w:rPr>
          <w:rFonts w:ascii="Times New Roman" w:eastAsia="MS Mincho" w:hAnsi="Times New Roman" w:cs="Times New Roman"/>
          <w:i/>
          <w:sz w:val="30"/>
          <w:szCs w:val="30"/>
        </w:rPr>
        <w:t>сновати</w:t>
      </w:r>
      <w:proofErr w:type="spellEnd"/>
      <w:r>
        <w:rPr>
          <w:rFonts w:ascii="Times New Roman" w:eastAsia="MS Mincho" w:hAnsi="Times New Roman" w:cs="Times New Roman"/>
          <w:i/>
          <w:sz w:val="30"/>
          <w:szCs w:val="30"/>
        </w:rPr>
        <w:t xml:space="preserve">, Дажбоже!... </w:t>
      </w:r>
      <w:r>
        <w:rPr>
          <w:rFonts w:ascii="Times New Roman" w:eastAsia="MS Mincho" w:hAnsi="Times New Roman" w:cs="Times New Roman"/>
          <w:b/>
          <w:sz w:val="30"/>
          <w:szCs w:val="30"/>
        </w:rPr>
        <w:t>[5]</w:t>
      </w:r>
      <w:r>
        <w:rPr>
          <w:rFonts w:ascii="Times New Roman" w:eastAsia="MS Mincho" w:hAnsi="Times New Roman" w:cs="Times New Roman"/>
          <w:sz w:val="30"/>
          <w:szCs w:val="30"/>
        </w:rPr>
        <w:t>.</w:t>
      </w:r>
    </w:p>
    <w:p w14:paraId="753AE8CB"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Різдвяні </w:t>
      </w:r>
      <w:proofErr w:type="spellStart"/>
      <w:r>
        <w:rPr>
          <w:rFonts w:ascii="Times New Roman" w:eastAsia="MS Mincho" w:hAnsi="Times New Roman" w:cs="Times New Roman"/>
          <w:sz w:val="32"/>
          <w:szCs w:val="32"/>
        </w:rPr>
        <w:t>колядницькі</w:t>
      </w:r>
      <w:proofErr w:type="spellEnd"/>
      <w:r>
        <w:rPr>
          <w:rFonts w:ascii="Times New Roman" w:eastAsia="MS Mincho" w:hAnsi="Times New Roman" w:cs="Times New Roman"/>
          <w:sz w:val="32"/>
          <w:szCs w:val="32"/>
        </w:rPr>
        <w:t xml:space="preserve"> гурти споряджають переважно парубки. Вони заздалегідь вибирають ватага, міхоношу, козу, пастуха та ін. Неодмінним атрибутом усіх </w:t>
      </w:r>
      <w:proofErr w:type="spellStart"/>
      <w:r>
        <w:rPr>
          <w:rFonts w:ascii="Times New Roman" w:eastAsia="MS Mincho" w:hAnsi="Times New Roman" w:cs="Times New Roman"/>
          <w:sz w:val="32"/>
          <w:szCs w:val="32"/>
        </w:rPr>
        <w:t>колядницьких</w:t>
      </w:r>
      <w:proofErr w:type="spellEnd"/>
      <w:r>
        <w:rPr>
          <w:rFonts w:ascii="Times New Roman" w:eastAsia="MS Mincho" w:hAnsi="Times New Roman" w:cs="Times New Roman"/>
          <w:sz w:val="32"/>
          <w:szCs w:val="32"/>
        </w:rPr>
        <w:t xml:space="preserve"> ватаг мала бути восьмикутна (шестикутна, семикутна) зірка (звізда), що носив ватаг Береза чи Звіздар (</w:t>
      </w:r>
      <w:proofErr w:type="spellStart"/>
      <w:r>
        <w:rPr>
          <w:rFonts w:ascii="Times New Roman" w:eastAsia="MS Mincho" w:hAnsi="Times New Roman" w:cs="Times New Roman"/>
          <w:sz w:val="32"/>
          <w:szCs w:val="32"/>
        </w:rPr>
        <w:t>Звіздоноша</w:t>
      </w:r>
      <w:proofErr w:type="spellEnd"/>
      <w:r>
        <w:rPr>
          <w:rFonts w:ascii="Times New Roman" w:eastAsia="MS Mincho" w:hAnsi="Times New Roman" w:cs="Times New Roman"/>
          <w:sz w:val="32"/>
          <w:szCs w:val="32"/>
        </w:rPr>
        <w:t>).</w:t>
      </w:r>
    </w:p>
    <w:p w14:paraId="7001BCA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"Звізду", – як зазначає О. Воропай, – роблять з дерев'яної обичайки та тоненьких дощечок – шалівок. Звізда прикрашається кольоровим папером і стрічками, іноді в середину вставляють свічку. Те, що всередині величезної зірки горів живий вогонь, означало, що новонароджене Сонце заходить у кожний дім. </w:t>
      </w:r>
      <w:r>
        <w:rPr>
          <w:rFonts w:ascii="Times New Roman" w:eastAsia="MS Mincho" w:hAnsi="Times New Roman" w:cs="Times New Roman"/>
          <w:b/>
          <w:sz w:val="32"/>
          <w:szCs w:val="32"/>
        </w:rPr>
        <w:t>[див. 8, 141]</w:t>
      </w:r>
      <w:r>
        <w:rPr>
          <w:rFonts w:ascii="Times New Roman" w:eastAsia="MS Mincho" w:hAnsi="Times New Roman" w:cs="Times New Roman"/>
          <w:sz w:val="32"/>
          <w:szCs w:val="32"/>
        </w:rPr>
        <w:t>.</w:t>
      </w:r>
    </w:p>
    <w:p w14:paraId="0DAEB40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Заходячи на подвір'я, колядники просять дозволу, і коли господар зголошується, починають забавну виставу із віншувальних пісень-колядок та жартівливих сценок. У поетичних текстах оспівуються господар, господиня та їхні діти, колядники зичать їм щастя й здоров'я, а господарству – статків і щедрого приплоду. </w:t>
      </w:r>
      <w:r>
        <w:rPr>
          <w:rFonts w:ascii="Times New Roman" w:eastAsia="MS Mincho" w:hAnsi="Times New Roman" w:cs="Times New Roman"/>
          <w:b/>
          <w:sz w:val="32"/>
          <w:szCs w:val="32"/>
        </w:rPr>
        <w:t>[див. 6]</w:t>
      </w:r>
      <w:r>
        <w:rPr>
          <w:rFonts w:ascii="Times New Roman" w:eastAsia="MS Mincho" w:hAnsi="Times New Roman" w:cs="Times New Roman"/>
          <w:sz w:val="32"/>
          <w:szCs w:val="32"/>
        </w:rPr>
        <w:t>.</w:t>
      </w:r>
    </w:p>
    <w:p w14:paraId="023D18EF"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7CF238A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1. Борисенко В. Культ предків в обрядах українців // Родовід. – Черкаси: Родовід, 1991. – Ч.2.</w:t>
      </w:r>
    </w:p>
    <w:p w14:paraId="73734DFB"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7527 (2019). – 192 с.</w:t>
      </w:r>
    </w:p>
    <w:p w14:paraId="298390B1"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w:t>
      </w:r>
      <w:proofErr w:type="spellStart"/>
      <w:r>
        <w:rPr>
          <w:rFonts w:ascii="Times New Roman" w:eastAsia="MS Mincho" w:hAnsi="Times New Roman"/>
          <w:sz w:val="24"/>
          <w:szCs w:val="24"/>
        </w:rPr>
        <w:t>Давидюк</w:t>
      </w:r>
      <w:proofErr w:type="spellEnd"/>
      <w:r>
        <w:rPr>
          <w:rFonts w:ascii="Times New Roman" w:eastAsia="MS Mincho" w:hAnsi="Times New Roman"/>
          <w:sz w:val="24"/>
          <w:szCs w:val="24"/>
        </w:rPr>
        <w:t xml:space="preserve"> В.Ф. Первісна міфологія українського фольклору. – Луцьк: Волинська обл. друк., 2005. – 310 с.</w:t>
      </w:r>
    </w:p>
    <w:p w14:paraId="3752AF8B"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Килимник С. Український рік у народних звичаях в історичному освітленні: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Кн.1. – К.: Обереги, 1994. – 400 с.</w:t>
      </w:r>
    </w:p>
    <w:p w14:paraId="7A2527C8"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5. Пісенник / упорядник С.Д. Пашник. – Запоріжжя: РПК, 7527 (2019). – 60 с.</w:t>
      </w:r>
    </w:p>
    <w:p w14:paraId="7E741E0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6.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47B04AC2"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7. </w:t>
      </w:r>
      <w:proofErr w:type="spellStart"/>
      <w:r>
        <w:rPr>
          <w:rFonts w:ascii="Times New Roman" w:eastAsia="MS Mincho" w:hAnsi="Times New Roman"/>
          <w:sz w:val="24"/>
          <w:szCs w:val="24"/>
        </w:rPr>
        <w:t>Сосенко</w:t>
      </w:r>
      <w:proofErr w:type="spellEnd"/>
      <w:r>
        <w:rPr>
          <w:rFonts w:ascii="Times New Roman" w:eastAsia="MS Mincho" w:hAnsi="Times New Roman"/>
          <w:sz w:val="24"/>
          <w:szCs w:val="24"/>
        </w:rPr>
        <w:t xml:space="preserve"> К. Культурно-історична постать староукраїнських свят Різдва і Щедрого </w:t>
      </w:r>
      <w:proofErr w:type="spellStart"/>
      <w:r>
        <w:rPr>
          <w:rFonts w:ascii="Times New Roman" w:eastAsia="MS Mincho" w:hAnsi="Times New Roman"/>
          <w:sz w:val="24"/>
          <w:szCs w:val="24"/>
        </w:rPr>
        <w:t>Вечера</w:t>
      </w:r>
      <w:proofErr w:type="spellEnd"/>
      <w:r>
        <w:rPr>
          <w:rFonts w:ascii="Times New Roman" w:eastAsia="MS Mincho" w:hAnsi="Times New Roman"/>
          <w:sz w:val="24"/>
          <w:szCs w:val="24"/>
        </w:rPr>
        <w:t xml:space="preserve"> / </w:t>
      </w:r>
      <w:proofErr w:type="spellStart"/>
      <w:r>
        <w:rPr>
          <w:rFonts w:ascii="Times New Roman" w:eastAsia="MS Mincho" w:hAnsi="Times New Roman"/>
          <w:sz w:val="24"/>
          <w:szCs w:val="24"/>
        </w:rPr>
        <w:t>Репр</w:t>
      </w:r>
      <w:proofErr w:type="spellEnd"/>
      <w:r>
        <w:rPr>
          <w:rFonts w:ascii="Times New Roman" w:eastAsia="MS Mincho" w:hAnsi="Times New Roman"/>
          <w:sz w:val="24"/>
          <w:szCs w:val="24"/>
        </w:rPr>
        <w:t xml:space="preserve">. вид. – К.: </w:t>
      </w:r>
      <w:proofErr w:type="spellStart"/>
      <w:r>
        <w:rPr>
          <w:rFonts w:ascii="Times New Roman" w:eastAsia="MS Mincho" w:hAnsi="Times New Roman"/>
          <w:sz w:val="24"/>
          <w:szCs w:val="24"/>
        </w:rPr>
        <w:t>Сінто</w:t>
      </w:r>
      <w:proofErr w:type="spellEnd"/>
      <w:r>
        <w:rPr>
          <w:rFonts w:ascii="Times New Roman" w:eastAsia="MS Mincho" w:hAnsi="Times New Roman"/>
          <w:sz w:val="24"/>
          <w:szCs w:val="24"/>
        </w:rPr>
        <w:t>, 1994. – 360 с.</w:t>
      </w:r>
    </w:p>
    <w:p w14:paraId="5130BD15"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sz w:val="24"/>
          <w:szCs w:val="24"/>
        </w:rPr>
        <w:t xml:space="preserve">8. </w:t>
      </w:r>
      <w:r>
        <w:rPr>
          <w:rFonts w:ascii="Times New Roman" w:eastAsia="MS Mincho" w:hAnsi="Times New Roman" w:cs="Times New Roman"/>
          <w:sz w:val="24"/>
          <w:szCs w:val="24"/>
        </w:rPr>
        <w:t xml:space="preserve">Федорович Н. Українська народна астрономія / Українське небо. Студії над історією астрономії в Україні: збірник наук. праць / за </w:t>
      </w:r>
      <w:proofErr w:type="spellStart"/>
      <w:r>
        <w:rPr>
          <w:rFonts w:ascii="Times New Roman" w:eastAsia="MS Mincho" w:hAnsi="Times New Roman" w:cs="Times New Roman"/>
          <w:sz w:val="24"/>
          <w:szCs w:val="24"/>
        </w:rPr>
        <w:t>заг</w:t>
      </w:r>
      <w:proofErr w:type="spellEnd"/>
      <w:r>
        <w:rPr>
          <w:rFonts w:ascii="Times New Roman" w:eastAsia="MS Mincho" w:hAnsi="Times New Roman" w:cs="Times New Roman"/>
          <w:sz w:val="24"/>
          <w:szCs w:val="24"/>
        </w:rPr>
        <w:t>. ред. О. Петрука. – Львів: Інститут прикладних проблем механіки і математики ім. Я. С. Під-</w:t>
      </w:r>
      <w:proofErr w:type="spellStart"/>
      <w:r>
        <w:rPr>
          <w:rFonts w:ascii="Times New Roman" w:eastAsia="MS Mincho" w:hAnsi="Times New Roman" w:cs="Times New Roman"/>
          <w:sz w:val="24"/>
          <w:szCs w:val="24"/>
        </w:rPr>
        <w:t>стригача</w:t>
      </w:r>
      <w:proofErr w:type="spellEnd"/>
      <w:r>
        <w:rPr>
          <w:rFonts w:ascii="Times New Roman" w:eastAsia="MS Mincho" w:hAnsi="Times New Roman" w:cs="Times New Roman"/>
          <w:sz w:val="24"/>
          <w:szCs w:val="24"/>
        </w:rPr>
        <w:t xml:space="preserve"> НАН України, 2014. – С.88-155.</w:t>
      </w:r>
    </w:p>
    <w:p w14:paraId="55D2A8D7" w14:textId="77777777" w:rsidR="009B6AF7" w:rsidRDefault="009B6AF7">
      <w:pPr>
        <w:pStyle w:val="a6"/>
        <w:jc w:val="center"/>
        <w:rPr>
          <w:rFonts w:ascii="Times New Roman" w:eastAsia="MS Mincho" w:hAnsi="Times New Roman" w:cs="Times New Roman"/>
          <w:b/>
          <w:sz w:val="32"/>
          <w:szCs w:val="32"/>
        </w:rPr>
      </w:pPr>
    </w:p>
    <w:p w14:paraId="0DA4349F" w14:textId="77777777" w:rsidR="009B6AF7" w:rsidRDefault="00000000">
      <w:pPr>
        <w:pStyle w:val="a6"/>
        <w:jc w:val="center"/>
        <w:rPr>
          <w:rFonts w:ascii="Times New Roman" w:eastAsia="MS Mincho" w:hAnsi="Times New Roman" w:cs="Times New Roman"/>
          <w:b/>
          <w:sz w:val="16"/>
          <w:szCs w:val="16"/>
        </w:rPr>
      </w:pPr>
      <w:r>
        <w:rPr>
          <w:rFonts w:ascii="Times New Roman" w:eastAsia="MS Mincho" w:hAnsi="Times New Roman" w:cs="Times New Roman"/>
          <w:b/>
          <w:sz w:val="32"/>
          <w:szCs w:val="32"/>
        </w:rPr>
        <w:t>Різдво Коляди</w:t>
      </w:r>
      <w:r>
        <w:rPr>
          <w:rFonts w:ascii="Times New Roman" w:eastAsia="MS Mincho" w:hAnsi="Times New Roman" w:cs="Times New Roman"/>
          <w:b/>
          <w:sz w:val="16"/>
          <w:szCs w:val="16"/>
        </w:rPr>
        <w:t>*</w:t>
      </w:r>
    </w:p>
    <w:p w14:paraId="6F837C8B"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25 грудня</w:t>
      </w:r>
    </w:p>
    <w:p w14:paraId="224DD6F6"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З Різдва починається нове річне сонячне Коло. Старе Сонце вмирає, а натомість народжується нове – </w:t>
      </w:r>
      <w:proofErr w:type="spellStart"/>
      <w:r>
        <w:rPr>
          <w:rFonts w:ascii="Times New Roman" w:eastAsia="MS Mincho" w:hAnsi="Times New Roman" w:cs="Times New Roman"/>
          <w:sz w:val="32"/>
          <w:szCs w:val="32"/>
        </w:rPr>
        <w:t>Божич</w:t>
      </w:r>
      <w:proofErr w:type="spellEnd"/>
      <w:r>
        <w:rPr>
          <w:rFonts w:ascii="Times New Roman" w:eastAsia="MS Mincho" w:hAnsi="Times New Roman" w:cs="Times New Roman"/>
          <w:sz w:val="32"/>
          <w:szCs w:val="32"/>
        </w:rPr>
        <w:t>-Коляда. Люди сподіваються на зміни у своєму житті та радіють, що від зимового сонцестояння день починає збільшуватися.</w:t>
      </w:r>
    </w:p>
    <w:p w14:paraId="1F3C559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Степан Килимник писав, що назва свята "Коляда" означає Коло Сонця – "Коло дає". Як Сонце-</w:t>
      </w:r>
      <w:proofErr w:type="spellStart"/>
      <w:r>
        <w:rPr>
          <w:rFonts w:ascii="Times New Roman" w:eastAsia="MS Mincho" w:hAnsi="Times New Roman" w:cs="Times New Roman"/>
          <w:sz w:val="32"/>
          <w:szCs w:val="32"/>
        </w:rPr>
        <w:t>Сварожич</w:t>
      </w:r>
      <w:proofErr w:type="spellEnd"/>
      <w:r>
        <w:rPr>
          <w:rFonts w:ascii="Times New Roman" w:eastAsia="MS Mincho" w:hAnsi="Times New Roman" w:cs="Times New Roman"/>
          <w:sz w:val="32"/>
          <w:szCs w:val="32"/>
        </w:rPr>
        <w:t xml:space="preserve">, син Неба, є життєдайним, так і його коло (річний круг, хід) є силою, що дає життя. Інша назва </w:t>
      </w:r>
      <w:r>
        <w:rPr>
          <w:rFonts w:ascii="Times New Roman" w:eastAsia="MS Mincho" w:hAnsi="Times New Roman" w:cs="Times New Roman"/>
          <w:sz w:val="32"/>
          <w:szCs w:val="32"/>
        </w:rPr>
        <w:lastRenderedPageBreak/>
        <w:t>"</w:t>
      </w:r>
      <w:proofErr w:type="spellStart"/>
      <w:r>
        <w:rPr>
          <w:rFonts w:ascii="Times New Roman" w:eastAsia="MS Mincho" w:hAnsi="Times New Roman" w:cs="Times New Roman"/>
          <w:sz w:val="32"/>
          <w:szCs w:val="32"/>
        </w:rPr>
        <w:t>Корочун</w:t>
      </w:r>
      <w:proofErr w:type="spellEnd"/>
      <w:r>
        <w:rPr>
          <w:rFonts w:ascii="Times New Roman" w:eastAsia="MS Mincho" w:hAnsi="Times New Roman" w:cs="Times New Roman"/>
          <w:sz w:val="32"/>
          <w:szCs w:val="32"/>
        </w:rPr>
        <w:t>" (або "</w:t>
      </w:r>
      <w:proofErr w:type="spellStart"/>
      <w:r>
        <w:rPr>
          <w:rFonts w:ascii="Times New Roman" w:eastAsia="MS Mincho" w:hAnsi="Times New Roman" w:cs="Times New Roman"/>
          <w:sz w:val="32"/>
          <w:szCs w:val="32"/>
        </w:rPr>
        <w:t>Корчун</w:t>
      </w:r>
      <w:proofErr w:type="spellEnd"/>
      <w:r>
        <w:rPr>
          <w:rFonts w:ascii="Times New Roman" w:eastAsia="MS Mincho" w:hAnsi="Times New Roman" w:cs="Times New Roman"/>
          <w:sz w:val="32"/>
          <w:szCs w:val="32"/>
        </w:rPr>
        <w:t>") – також пов'язана із Сонцем: це Бог, який скорочує ніч і збільшує день.</w:t>
      </w:r>
      <w:r>
        <w:rPr>
          <w:rFonts w:ascii="Times New Roman" w:eastAsia="MS Mincho" w:hAnsi="Times New Roman" w:cs="Times New Roman"/>
          <w:b/>
          <w:sz w:val="32"/>
          <w:szCs w:val="32"/>
        </w:rPr>
        <w:t xml:space="preserve"> </w:t>
      </w:r>
      <w:r>
        <w:rPr>
          <w:rFonts w:ascii="Times New Roman" w:eastAsia="MS Mincho" w:hAnsi="Times New Roman" w:cs="Times New Roman"/>
          <w:b/>
          <w:sz w:val="32"/>
          <w:szCs w:val="32"/>
          <w:lang w:val="ru-RU"/>
        </w:rPr>
        <w:t xml:space="preserve">[див. </w:t>
      </w:r>
      <w:r>
        <w:rPr>
          <w:rFonts w:ascii="Times New Roman" w:eastAsia="MS Mincho" w:hAnsi="Times New Roman" w:cs="Times New Roman"/>
          <w:b/>
          <w:sz w:val="32"/>
          <w:szCs w:val="32"/>
        </w:rPr>
        <w:t>2, 67</w:t>
      </w:r>
      <w:r>
        <w:rPr>
          <w:rFonts w:ascii="Times New Roman" w:eastAsia="MS Mincho" w:hAnsi="Times New Roman" w:cs="Times New Roman"/>
          <w:b/>
          <w:sz w:val="32"/>
          <w:szCs w:val="32"/>
          <w:lang w:val="ru-RU"/>
        </w:rPr>
        <w:t>]</w:t>
      </w:r>
      <w:r>
        <w:rPr>
          <w:rFonts w:ascii="Times New Roman" w:eastAsia="MS Mincho" w:hAnsi="Times New Roman" w:cs="Times New Roman"/>
          <w:sz w:val="32"/>
          <w:szCs w:val="32"/>
        </w:rPr>
        <w:t xml:space="preserve">. Хоча існує й протилежна думка – що </w:t>
      </w:r>
      <w:proofErr w:type="spellStart"/>
      <w:r>
        <w:rPr>
          <w:rFonts w:ascii="Times New Roman" w:eastAsia="MS Mincho" w:hAnsi="Times New Roman" w:cs="Times New Roman"/>
          <w:sz w:val="32"/>
          <w:szCs w:val="32"/>
        </w:rPr>
        <w:t>Корочун</w:t>
      </w:r>
      <w:proofErr w:type="spellEnd"/>
      <w:r>
        <w:rPr>
          <w:rFonts w:ascii="Times New Roman" w:eastAsia="MS Mincho" w:hAnsi="Times New Roman" w:cs="Times New Roman"/>
          <w:sz w:val="32"/>
          <w:szCs w:val="32"/>
        </w:rPr>
        <w:t xml:space="preserve"> уособлює Бога, який скорочує день, а його сутність близька до серповидного Місяця.</w:t>
      </w:r>
    </w:p>
    <w:p w14:paraId="68AC3A8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У Велесовій Книзі з цього приводу зазначено:</w:t>
      </w:r>
    </w:p>
    <w:p w14:paraId="324D26A1"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i/>
          <w:sz w:val="32"/>
          <w:szCs w:val="32"/>
        </w:rPr>
        <w:t xml:space="preserve">"Славимо Дажбога, і буде Той наш покровитель і заступник од Коляди до Коляди. І плоди на полях, і дає трави для скотини, і да нам во всі дні </w:t>
      </w:r>
      <w:proofErr w:type="spellStart"/>
      <w:r>
        <w:rPr>
          <w:rFonts w:ascii="Times New Roman" w:eastAsia="MS Mincho" w:hAnsi="Times New Roman" w:cs="Times New Roman"/>
          <w:i/>
          <w:sz w:val="32"/>
          <w:szCs w:val="32"/>
        </w:rPr>
        <w:t>говяда</w:t>
      </w:r>
      <w:proofErr w:type="spellEnd"/>
      <w:r>
        <w:rPr>
          <w:rFonts w:ascii="Times New Roman" w:eastAsia="MS Mincho" w:hAnsi="Times New Roman" w:cs="Times New Roman"/>
          <w:i/>
          <w:sz w:val="32"/>
          <w:szCs w:val="32"/>
        </w:rPr>
        <w:t xml:space="preserve"> умножиться і зерна житнього </w:t>
      </w:r>
      <w:proofErr w:type="spellStart"/>
      <w:r>
        <w:rPr>
          <w:rFonts w:ascii="Times New Roman" w:eastAsia="MS Mincho" w:hAnsi="Times New Roman" w:cs="Times New Roman"/>
          <w:i/>
          <w:sz w:val="32"/>
          <w:szCs w:val="32"/>
        </w:rPr>
        <w:t>множество</w:t>
      </w:r>
      <w:proofErr w:type="spellEnd"/>
      <w:r>
        <w:rPr>
          <w:rFonts w:ascii="Times New Roman" w:eastAsia="MS Mincho" w:hAnsi="Times New Roman" w:cs="Times New Roman"/>
          <w:i/>
          <w:sz w:val="32"/>
          <w:szCs w:val="32"/>
        </w:rPr>
        <w:t xml:space="preserve">, аби мед віщий </w:t>
      </w:r>
      <w:proofErr w:type="spellStart"/>
      <w:r>
        <w:rPr>
          <w:rFonts w:ascii="Times New Roman" w:eastAsia="MS Mincho" w:hAnsi="Times New Roman" w:cs="Times New Roman"/>
          <w:i/>
          <w:sz w:val="32"/>
          <w:szCs w:val="32"/>
        </w:rPr>
        <w:t>затвержити</w:t>
      </w:r>
      <w:proofErr w:type="spellEnd"/>
      <w:r>
        <w:rPr>
          <w:rFonts w:ascii="Times New Roman" w:eastAsia="MS Mincho" w:hAnsi="Times New Roman" w:cs="Times New Roman"/>
          <w:i/>
          <w:sz w:val="32"/>
          <w:szCs w:val="32"/>
        </w:rPr>
        <w:t xml:space="preserve"> і пекти. Бога </w:t>
      </w:r>
      <w:proofErr w:type="spellStart"/>
      <w:r>
        <w:rPr>
          <w:rFonts w:ascii="Times New Roman" w:eastAsia="MS Mincho" w:hAnsi="Times New Roman" w:cs="Times New Roman"/>
          <w:i/>
          <w:sz w:val="32"/>
          <w:szCs w:val="32"/>
        </w:rPr>
        <w:t>світа</w:t>
      </w:r>
      <w:proofErr w:type="spellEnd"/>
      <w:r>
        <w:rPr>
          <w:rFonts w:ascii="Times New Roman" w:eastAsia="MS Mincho" w:hAnsi="Times New Roman" w:cs="Times New Roman"/>
          <w:i/>
          <w:sz w:val="32"/>
          <w:szCs w:val="32"/>
        </w:rPr>
        <w:t xml:space="preserve"> славити </w:t>
      </w:r>
      <w:proofErr w:type="spellStart"/>
      <w:r>
        <w:rPr>
          <w:rFonts w:ascii="Times New Roman" w:eastAsia="MS Mincho" w:hAnsi="Times New Roman" w:cs="Times New Roman"/>
          <w:i/>
          <w:sz w:val="32"/>
          <w:szCs w:val="32"/>
        </w:rPr>
        <w:t>Суронжа</w:t>
      </w:r>
      <w:proofErr w:type="spellEnd"/>
      <w:r>
        <w:rPr>
          <w:rFonts w:ascii="Times New Roman" w:eastAsia="MS Mincho" w:hAnsi="Times New Roman" w:cs="Times New Roman"/>
          <w:i/>
          <w:sz w:val="32"/>
          <w:szCs w:val="32"/>
        </w:rPr>
        <w:t xml:space="preserve">, бо ж </w:t>
      </w:r>
      <w:proofErr w:type="spellStart"/>
      <w:r>
        <w:rPr>
          <w:rFonts w:ascii="Times New Roman" w:eastAsia="MS Mincho" w:hAnsi="Times New Roman" w:cs="Times New Roman"/>
          <w:i/>
          <w:sz w:val="32"/>
          <w:szCs w:val="32"/>
        </w:rPr>
        <w:t>одречено</w:t>
      </w:r>
      <w:proofErr w:type="spellEnd"/>
      <w:r>
        <w:rPr>
          <w:rFonts w:ascii="Times New Roman" w:eastAsia="MS Mincho" w:hAnsi="Times New Roman" w:cs="Times New Roman"/>
          <w:i/>
          <w:sz w:val="32"/>
          <w:szCs w:val="32"/>
        </w:rPr>
        <w:t xml:space="preserve"> од зими і тече на літо. Тому бо </w:t>
      </w:r>
      <w:proofErr w:type="spellStart"/>
      <w:r>
        <w:rPr>
          <w:rFonts w:ascii="Times New Roman" w:eastAsia="MS Mincho" w:hAnsi="Times New Roman" w:cs="Times New Roman"/>
          <w:i/>
          <w:sz w:val="32"/>
          <w:szCs w:val="32"/>
        </w:rPr>
        <w:t>поємо</w:t>
      </w:r>
      <w:proofErr w:type="spellEnd"/>
      <w:r>
        <w:rPr>
          <w:rFonts w:ascii="Times New Roman" w:eastAsia="MS Mincho" w:hAnsi="Times New Roman" w:cs="Times New Roman"/>
          <w:i/>
          <w:sz w:val="32"/>
          <w:szCs w:val="32"/>
        </w:rPr>
        <w:t xml:space="preserve"> славу, </w:t>
      </w:r>
      <w:proofErr w:type="spellStart"/>
      <w:r>
        <w:rPr>
          <w:rFonts w:ascii="Times New Roman" w:eastAsia="MS Mincho" w:hAnsi="Times New Roman" w:cs="Times New Roman"/>
          <w:i/>
          <w:sz w:val="32"/>
          <w:szCs w:val="32"/>
        </w:rPr>
        <w:t>яко</w:t>
      </w:r>
      <w:proofErr w:type="spellEnd"/>
      <w:r>
        <w:rPr>
          <w:rFonts w:ascii="Times New Roman" w:eastAsia="MS Mincho" w:hAnsi="Times New Roman" w:cs="Times New Roman"/>
          <w:i/>
          <w:sz w:val="32"/>
          <w:szCs w:val="32"/>
        </w:rPr>
        <w:t xml:space="preserve"> отці в полях." </w:t>
      </w:r>
      <w:r>
        <w:rPr>
          <w:rFonts w:ascii="Times New Roman" w:hAnsi="Times New Roman" w:cs="Times New Roman"/>
          <w:i/>
          <w:color w:val="000000"/>
          <w:sz w:val="32"/>
          <w:szCs w:val="32"/>
        </w:rPr>
        <w:t>(ВК,31)</w:t>
      </w:r>
      <w:r>
        <w:rPr>
          <w:rFonts w:ascii="Times New Roman" w:eastAsia="MS Mincho" w:hAnsi="Times New Roman" w:cs="Times New Roman"/>
          <w:i/>
          <w:sz w:val="32"/>
          <w:szCs w:val="32"/>
        </w:rPr>
        <w:t xml:space="preserve"> </w:t>
      </w:r>
      <w:r>
        <w:rPr>
          <w:rFonts w:ascii="Times New Roman" w:eastAsia="MS Mincho" w:hAnsi="Times New Roman" w:cs="Times New Roman"/>
          <w:b/>
          <w:sz w:val="32"/>
          <w:szCs w:val="32"/>
        </w:rPr>
        <w:t>[1]</w:t>
      </w:r>
      <w:r>
        <w:rPr>
          <w:rFonts w:ascii="Times New Roman" w:eastAsia="MS Mincho" w:hAnsi="Times New Roman" w:cs="Times New Roman"/>
          <w:sz w:val="32"/>
          <w:szCs w:val="32"/>
        </w:rPr>
        <w:t>.</w:t>
      </w:r>
    </w:p>
    <w:p w14:paraId="54CFB811" w14:textId="77777777" w:rsidR="009B6AF7" w:rsidRDefault="00000000">
      <w:pPr>
        <w:pStyle w:val="af8"/>
        <w:ind w:firstLine="284"/>
        <w:jc w:val="both"/>
        <w:rPr>
          <w:sz w:val="32"/>
          <w:szCs w:val="32"/>
          <w:lang w:eastAsia="uk-UA"/>
        </w:rPr>
      </w:pPr>
      <w:r>
        <w:rPr>
          <w:sz w:val="32"/>
          <w:szCs w:val="32"/>
          <w:lang w:eastAsia="uk-UA"/>
        </w:rPr>
        <w:t xml:space="preserve">Ще в ХІХ ст. Микола Костомаров висловив думку: "Вважаю ж, що ім'я Коляда зовсім не походить від </w:t>
      </w:r>
      <w:proofErr w:type="spellStart"/>
      <w:r>
        <w:rPr>
          <w:sz w:val="32"/>
          <w:szCs w:val="32"/>
          <w:lang w:eastAsia="uk-UA"/>
        </w:rPr>
        <w:t>Calendae</w:t>
      </w:r>
      <w:proofErr w:type="spellEnd"/>
      <w:r>
        <w:rPr>
          <w:sz w:val="32"/>
          <w:szCs w:val="32"/>
          <w:lang w:eastAsia="uk-UA"/>
        </w:rPr>
        <w:t xml:space="preserve">, а скоріше тотожне слову </w:t>
      </w:r>
      <w:proofErr w:type="spellStart"/>
      <w:r>
        <w:rPr>
          <w:sz w:val="32"/>
          <w:szCs w:val="32"/>
          <w:lang w:eastAsia="uk-UA"/>
        </w:rPr>
        <w:t>Іола</w:t>
      </w:r>
      <w:proofErr w:type="spellEnd"/>
      <w:r>
        <w:rPr>
          <w:sz w:val="32"/>
          <w:szCs w:val="32"/>
          <w:lang w:eastAsia="uk-UA"/>
        </w:rPr>
        <w:t xml:space="preserve">, що означає колесо – коло сонця; то ж виходить і Коляда від коло – круг, колесо. У відповідності релігійній це свято у слов'ян відзначається в честь, сонця, що народжується, з чого вже слід зробити висновок, що рік слов'яни починали з зимового сонцевороту." </w:t>
      </w:r>
      <w:r>
        <w:rPr>
          <w:b/>
          <w:sz w:val="32"/>
          <w:szCs w:val="32"/>
          <w:lang w:eastAsia="uk-UA"/>
        </w:rPr>
        <w:t>[</w:t>
      </w:r>
      <w:r>
        <w:rPr>
          <w:b/>
          <w:sz w:val="32"/>
          <w:szCs w:val="32"/>
          <w:lang w:val="ru-RU" w:eastAsia="uk-UA"/>
        </w:rPr>
        <w:t>3</w:t>
      </w:r>
      <w:r>
        <w:rPr>
          <w:b/>
          <w:sz w:val="32"/>
          <w:szCs w:val="32"/>
          <w:lang w:eastAsia="uk-UA"/>
        </w:rPr>
        <w:t>, 249]</w:t>
      </w:r>
      <w:r>
        <w:rPr>
          <w:sz w:val="32"/>
          <w:szCs w:val="32"/>
          <w:lang w:eastAsia="uk-UA"/>
        </w:rPr>
        <w:t>.</w:t>
      </w:r>
    </w:p>
    <w:p w14:paraId="3FD54C40" w14:textId="77777777" w:rsidR="009B6AF7" w:rsidRDefault="00000000">
      <w:pPr>
        <w:pStyle w:val="af8"/>
        <w:ind w:firstLine="284"/>
        <w:jc w:val="both"/>
        <w:rPr>
          <w:sz w:val="32"/>
          <w:szCs w:val="32"/>
          <w:lang w:eastAsia="uk-UA"/>
        </w:rPr>
      </w:pPr>
      <w:r>
        <w:rPr>
          <w:sz w:val="32"/>
          <w:szCs w:val="32"/>
          <w:lang w:eastAsia="uk-UA"/>
        </w:rPr>
        <w:t xml:space="preserve">У Миколи Костомарова також можна прочитати і про прояви Бога Сонця, який у західних слов'ян називався </w:t>
      </w:r>
      <w:proofErr w:type="spellStart"/>
      <w:r>
        <w:rPr>
          <w:sz w:val="32"/>
          <w:szCs w:val="32"/>
          <w:lang w:eastAsia="uk-UA"/>
        </w:rPr>
        <w:t>Свентовитом</w:t>
      </w:r>
      <w:proofErr w:type="spellEnd"/>
      <w:r>
        <w:rPr>
          <w:sz w:val="32"/>
          <w:szCs w:val="32"/>
          <w:lang w:eastAsia="uk-UA"/>
        </w:rPr>
        <w:t xml:space="preserve"> і відповідав східному Дажбогу. Його зимовий прояв він називав </w:t>
      </w:r>
      <w:proofErr w:type="spellStart"/>
      <w:r>
        <w:rPr>
          <w:sz w:val="32"/>
          <w:szCs w:val="32"/>
          <w:lang w:eastAsia="uk-UA"/>
        </w:rPr>
        <w:t>Поренутом</w:t>
      </w:r>
      <w:proofErr w:type="spellEnd"/>
      <w:r>
        <w:rPr>
          <w:sz w:val="32"/>
          <w:szCs w:val="32"/>
          <w:lang w:eastAsia="uk-UA"/>
        </w:rPr>
        <w:t xml:space="preserve">: "Біля храму </w:t>
      </w:r>
      <w:proofErr w:type="spellStart"/>
      <w:r>
        <w:rPr>
          <w:sz w:val="32"/>
          <w:szCs w:val="32"/>
          <w:lang w:eastAsia="uk-UA"/>
        </w:rPr>
        <w:t>Поревитова</w:t>
      </w:r>
      <w:proofErr w:type="spellEnd"/>
      <w:r>
        <w:rPr>
          <w:sz w:val="32"/>
          <w:szCs w:val="32"/>
          <w:lang w:eastAsia="uk-UA"/>
        </w:rPr>
        <w:t xml:space="preserve"> стояв храм </w:t>
      </w:r>
      <w:proofErr w:type="spellStart"/>
      <w:r>
        <w:rPr>
          <w:sz w:val="32"/>
          <w:szCs w:val="32"/>
          <w:lang w:eastAsia="uk-UA"/>
        </w:rPr>
        <w:t>Поренута</w:t>
      </w:r>
      <w:proofErr w:type="spellEnd"/>
      <w:r>
        <w:rPr>
          <w:sz w:val="32"/>
          <w:szCs w:val="32"/>
          <w:lang w:eastAsia="uk-UA"/>
        </w:rPr>
        <w:t xml:space="preserve">. </w:t>
      </w:r>
      <w:proofErr w:type="spellStart"/>
      <w:r>
        <w:rPr>
          <w:sz w:val="32"/>
          <w:szCs w:val="32"/>
          <w:lang w:eastAsia="uk-UA"/>
        </w:rPr>
        <w:t>Нарушевич</w:t>
      </w:r>
      <w:proofErr w:type="spellEnd"/>
      <w:r>
        <w:rPr>
          <w:sz w:val="32"/>
          <w:szCs w:val="32"/>
          <w:lang w:eastAsia="uk-UA"/>
        </w:rPr>
        <w:t xml:space="preserve"> тлумачить, що це слово походить від </w:t>
      </w:r>
      <w:proofErr w:type="spellStart"/>
      <w:r>
        <w:rPr>
          <w:sz w:val="32"/>
          <w:szCs w:val="32"/>
          <w:lang w:eastAsia="uk-UA"/>
        </w:rPr>
        <w:t>poronić</w:t>
      </w:r>
      <w:proofErr w:type="spellEnd"/>
      <w:r>
        <w:rPr>
          <w:sz w:val="32"/>
          <w:szCs w:val="32"/>
          <w:lang w:eastAsia="uk-UA"/>
        </w:rPr>
        <w:t xml:space="preserve"> (</w:t>
      </w:r>
      <w:proofErr w:type="spellStart"/>
      <w:r>
        <w:rPr>
          <w:sz w:val="32"/>
          <w:szCs w:val="32"/>
          <w:lang w:eastAsia="uk-UA"/>
        </w:rPr>
        <w:t>Hist</w:t>
      </w:r>
      <w:proofErr w:type="spellEnd"/>
      <w:r>
        <w:rPr>
          <w:sz w:val="32"/>
          <w:szCs w:val="32"/>
          <w:lang w:eastAsia="uk-UA"/>
        </w:rPr>
        <w:t xml:space="preserve">. </w:t>
      </w:r>
      <w:proofErr w:type="spellStart"/>
      <w:r>
        <w:rPr>
          <w:sz w:val="32"/>
          <w:szCs w:val="32"/>
          <w:lang w:eastAsia="uk-UA"/>
        </w:rPr>
        <w:t>Nar</w:t>
      </w:r>
      <w:proofErr w:type="spellEnd"/>
      <w:r>
        <w:rPr>
          <w:sz w:val="32"/>
          <w:szCs w:val="32"/>
          <w:lang w:eastAsia="uk-UA"/>
        </w:rPr>
        <w:t xml:space="preserve">. </w:t>
      </w:r>
      <w:proofErr w:type="spellStart"/>
      <w:r>
        <w:rPr>
          <w:sz w:val="32"/>
          <w:szCs w:val="32"/>
          <w:lang w:eastAsia="uk-UA"/>
        </w:rPr>
        <w:t>polsk</w:t>
      </w:r>
      <w:proofErr w:type="spellEnd"/>
      <w:r>
        <w:rPr>
          <w:sz w:val="32"/>
          <w:szCs w:val="32"/>
          <w:lang w:eastAsia="uk-UA"/>
        </w:rPr>
        <w:t xml:space="preserve">., t. l </w:t>
      </w:r>
      <w:proofErr w:type="spellStart"/>
      <w:r>
        <w:rPr>
          <w:sz w:val="32"/>
          <w:szCs w:val="32"/>
          <w:lang w:eastAsia="uk-UA"/>
        </w:rPr>
        <w:t>Mythol</w:t>
      </w:r>
      <w:proofErr w:type="spellEnd"/>
      <w:r>
        <w:rPr>
          <w:sz w:val="32"/>
          <w:szCs w:val="32"/>
          <w:lang w:eastAsia="uk-UA"/>
        </w:rPr>
        <w:t xml:space="preserve">. </w:t>
      </w:r>
      <w:proofErr w:type="spellStart"/>
      <w:r>
        <w:rPr>
          <w:sz w:val="32"/>
          <w:szCs w:val="32"/>
          <w:lang w:eastAsia="uk-UA"/>
        </w:rPr>
        <w:t>Slaw</w:t>
      </w:r>
      <w:proofErr w:type="spellEnd"/>
      <w:r>
        <w:rPr>
          <w:sz w:val="32"/>
          <w:szCs w:val="32"/>
          <w:lang w:eastAsia="uk-UA"/>
        </w:rPr>
        <w:t xml:space="preserve">.), народити, і вважає, що він був символом сили, що народжує… Ідол зображувався з чотирма головами, а п'яту тримав на грудях, одною рукою за бороду, а другою за лоба. У слов'ян, як і в інших народів, було поняття про щорічне народження сонця, так виявлявся поворот на літо, і тому </w:t>
      </w:r>
      <w:proofErr w:type="spellStart"/>
      <w:r>
        <w:rPr>
          <w:sz w:val="32"/>
          <w:szCs w:val="32"/>
          <w:lang w:eastAsia="uk-UA"/>
        </w:rPr>
        <w:t>Поренут</w:t>
      </w:r>
      <w:proofErr w:type="spellEnd"/>
      <w:r>
        <w:rPr>
          <w:sz w:val="32"/>
          <w:szCs w:val="32"/>
          <w:lang w:eastAsia="uk-UA"/>
        </w:rPr>
        <w:t xml:space="preserve"> чотириголовий (тому вже схожий з </w:t>
      </w:r>
      <w:proofErr w:type="spellStart"/>
      <w:r>
        <w:rPr>
          <w:sz w:val="32"/>
          <w:szCs w:val="32"/>
          <w:lang w:eastAsia="uk-UA"/>
        </w:rPr>
        <w:t>Свентовитом</w:t>
      </w:r>
      <w:proofErr w:type="spellEnd"/>
      <w:r>
        <w:rPr>
          <w:sz w:val="32"/>
          <w:szCs w:val="32"/>
          <w:lang w:eastAsia="uk-UA"/>
        </w:rPr>
        <w:t xml:space="preserve">), здається, зображував сонце в момент його повернення до діяльності після зимового усипляння... Чотири голови були постійним атрибутом сонця взагалі, а п'ята на грудях означала народження нового сонця." </w:t>
      </w:r>
      <w:r>
        <w:rPr>
          <w:b/>
          <w:sz w:val="32"/>
          <w:szCs w:val="32"/>
          <w:lang w:eastAsia="uk-UA"/>
        </w:rPr>
        <w:t>[</w:t>
      </w:r>
      <w:r>
        <w:rPr>
          <w:b/>
          <w:sz w:val="32"/>
          <w:szCs w:val="32"/>
          <w:lang w:val="ru-RU" w:eastAsia="uk-UA"/>
        </w:rPr>
        <w:t>3</w:t>
      </w:r>
      <w:r>
        <w:rPr>
          <w:b/>
          <w:sz w:val="32"/>
          <w:szCs w:val="32"/>
          <w:lang w:eastAsia="uk-UA"/>
        </w:rPr>
        <w:t>, 213]</w:t>
      </w:r>
      <w:r>
        <w:rPr>
          <w:sz w:val="32"/>
          <w:szCs w:val="32"/>
          <w:lang w:eastAsia="uk-UA"/>
        </w:rPr>
        <w:t>.</w:t>
      </w:r>
    </w:p>
    <w:p w14:paraId="74DB188D"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Після святвечора з 24 на 25 грудня в опівночі в храмі відправляють нічну Божу Службу приурочену Різдву – народженню Сонця-Коляди.</w:t>
      </w:r>
    </w:p>
    <w:p w14:paraId="1449C93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До сходу Сонця вишиковуються колони на чолі зі священнослужителями, за ними ідуть козаки на чолі з отаманами, а далі – люди. Через певні відстані стоять юнаки зі смолоскипами. Урочиста хода під спів </w:t>
      </w:r>
      <w:proofErr w:type="spellStart"/>
      <w:r>
        <w:rPr>
          <w:rFonts w:ascii="Times New Roman" w:eastAsia="MS Mincho" w:hAnsi="Times New Roman" w:cs="Times New Roman"/>
          <w:sz w:val="32"/>
          <w:szCs w:val="32"/>
        </w:rPr>
        <w:t>славнів</w:t>
      </w:r>
      <w:proofErr w:type="spellEnd"/>
      <w:r>
        <w:rPr>
          <w:rFonts w:ascii="Times New Roman" w:eastAsia="MS Mincho" w:hAnsi="Times New Roman" w:cs="Times New Roman"/>
          <w:sz w:val="32"/>
          <w:szCs w:val="32"/>
        </w:rPr>
        <w:t xml:space="preserve"> Непереможному Сонцю прямує до святилища під відкритим небом, на пагорбі, де заздалегідь приготовано хмиз для священного вогнища.</w:t>
      </w:r>
    </w:p>
    <w:p w14:paraId="6DBA184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lastRenderedPageBreak/>
        <w:t xml:space="preserve">Прибувши, люди стають обличчям до сходу Сонця, утворюючи природний </w:t>
      </w:r>
      <w:proofErr w:type="spellStart"/>
      <w:r>
        <w:rPr>
          <w:rFonts w:ascii="Times New Roman" w:eastAsia="MS Mincho" w:hAnsi="Times New Roman" w:cs="Times New Roman"/>
          <w:sz w:val="32"/>
          <w:szCs w:val="32"/>
        </w:rPr>
        <w:t>напівмісяць</w:t>
      </w:r>
      <w:proofErr w:type="spellEnd"/>
      <w:r>
        <w:rPr>
          <w:rFonts w:ascii="Times New Roman" w:eastAsia="MS Mincho" w:hAnsi="Times New Roman" w:cs="Times New Roman"/>
          <w:sz w:val="32"/>
          <w:szCs w:val="32"/>
        </w:rPr>
        <w:t xml:space="preserve"> навколо майбутнього вогнища. Запалюється Священний Вогонь. Перші промені Сонця зустрічаються радісним співом.</w:t>
      </w:r>
    </w:p>
    <w:p w14:paraId="174243F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Коли Непереможне Сонце піднімається над обрієм, волхви виголошують молитви на честь Сонця-Дажбога, згадуючи славетні діяння Предків, священні місця свого роду-племені, які присвячені Богу Світла. Учасники замикають коло біля Священного Вогню і співають славні.</w:t>
      </w:r>
    </w:p>
    <w:p w14:paraId="643560F8"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Потім відбувається спільний сніданок. Свято завершується всенародним гулянням. Під час обіду в кожній сім'ї розрізають </w:t>
      </w:r>
      <w:proofErr w:type="spellStart"/>
      <w:r>
        <w:rPr>
          <w:rFonts w:ascii="Times New Roman" w:eastAsia="MS Mincho" w:hAnsi="Times New Roman" w:cs="Times New Roman"/>
          <w:sz w:val="32"/>
          <w:szCs w:val="32"/>
        </w:rPr>
        <w:t>свіжеспечену</w:t>
      </w:r>
      <w:proofErr w:type="spellEnd"/>
      <w:r>
        <w:rPr>
          <w:rFonts w:ascii="Times New Roman" w:eastAsia="MS Mincho" w:hAnsi="Times New Roman" w:cs="Times New Roman"/>
          <w:sz w:val="32"/>
          <w:szCs w:val="32"/>
        </w:rPr>
        <w:t xml:space="preserve"> паляницю – символ Сонця. Увечері того ж дня люди урочисто проводжають Сонце на нічний спочинок. </w:t>
      </w:r>
      <w:r>
        <w:rPr>
          <w:rFonts w:ascii="Times New Roman" w:eastAsia="MS Mincho" w:hAnsi="Times New Roman" w:cs="Times New Roman"/>
          <w:b/>
          <w:sz w:val="32"/>
          <w:szCs w:val="32"/>
        </w:rPr>
        <w:t xml:space="preserve">[див. </w:t>
      </w:r>
      <w:r>
        <w:rPr>
          <w:rFonts w:ascii="Times New Roman" w:eastAsia="MS Mincho" w:hAnsi="Times New Roman" w:cs="Times New Roman"/>
          <w:b/>
          <w:sz w:val="32"/>
          <w:szCs w:val="32"/>
          <w:lang w:val="ru-RU"/>
        </w:rPr>
        <w:t>5</w:t>
      </w:r>
      <w:r>
        <w:rPr>
          <w:rFonts w:ascii="Times New Roman" w:eastAsia="MS Mincho" w:hAnsi="Times New Roman" w:cs="Times New Roman"/>
          <w:b/>
          <w:sz w:val="32"/>
          <w:szCs w:val="32"/>
        </w:rPr>
        <w:t>, 65-66]</w:t>
      </w:r>
      <w:r>
        <w:rPr>
          <w:rFonts w:ascii="Times New Roman" w:eastAsia="MS Mincho" w:hAnsi="Times New Roman" w:cs="Times New Roman"/>
          <w:sz w:val="32"/>
          <w:szCs w:val="32"/>
        </w:rPr>
        <w:t>.</w:t>
      </w:r>
    </w:p>
    <w:p w14:paraId="6ED603ED"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Першими </w:t>
      </w:r>
      <w:proofErr w:type="spellStart"/>
      <w:r>
        <w:rPr>
          <w:rFonts w:ascii="Times New Roman" w:eastAsia="MS Mincho" w:hAnsi="Times New Roman" w:cs="Times New Roman"/>
          <w:sz w:val="32"/>
          <w:szCs w:val="32"/>
        </w:rPr>
        <w:t>сповісниками</w:t>
      </w:r>
      <w:proofErr w:type="spellEnd"/>
      <w:r>
        <w:rPr>
          <w:rFonts w:ascii="Times New Roman" w:eastAsia="MS Mincho" w:hAnsi="Times New Roman" w:cs="Times New Roman"/>
          <w:sz w:val="32"/>
          <w:szCs w:val="32"/>
        </w:rPr>
        <w:t xml:space="preserve"> народження Сонця є діти. Ще вдосвіта хлопчаки обходять двори, вітаючи господарів зі святом Різдва,</w:t>
      </w:r>
      <w:r>
        <w:t xml:space="preserve"> </w:t>
      </w:r>
      <w:r>
        <w:rPr>
          <w:rFonts w:ascii="Times New Roman" w:eastAsia="MS Mincho" w:hAnsi="Times New Roman" w:cs="Times New Roman"/>
          <w:sz w:val="32"/>
          <w:szCs w:val="32"/>
        </w:rPr>
        <w:t>бо, за повір'ям, у цей час у господарстві ще перебувають добрі духи-душі.</w:t>
      </w:r>
    </w:p>
    <w:p w14:paraId="2361824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Вітання лунають так:</w:t>
      </w:r>
    </w:p>
    <w:p w14:paraId="6ECF95E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Зі святом Різдва, будьте здорові!</w:t>
      </w:r>
    </w:p>
    <w:p w14:paraId="2CB70DB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І вас також вітаємо й бажаємо здоров'я!</w:t>
      </w:r>
    </w:p>
    <w:p w14:paraId="05963246" w14:textId="77777777" w:rsidR="009B6AF7" w:rsidRDefault="00000000">
      <w:pPr>
        <w:pStyle w:val="a6"/>
        <w:ind w:firstLine="270"/>
        <w:jc w:val="both"/>
        <w:rPr>
          <w:rFonts w:ascii="Times New Roman" w:eastAsia="MS Mincho" w:hAnsi="Times New Roman" w:cs="Times New Roman"/>
          <w:sz w:val="32"/>
          <w:szCs w:val="32"/>
        </w:rPr>
      </w:pPr>
      <w:r>
        <w:rPr>
          <w:rFonts w:ascii="Times New Roman" w:eastAsia="MS Mincho" w:hAnsi="Times New Roman" w:cs="Times New Roman"/>
          <w:sz w:val="32"/>
          <w:szCs w:val="32"/>
        </w:rPr>
        <w:t>Після цього хлопець проказує:</w:t>
      </w:r>
    </w:p>
    <w:p w14:paraId="6E136684"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З святим Різдвом вітаю,</w:t>
      </w:r>
    </w:p>
    <w:p w14:paraId="7950D3E8"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Всім здоров'я бажаю:</w:t>
      </w:r>
    </w:p>
    <w:p w14:paraId="2CDE5229"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Господарю – на воли,</w:t>
      </w:r>
    </w:p>
    <w:p w14:paraId="6802B181"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Господині – на квочки,</w:t>
      </w:r>
    </w:p>
    <w:p w14:paraId="4A608E0F"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Хлопцям-дівчатам – на гуляння,</w:t>
      </w:r>
    </w:p>
    <w:p w14:paraId="7536BA60"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Малим дітям – забавляння,</w:t>
      </w:r>
    </w:p>
    <w:p w14:paraId="4F98E86A"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Коляді-Богу – вихваляння!</w:t>
      </w:r>
    </w:p>
    <w:p w14:paraId="381907F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Окремо віншували менші діти, вони здебільшого оббігали лише родичів і найближчих сусідів, приказуючи:</w:t>
      </w:r>
    </w:p>
    <w:p w14:paraId="335295CC"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Я маленький хлопчик,</w:t>
      </w:r>
    </w:p>
    <w:p w14:paraId="02498682" w14:textId="77777777" w:rsidR="009B6AF7" w:rsidRDefault="00000000">
      <w:pPr>
        <w:pStyle w:val="a6"/>
        <w:ind w:firstLine="1140"/>
        <w:jc w:val="both"/>
        <w:rPr>
          <w:rFonts w:ascii="Times New Roman" w:eastAsia="MS Mincho" w:hAnsi="Times New Roman" w:cs="Times New Roman"/>
          <w:i/>
          <w:sz w:val="30"/>
          <w:szCs w:val="30"/>
        </w:rPr>
      </w:pPr>
      <w:proofErr w:type="spellStart"/>
      <w:r>
        <w:rPr>
          <w:rFonts w:ascii="Times New Roman" w:eastAsia="MS Mincho" w:hAnsi="Times New Roman" w:cs="Times New Roman"/>
          <w:i/>
          <w:sz w:val="30"/>
          <w:szCs w:val="30"/>
        </w:rPr>
        <w:t>Ізліз</w:t>
      </w:r>
      <w:proofErr w:type="spellEnd"/>
      <w:r>
        <w:rPr>
          <w:rFonts w:ascii="Times New Roman" w:eastAsia="MS Mincho" w:hAnsi="Times New Roman" w:cs="Times New Roman"/>
          <w:i/>
          <w:sz w:val="30"/>
          <w:szCs w:val="30"/>
        </w:rPr>
        <w:t xml:space="preserve"> на стовпчик,</w:t>
      </w:r>
    </w:p>
    <w:p w14:paraId="59B9E312"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У дудочку граю,</w:t>
      </w:r>
    </w:p>
    <w:p w14:paraId="4B490C12"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Коляду забавляю!</w:t>
      </w:r>
    </w:p>
    <w:p w14:paraId="4C60F9E9" w14:textId="77777777" w:rsidR="009B6AF7" w:rsidRDefault="00000000">
      <w:pPr>
        <w:pStyle w:val="a6"/>
        <w:ind w:firstLine="171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Горобчик летить,</w:t>
      </w:r>
    </w:p>
    <w:p w14:paraId="3F6044A6" w14:textId="77777777" w:rsidR="009B6AF7" w:rsidRDefault="00000000">
      <w:pPr>
        <w:pStyle w:val="a6"/>
        <w:ind w:firstLine="1710"/>
        <w:jc w:val="both"/>
        <w:rPr>
          <w:rFonts w:ascii="Times New Roman" w:eastAsia="MS Mincho" w:hAnsi="Times New Roman" w:cs="Times New Roman"/>
          <w:i/>
          <w:sz w:val="30"/>
          <w:szCs w:val="30"/>
        </w:rPr>
      </w:pPr>
      <w:r>
        <w:rPr>
          <w:rFonts w:ascii="Times New Roman" w:eastAsia="MS Mincho" w:hAnsi="Times New Roman" w:cs="Times New Roman"/>
          <w:i/>
          <w:sz w:val="30"/>
          <w:szCs w:val="30"/>
        </w:rPr>
        <w:t>Хвостиком вертить, –</w:t>
      </w:r>
    </w:p>
    <w:p w14:paraId="6B366872" w14:textId="77777777" w:rsidR="009B6AF7" w:rsidRDefault="00000000">
      <w:pPr>
        <w:pStyle w:val="a6"/>
        <w:ind w:firstLine="171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А ви, дядьку, переймайте,</w:t>
      </w:r>
    </w:p>
    <w:p w14:paraId="2151DCF2" w14:textId="77777777" w:rsidR="009B6AF7" w:rsidRDefault="00000000">
      <w:pPr>
        <w:pStyle w:val="a6"/>
        <w:ind w:firstLine="1710"/>
        <w:jc w:val="both"/>
        <w:rPr>
          <w:rFonts w:ascii="Times New Roman" w:eastAsia="MS Mincho" w:hAnsi="Times New Roman" w:cs="Times New Roman"/>
          <w:i/>
          <w:sz w:val="30"/>
          <w:szCs w:val="30"/>
        </w:rPr>
      </w:pPr>
      <w:r>
        <w:rPr>
          <w:rFonts w:ascii="Times New Roman" w:eastAsia="MS Mincho" w:hAnsi="Times New Roman" w:cs="Times New Roman"/>
          <w:i/>
          <w:sz w:val="30"/>
          <w:szCs w:val="30"/>
        </w:rPr>
        <w:t xml:space="preserve">Мені </w:t>
      </w:r>
      <w:proofErr w:type="spellStart"/>
      <w:r>
        <w:rPr>
          <w:rFonts w:ascii="Times New Roman" w:eastAsia="MS Mincho" w:hAnsi="Times New Roman" w:cs="Times New Roman"/>
          <w:i/>
          <w:sz w:val="30"/>
          <w:szCs w:val="30"/>
        </w:rPr>
        <w:t>копійочку</w:t>
      </w:r>
      <w:proofErr w:type="spellEnd"/>
      <w:r>
        <w:rPr>
          <w:rFonts w:ascii="Times New Roman" w:eastAsia="MS Mincho" w:hAnsi="Times New Roman" w:cs="Times New Roman"/>
          <w:i/>
          <w:sz w:val="30"/>
          <w:szCs w:val="30"/>
        </w:rPr>
        <w:t xml:space="preserve"> дайте!</w:t>
      </w:r>
    </w:p>
    <w:p w14:paraId="5C95E962" w14:textId="77777777" w:rsidR="009B6AF7" w:rsidRDefault="00000000">
      <w:pPr>
        <w:pStyle w:val="a6"/>
        <w:ind w:firstLine="284"/>
        <w:jc w:val="both"/>
        <w:rPr>
          <w:rFonts w:ascii="Times New Roman" w:eastAsia="MS Mincho" w:hAnsi="Times New Roman" w:cs="Times New Roman"/>
          <w:sz w:val="32"/>
          <w:szCs w:val="32"/>
        </w:rPr>
      </w:pPr>
      <w:proofErr w:type="spellStart"/>
      <w:r>
        <w:rPr>
          <w:rFonts w:ascii="Times New Roman" w:eastAsia="MS Mincho" w:hAnsi="Times New Roman" w:cs="Times New Roman"/>
          <w:sz w:val="32"/>
          <w:szCs w:val="32"/>
        </w:rPr>
        <w:t>Віншувальників</w:t>
      </w:r>
      <w:proofErr w:type="spellEnd"/>
      <w:r>
        <w:rPr>
          <w:rFonts w:ascii="Times New Roman" w:eastAsia="MS Mincho" w:hAnsi="Times New Roman" w:cs="Times New Roman"/>
          <w:sz w:val="32"/>
          <w:szCs w:val="32"/>
        </w:rPr>
        <w:t xml:space="preserve"> чекають з нетерпінням – як добрих </w:t>
      </w:r>
      <w:proofErr w:type="spellStart"/>
      <w:r>
        <w:rPr>
          <w:rFonts w:ascii="Times New Roman" w:eastAsia="MS Mincho" w:hAnsi="Times New Roman" w:cs="Times New Roman"/>
          <w:sz w:val="32"/>
          <w:szCs w:val="32"/>
        </w:rPr>
        <w:t>сповісників</w:t>
      </w:r>
      <w:proofErr w:type="spellEnd"/>
      <w:r>
        <w:rPr>
          <w:rFonts w:ascii="Times New Roman" w:eastAsia="MS Mincho" w:hAnsi="Times New Roman" w:cs="Times New Roman"/>
          <w:sz w:val="32"/>
          <w:szCs w:val="32"/>
        </w:rPr>
        <w:t xml:space="preserve">, і </w:t>
      </w:r>
      <w:proofErr w:type="spellStart"/>
      <w:r>
        <w:rPr>
          <w:rFonts w:ascii="Times New Roman" w:eastAsia="MS Mincho" w:hAnsi="Times New Roman" w:cs="Times New Roman"/>
          <w:sz w:val="32"/>
          <w:szCs w:val="32"/>
        </w:rPr>
        <w:t>щедро</w:t>
      </w:r>
      <w:proofErr w:type="spellEnd"/>
      <w:r>
        <w:rPr>
          <w:rFonts w:ascii="Times New Roman" w:eastAsia="MS Mincho" w:hAnsi="Times New Roman" w:cs="Times New Roman"/>
          <w:sz w:val="32"/>
          <w:szCs w:val="32"/>
        </w:rPr>
        <w:t xml:space="preserve"> обдаровують яблуками, горіхами, бубликами, а найчастіше навмисне випеченими маленькими хлібинами "з душею". Вважається, </w:t>
      </w:r>
      <w:r>
        <w:rPr>
          <w:rFonts w:ascii="Times New Roman" w:eastAsia="MS Mincho" w:hAnsi="Times New Roman" w:cs="Times New Roman"/>
          <w:sz w:val="32"/>
          <w:szCs w:val="32"/>
        </w:rPr>
        <w:lastRenderedPageBreak/>
        <w:t>чим більше дітей-</w:t>
      </w:r>
      <w:proofErr w:type="spellStart"/>
      <w:r>
        <w:rPr>
          <w:rFonts w:ascii="Times New Roman" w:eastAsia="MS Mincho" w:hAnsi="Times New Roman" w:cs="Times New Roman"/>
          <w:sz w:val="32"/>
          <w:szCs w:val="32"/>
        </w:rPr>
        <w:t>полазників</w:t>
      </w:r>
      <w:proofErr w:type="spellEnd"/>
      <w:r>
        <w:rPr>
          <w:rFonts w:ascii="Times New Roman" w:eastAsia="MS Mincho" w:hAnsi="Times New Roman" w:cs="Times New Roman"/>
          <w:sz w:val="32"/>
          <w:szCs w:val="32"/>
        </w:rPr>
        <w:t xml:space="preserve"> завітає до хати, тим щедрішим буде новий рік.</w:t>
      </w:r>
    </w:p>
    <w:p w14:paraId="7E273AA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Колядують зранку лише хлопчики, бо, за давнім віруванням, на великі свята першими </w:t>
      </w:r>
      <w:proofErr w:type="spellStart"/>
      <w:r>
        <w:rPr>
          <w:rFonts w:ascii="Times New Roman" w:eastAsia="MS Mincho" w:hAnsi="Times New Roman" w:cs="Times New Roman"/>
          <w:sz w:val="32"/>
          <w:szCs w:val="32"/>
        </w:rPr>
        <w:t>полазниками</w:t>
      </w:r>
      <w:proofErr w:type="spellEnd"/>
      <w:r>
        <w:rPr>
          <w:rFonts w:ascii="Times New Roman" w:eastAsia="MS Mincho" w:hAnsi="Times New Roman" w:cs="Times New Roman"/>
          <w:sz w:val="32"/>
          <w:szCs w:val="32"/>
        </w:rPr>
        <w:t xml:space="preserve"> мають бути представники чоловічої статі – вони приносять господарству щастя</w:t>
      </w:r>
      <w:r>
        <w:rPr>
          <w:rFonts w:ascii="Times New Roman" w:eastAsia="MS Mincho" w:hAnsi="Times New Roman" w:cs="Times New Roman"/>
          <w:b/>
          <w:sz w:val="32"/>
          <w:szCs w:val="32"/>
        </w:rPr>
        <w:t xml:space="preserve"> [див. 4].</w:t>
      </w:r>
    </w:p>
    <w:p w14:paraId="420201A5" w14:textId="77777777" w:rsidR="009B6AF7" w:rsidRDefault="00000000">
      <w:pPr>
        <w:pStyle w:val="a6"/>
        <w:ind w:firstLine="284"/>
        <w:jc w:val="both"/>
        <w:rPr>
          <w:rFonts w:ascii="Times New Roman" w:eastAsia="MS Mincho" w:hAnsi="Times New Roman" w:cs="Times New Roman"/>
          <w:sz w:val="32"/>
          <w:szCs w:val="32"/>
        </w:rPr>
      </w:pPr>
      <w:proofErr w:type="spellStart"/>
      <w:r>
        <w:rPr>
          <w:rFonts w:ascii="Times New Roman" w:eastAsia="MS Mincho" w:hAnsi="Times New Roman" w:cs="Times New Roman"/>
          <w:sz w:val="32"/>
          <w:szCs w:val="32"/>
        </w:rPr>
        <w:t>Полазники</w:t>
      </w:r>
      <w:proofErr w:type="spellEnd"/>
      <w:r>
        <w:rPr>
          <w:rFonts w:ascii="Times New Roman" w:eastAsia="MS Mincho" w:hAnsi="Times New Roman" w:cs="Times New Roman"/>
          <w:sz w:val="32"/>
          <w:szCs w:val="32"/>
        </w:rPr>
        <w:t xml:space="preserve"> ходять тільки до сходу Сонця. Це пояснюється тим, що в Різдвяну ніч ходять добрі духи-душі, і Бог урожаю перебуває в господарстві до сходу Сонця. Тому хлопчики-</w:t>
      </w:r>
      <w:proofErr w:type="spellStart"/>
      <w:r>
        <w:rPr>
          <w:rFonts w:ascii="Times New Roman" w:eastAsia="MS Mincho" w:hAnsi="Times New Roman" w:cs="Times New Roman"/>
          <w:sz w:val="32"/>
          <w:szCs w:val="32"/>
        </w:rPr>
        <w:t>полазники</w:t>
      </w:r>
      <w:proofErr w:type="spellEnd"/>
      <w:r>
        <w:rPr>
          <w:rFonts w:ascii="Times New Roman" w:eastAsia="MS Mincho" w:hAnsi="Times New Roman" w:cs="Times New Roman"/>
          <w:sz w:val="32"/>
          <w:szCs w:val="32"/>
        </w:rPr>
        <w:t xml:space="preserve"> в уяві селянина були – посланцями добрих духів і Бога Сонця, що благословляються родину на достаток. </w:t>
      </w:r>
      <w:r>
        <w:rPr>
          <w:rFonts w:ascii="Times New Roman" w:eastAsia="MS Mincho" w:hAnsi="Times New Roman" w:cs="Times New Roman"/>
          <w:b/>
          <w:sz w:val="32"/>
          <w:szCs w:val="32"/>
        </w:rPr>
        <w:t>[див. 2, 38]</w:t>
      </w:r>
      <w:r>
        <w:rPr>
          <w:rFonts w:ascii="Times New Roman" w:eastAsia="MS Mincho" w:hAnsi="Times New Roman" w:cs="Times New Roman"/>
          <w:sz w:val="32"/>
          <w:szCs w:val="32"/>
        </w:rPr>
        <w:t>.</w:t>
      </w:r>
    </w:p>
    <w:p w14:paraId="6205DCD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Ті, хто не пішов на зустріч Сонця, після служби у храмі повертаються додому і снідають, доки не зійшло Сонце, адже вірили, що добрі духи перебувають у хаті лише до світанку. При цьому господар скроплює оселю свяченою водою, обкурює пахучим зіллям і запалює свічку – праобраз Сонця. Помолившись, усі сідають на простелені рушники; при цьому годиться "продмухнути місце", щоб не нашкодити добрим духам.</w:t>
      </w:r>
    </w:p>
    <w:p w14:paraId="15F65CBB"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Після першої ложки куті господар піднімає келишок і виголошує:</w:t>
      </w:r>
    </w:p>
    <w:p w14:paraId="27503AF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 Будьмо здорові зі Святим Різдвом! Хай Господь милує нас і має нас у своїй опіці на кожному кроці, а всім померлим, </w:t>
      </w:r>
      <w:proofErr w:type="spellStart"/>
      <w:r>
        <w:rPr>
          <w:rFonts w:ascii="Times New Roman" w:eastAsia="MS Mincho" w:hAnsi="Times New Roman" w:cs="Times New Roman"/>
          <w:sz w:val="32"/>
          <w:szCs w:val="32"/>
        </w:rPr>
        <w:t>пошли</w:t>
      </w:r>
      <w:proofErr w:type="spellEnd"/>
      <w:r>
        <w:rPr>
          <w:rFonts w:ascii="Times New Roman" w:eastAsia="MS Mincho" w:hAnsi="Times New Roman" w:cs="Times New Roman"/>
          <w:sz w:val="32"/>
          <w:szCs w:val="32"/>
        </w:rPr>
        <w:t>, Боже, царство небесне – раювання в небі!</w:t>
      </w:r>
    </w:p>
    <w:p w14:paraId="4BF3D99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Після розговіння, лягають спочивати. До обіду зазвичай у гості не ходили. </w:t>
      </w:r>
      <w:r>
        <w:rPr>
          <w:rFonts w:ascii="Times New Roman" w:eastAsia="MS Mincho" w:hAnsi="Times New Roman" w:cs="Times New Roman"/>
          <w:b/>
          <w:sz w:val="32"/>
          <w:szCs w:val="32"/>
        </w:rPr>
        <w:t xml:space="preserve">[див. </w:t>
      </w:r>
      <w:r>
        <w:rPr>
          <w:rFonts w:ascii="Times New Roman" w:eastAsia="MS Mincho" w:hAnsi="Times New Roman" w:cs="Times New Roman"/>
          <w:b/>
          <w:sz w:val="32"/>
          <w:szCs w:val="32"/>
          <w:lang w:val="ru-RU"/>
        </w:rPr>
        <w:t>4</w:t>
      </w:r>
      <w:r>
        <w:rPr>
          <w:rFonts w:ascii="Times New Roman" w:eastAsia="MS Mincho" w:hAnsi="Times New Roman" w:cs="Times New Roman"/>
          <w:b/>
          <w:sz w:val="32"/>
          <w:szCs w:val="32"/>
        </w:rPr>
        <w:t>]</w:t>
      </w:r>
      <w:r>
        <w:rPr>
          <w:rFonts w:ascii="Times New Roman" w:eastAsia="MS Mincho" w:hAnsi="Times New Roman" w:cs="Times New Roman"/>
          <w:sz w:val="32"/>
          <w:szCs w:val="32"/>
        </w:rPr>
        <w:t>.</w:t>
      </w:r>
    </w:p>
    <w:p w14:paraId="64EE91D3"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t>Література:</w:t>
      </w:r>
    </w:p>
    <w:p w14:paraId="2F5D390D"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sz w:val="24"/>
          <w:szCs w:val="24"/>
        </w:rPr>
        <w:t xml:space="preserve">1. 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7524 (2016). – 192 с.</w:t>
      </w:r>
    </w:p>
    <w:p w14:paraId="266262B1"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2. </w:t>
      </w:r>
      <w:r>
        <w:rPr>
          <w:rFonts w:ascii="Times New Roman" w:eastAsia="MS Mincho" w:hAnsi="Times New Roman"/>
          <w:sz w:val="24"/>
          <w:szCs w:val="24"/>
        </w:rPr>
        <w:t xml:space="preserve">Килимник С. Український рік у народних звичаях в історичному освітленні: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Кн.1. – К.: Обереги, 1994. – 400 с.</w:t>
      </w:r>
    </w:p>
    <w:p w14:paraId="2770F845"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lang w:val="ru-RU"/>
        </w:rPr>
        <w:t xml:space="preserve">3. </w:t>
      </w:r>
      <w:r>
        <w:rPr>
          <w:rFonts w:ascii="Times New Roman" w:eastAsia="MS Mincho" w:hAnsi="Times New Roman" w:cs="Times New Roman"/>
          <w:sz w:val="24"/>
          <w:szCs w:val="24"/>
        </w:rPr>
        <w:t>Костомаров М.І. Слов'янська міфологія. – К.: Либідь, 1994. – 384 с.</w:t>
      </w:r>
    </w:p>
    <w:p w14:paraId="33F12BFC"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4. Скуратівський В.Т. Святвечір: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 Перлина, 1994.</w:t>
      </w:r>
    </w:p>
    <w:p w14:paraId="46312FDF"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lang w:val="ru-RU"/>
        </w:rPr>
        <w:t>5</w:t>
      </w:r>
      <w:r>
        <w:rPr>
          <w:rFonts w:ascii="Times New Roman" w:eastAsia="MS Mincho" w:hAnsi="Times New Roman" w:cs="Times New Roman"/>
          <w:sz w:val="24"/>
          <w:szCs w:val="24"/>
        </w:rPr>
        <w:t xml:space="preserve">. Федоренко Д.Т. Спочатку був Дажбог... Про що розповідає </w:t>
      </w:r>
      <w:proofErr w:type="spellStart"/>
      <w:r>
        <w:rPr>
          <w:rFonts w:ascii="Times New Roman" w:eastAsia="MS Mincho" w:hAnsi="Times New Roman" w:cs="Times New Roman"/>
          <w:sz w:val="24"/>
          <w:szCs w:val="24"/>
        </w:rPr>
        <w:t>першоукраїнський</w:t>
      </w:r>
      <w:proofErr w:type="spellEnd"/>
      <w:r>
        <w:rPr>
          <w:rFonts w:ascii="Times New Roman" w:eastAsia="MS Mincho" w:hAnsi="Times New Roman" w:cs="Times New Roman"/>
          <w:sz w:val="24"/>
          <w:szCs w:val="24"/>
        </w:rPr>
        <w:t xml:space="preserve"> літопис Велесова книга. – Кривий Ріг: Саксагані, 1994. – 87 с.</w:t>
      </w:r>
    </w:p>
    <w:p w14:paraId="6806693B" w14:textId="77777777" w:rsidR="009B6AF7" w:rsidRDefault="009B6AF7">
      <w:pPr>
        <w:pStyle w:val="a6"/>
        <w:jc w:val="center"/>
        <w:rPr>
          <w:rFonts w:ascii="Times New Roman" w:eastAsia="MS Mincho" w:hAnsi="Times New Roman" w:cs="Times New Roman"/>
          <w:b/>
          <w:sz w:val="32"/>
          <w:szCs w:val="32"/>
        </w:rPr>
      </w:pPr>
    </w:p>
    <w:p w14:paraId="58FFF9DD" w14:textId="77777777" w:rsidR="009B6AF7" w:rsidRDefault="00000000">
      <w:pPr>
        <w:pStyle w:val="a6"/>
        <w:jc w:val="center"/>
        <w:rPr>
          <w:rFonts w:ascii="Times New Roman" w:eastAsia="MS Mincho" w:hAnsi="Times New Roman" w:cs="Times New Roman"/>
          <w:b/>
          <w:sz w:val="16"/>
          <w:szCs w:val="16"/>
        </w:rPr>
      </w:pPr>
      <w:r>
        <w:rPr>
          <w:rFonts w:ascii="Times New Roman" w:eastAsia="MS Mincho" w:hAnsi="Times New Roman" w:cs="Times New Roman"/>
          <w:b/>
          <w:sz w:val="32"/>
          <w:szCs w:val="32"/>
        </w:rPr>
        <w:t>Свято Роду</w:t>
      </w:r>
      <w:r>
        <w:rPr>
          <w:rFonts w:ascii="Times New Roman" w:eastAsia="MS Mincho" w:hAnsi="Times New Roman" w:cs="Times New Roman"/>
          <w:b/>
          <w:sz w:val="16"/>
          <w:szCs w:val="16"/>
        </w:rPr>
        <w:t>*</w:t>
      </w:r>
    </w:p>
    <w:p w14:paraId="6F216FAB"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25 грудня, після обіду</w:t>
      </w:r>
    </w:p>
    <w:p w14:paraId="70C5F1E6"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У перший день Різдва не прийнято було ходити до сусідів чи знайомих, проте з другої години дня виконували давній родинний обов'язок – одружені діти (син з невісткою чи дочка із зятем) "везуть до діда вечерю" – відвідують своїх батьків або дідусів і бабусь. Разом з батьками їдуть і малі онуки, якщо напередодні не носили "Вечері". Вони беруть з собою хліб, кутю, сало, ковбаси, напої. </w:t>
      </w:r>
      <w:r>
        <w:rPr>
          <w:rFonts w:ascii="Times New Roman" w:eastAsia="MS Mincho" w:hAnsi="Times New Roman" w:cs="Times New Roman"/>
          <w:b/>
          <w:sz w:val="32"/>
          <w:szCs w:val="32"/>
        </w:rPr>
        <w:t>[див. 1, 40-41]</w:t>
      </w:r>
      <w:r>
        <w:rPr>
          <w:rFonts w:ascii="Times New Roman" w:eastAsia="MS Mincho" w:hAnsi="Times New Roman" w:cs="Times New Roman"/>
          <w:sz w:val="32"/>
          <w:szCs w:val="32"/>
        </w:rPr>
        <w:t>.</w:t>
      </w:r>
    </w:p>
    <w:p w14:paraId="74DDEB4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Батьки або старші родичі з нетерпінням чекають бажаних гостей, адже цього дня збиралася вся родина. Діти із старшими обмінюються </w:t>
      </w:r>
      <w:r>
        <w:rPr>
          <w:rFonts w:ascii="Times New Roman" w:eastAsia="MS Mincho" w:hAnsi="Times New Roman" w:cs="Times New Roman"/>
          <w:sz w:val="32"/>
          <w:szCs w:val="32"/>
        </w:rPr>
        <w:lastRenderedPageBreak/>
        <w:t>різдвяними привітаннями і гуртом сідають за святкову вечерю Запаливши свічку, господар першим куштував кутю, закликаючи при цьому померлі душі. Те саме роблять інші члени родини. Господар піднімає келих і виголошує урочисте побажання:</w:t>
      </w:r>
    </w:p>
    <w:p w14:paraId="0098043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Пошли</w:t>
      </w:r>
      <w:proofErr w:type="spellEnd"/>
      <w:r>
        <w:rPr>
          <w:rFonts w:ascii="Times New Roman" w:eastAsia="MS Mincho" w:hAnsi="Times New Roman" w:cs="Times New Roman"/>
          <w:sz w:val="32"/>
          <w:szCs w:val="32"/>
        </w:rPr>
        <w:t xml:space="preserve">, Боже, царство небесне й вічне панування у небі всім тим, що відійшли з нашого Роду, а нам усім </w:t>
      </w:r>
      <w:proofErr w:type="spellStart"/>
      <w:r>
        <w:rPr>
          <w:rFonts w:ascii="Times New Roman" w:eastAsia="MS Mincho" w:hAnsi="Times New Roman" w:cs="Times New Roman"/>
          <w:sz w:val="32"/>
          <w:szCs w:val="32"/>
        </w:rPr>
        <w:t>пошли</w:t>
      </w:r>
      <w:proofErr w:type="spellEnd"/>
      <w:r>
        <w:rPr>
          <w:rFonts w:ascii="Times New Roman" w:eastAsia="MS Mincho" w:hAnsi="Times New Roman" w:cs="Times New Roman"/>
          <w:sz w:val="32"/>
          <w:szCs w:val="32"/>
        </w:rPr>
        <w:t xml:space="preserve">, Боже, щастя, здоров'я, </w:t>
      </w:r>
      <w:proofErr w:type="spellStart"/>
      <w:r>
        <w:rPr>
          <w:rFonts w:ascii="Times New Roman" w:eastAsia="MS Mincho" w:hAnsi="Times New Roman" w:cs="Times New Roman"/>
          <w:sz w:val="32"/>
          <w:szCs w:val="32"/>
        </w:rPr>
        <w:t>многая</w:t>
      </w:r>
      <w:proofErr w:type="spellEnd"/>
      <w:r>
        <w:rPr>
          <w:rFonts w:ascii="Times New Roman" w:eastAsia="MS Mincho" w:hAnsi="Times New Roman" w:cs="Times New Roman"/>
          <w:sz w:val="32"/>
          <w:szCs w:val="32"/>
        </w:rPr>
        <w:t xml:space="preserve"> літа.</w:t>
      </w:r>
    </w:p>
    <w:p w14:paraId="62E5C05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Родинна вечеря триває допізна. Ніхто з присутніх у цей день не згадує сумних історій та образ, бо це трапезування має очистити всіх від скверни і об'єднати злагодою та любов'ю родину. </w:t>
      </w:r>
      <w:r>
        <w:rPr>
          <w:rFonts w:ascii="Times New Roman" w:eastAsia="MS Mincho" w:hAnsi="Times New Roman" w:cs="Times New Roman"/>
          <w:b/>
          <w:sz w:val="32"/>
          <w:szCs w:val="32"/>
          <w:lang w:val="ru-RU"/>
        </w:rPr>
        <w:t xml:space="preserve">[див. </w:t>
      </w:r>
      <w:r>
        <w:rPr>
          <w:rFonts w:ascii="Times New Roman" w:eastAsia="MS Mincho" w:hAnsi="Times New Roman" w:cs="Times New Roman"/>
          <w:b/>
          <w:sz w:val="32"/>
          <w:szCs w:val="32"/>
        </w:rPr>
        <w:t>2</w:t>
      </w:r>
      <w:r>
        <w:rPr>
          <w:rFonts w:ascii="Times New Roman" w:eastAsia="MS Mincho" w:hAnsi="Times New Roman" w:cs="Times New Roman"/>
          <w:b/>
          <w:sz w:val="32"/>
          <w:szCs w:val="32"/>
          <w:lang w:val="ru-RU"/>
        </w:rPr>
        <w:t>]</w:t>
      </w:r>
      <w:r>
        <w:rPr>
          <w:rFonts w:ascii="Times New Roman" w:eastAsia="MS Mincho" w:hAnsi="Times New Roman" w:cs="Times New Roman"/>
          <w:sz w:val="32"/>
          <w:szCs w:val="32"/>
        </w:rPr>
        <w:t>.</w:t>
      </w:r>
    </w:p>
    <w:p w14:paraId="230FA837" w14:textId="77777777" w:rsidR="009B6AF7" w:rsidRDefault="00000000">
      <w:pPr>
        <w:pStyle w:val="a6"/>
        <w:ind w:firstLine="284"/>
        <w:jc w:val="both"/>
        <w:rPr>
          <w:rFonts w:ascii="Times New Roman" w:eastAsia="MS Mincho" w:hAnsi="Times New Roman" w:cs="Times New Roman"/>
          <w:b/>
          <w:sz w:val="24"/>
          <w:szCs w:val="24"/>
        </w:rPr>
      </w:pPr>
      <w:r>
        <w:rPr>
          <w:rFonts w:ascii="Times New Roman" w:eastAsia="MS Mincho" w:hAnsi="Times New Roman" w:cs="Times New Roman"/>
          <w:b/>
          <w:sz w:val="24"/>
          <w:szCs w:val="24"/>
        </w:rPr>
        <w:t>Література:</w:t>
      </w:r>
    </w:p>
    <w:p w14:paraId="2AB4FB2E"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sz w:val="24"/>
          <w:szCs w:val="24"/>
        </w:rPr>
        <w:t xml:space="preserve">1. Килимник С. Український рік у народних звичаях в історичному освітленні: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Кн.1. – К.: Обереги, 1994. – 400 с.</w:t>
      </w:r>
    </w:p>
    <w:p w14:paraId="7C14EC33"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2. Скуратівський В.Т. Святвечір: У 2 </w:t>
      </w:r>
      <w:proofErr w:type="spellStart"/>
      <w:r>
        <w:rPr>
          <w:rFonts w:ascii="Times New Roman" w:eastAsia="MS Mincho" w:hAnsi="Times New Roman" w:cs="Times New Roman"/>
          <w:sz w:val="24"/>
          <w:szCs w:val="24"/>
        </w:rPr>
        <w:t>кн</w:t>
      </w:r>
      <w:proofErr w:type="spellEnd"/>
      <w:r>
        <w:rPr>
          <w:rFonts w:ascii="Times New Roman" w:eastAsia="MS Mincho" w:hAnsi="Times New Roman" w:cs="Times New Roman"/>
          <w:sz w:val="24"/>
          <w:szCs w:val="24"/>
        </w:rPr>
        <w:t>. – К.: Перлина, 1994.</w:t>
      </w:r>
    </w:p>
    <w:p w14:paraId="49B64E39" w14:textId="77777777" w:rsidR="009B6AF7" w:rsidRDefault="009B6AF7">
      <w:pPr>
        <w:pStyle w:val="a6"/>
        <w:jc w:val="center"/>
        <w:rPr>
          <w:rFonts w:ascii="Times New Roman" w:eastAsia="MS Mincho" w:hAnsi="Times New Roman" w:cs="Times New Roman"/>
          <w:b/>
          <w:sz w:val="32"/>
          <w:szCs w:val="32"/>
        </w:rPr>
      </w:pPr>
    </w:p>
    <w:p w14:paraId="71E3B78C" w14:textId="77777777" w:rsidR="009B6AF7" w:rsidRDefault="00000000">
      <w:pPr>
        <w:pStyle w:val="a6"/>
        <w:jc w:val="center"/>
        <w:rPr>
          <w:rFonts w:ascii="Times New Roman" w:eastAsia="MS Mincho" w:hAnsi="Times New Roman" w:cs="Times New Roman"/>
          <w:b/>
          <w:sz w:val="16"/>
          <w:szCs w:val="16"/>
        </w:rPr>
      </w:pPr>
      <w:r>
        <w:rPr>
          <w:rFonts w:ascii="Times New Roman" w:eastAsia="MS Mincho" w:hAnsi="Times New Roman" w:cs="Times New Roman"/>
          <w:b/>
          <w:sz w:val="32"/>
          <w:szCs w:val="32"/>
        </w:rPr>
        <w:t>Свято Богородиці – Пресвятої Матері Землі</w:t>
      </w:r>
      <w:r>
        <w:rPr>
          <w:rFonts w:ascii="Times New Roman" w:eastAsia="MS Mincho" w:hAnsi="Times New Roman" w:cs="Times New Roman"/>
          <w:b/>
          <w:sz w:val="16"/>
          <w:szCs w:val="16"/>
        </w:rPr>
        <w:t>*</w:t>
      </w:r>
    </w:p>
    <w:p w14:paraId="480563B4" w14:textId="77777777" w:rsidR="009B6AF7" w:rsidRDefault="00000000">
      <w:pPr>
        <w:pStyle w:val="a6"/>
        <w:jc w:val="center"/>
        <w:rPr>
          <w:rFonts w:ascii="Times New Roman" w:eastAsia="MS Mincho" w:hAnsi="Times New Roman" w:cs="Times New Roman"/>
          <w:b/>
          <w:sz w:val="32"/>
          <w:szCs w:val="32"/>
        </w:rPr>
      </w:pPr>
      <w:r>
        <w:rPr>
          <w:rFonts w:ascii="Times New Roman" w:eastAsia="MS Mincho" w:hAnsi="Times New Roman" w:cs="Times New Roman"/>
          <w:b/>
          <w:sz w:val="32"/>
          <w:szCs w:val="32"/>
        </w:rPr>
        <w:t>26 грудня</w:t>
      </w:r>
    </w:p>
    <w:p w14:paraId="11CED55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Наступного дня після Різдва відзначають свято Богородиці. Особливо шанують його жінки, оскільки воно пов'язане з Матір'ю Божою – Землею, яка, за повір'ям народжує Сонце. Було за звичай у цей день відвідувати бабів-повитух, які приймали пологи,</w:t>
      </w:r>
      <w:r>
        <w:t xml:space="preserve"> </w:t>
      </w:r>
      <w:r>
        <w:rPr>
          <w:rFonts w:ascii="Times New Roman" w:eastAsia="MS Mincho" w:hAnsi="Times New Roman" w:cs="Times New Roman"/>
          <w:sz w:val="32"/>
          <w:szCs w:val="32"/>
        </w:rPr>
        <w:t>дякуючи їм за допомогу і бажаючи здоров'я.</w:t>
      </w:r>
    </w:p>
    <w:p w14:paraId="46DA77F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Також у цей день влаштовували поминальні обіди та правили поминки у храмах, бо вірили, що вночі душі померлих сходяться до храму, де для них моляться навіть волхви, що відійшли у Вирій.</w:t>
      </w:r>
    </w:p>
    <w:p w14:paraId="46391C04"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На Богородицю молодь справляла великі вечорниці з продуктів, що заробили на колядуванні. Зароблені гроші віддавали на потреби громади та храму. </w:t>
      </w:r>
      <w:r>
        <w:rPr>
          <w:rFonts w:ascii="Times New Roman" w:eastAsia="MS Mincho" w:hAnsi="Times New Roman" w:cs="Times New Roman"/>
          <w:b/>
          <w:sz w:val="32"/>
          <w:szCs w:val="32"/>
          <w:lang w:val="ru-RU"/>
        </w:rPr>
        <w:t xml:space="preserve">[див. </w:t>
      </w:r>
      <w:r>
        <w:rPr>
          <w:rFonts w:ascii="Times New Roman" w:eastAsia="MS Mincho" w:hAnsi="Times New Roman" w:cs="Times New Roman"/>
          <w:b/>
          <w:sz w:val="32"/>
          <w:szCs w:val="32"/>
        </w:rPr>
        <w:t>1</w:t>
      </w:r>
      <w:r>
        <w:rPr>
          <w:rFonts w:ascii="Times New Roman" w:eastAsia="MS Mincho" w:hAnsi="Times New Roman" w:cs="Times New Roman"/>
          <w:b/>
          <w:sz w:val="32"/>
          <w:szCs w:val="32"/>
          <w:lang w:val="ru-RU"/>
        </w:rPr>
        <w:t>]</w:t>
      </w:r>
      <w:r>
        <w:rPr>
          <w:rFonts w:ascii="Times New Roman" w:eastAsia="MS Mincho" w:hAnsi="Times New Roman" w:cs="Times New Roman"/>
          <w:sz w:val="32"/>
          <w:szCs w:val="32"/>
        </w:rPr>
        <w:t>.</w:t>
      </w:r>
    </w:p>
    <w:p w14:paraId="17F4A4C4"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1F61A87B"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Скуратівський В.Т. Святвечір: У 2-х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00892FC8" w14:textId="77777777" w:rsidR="009B6AF7" w:rsidRDefault="009B6AF7">
      <w:pPr>
        <w:ind w:firstLine="284"/>
        <w:jc w:val="both"/>
        <w:rPr>
          <w:sz w:val="32"/>
          <w:szCs w:val="32"/>
        </w:rPr>
      </w:pPr>
    </w:p>
    <w:p w14:paraId="29FACEDE"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Щедрий Вечір (</w:t>
      </w:r>
      <w:proofErr w:type="spellStart"/>
      <w:r>
        <w:rPr>
          <w:rFonts w:ascii="Times New Roman" w:eastAsia="MS Mincho" w:hAnsi="Times New Roman"/>
          <w:b/>
          <w:sz w:val="32"/>
          <w:szCs w:val="32"/>
        </w:rPr>
        <w:t>Миланки</w:t>
      </w:r>
      <w:proofErr w:type="spellEnd"/>
      <w:r>
        <w:rPr>
          <w:rFonts w:ascii="Times New Roman" w:eastAsia="MS Mincho" w:hAnsi="Times New Roman"/>
          <w:b/>
          <w:sz w:val="32"/>
          <w:szCs w:val="32"/>
        </w:rPr>
        <w:t>)</w:t>
      </w:r>
      <w:r>
        <w:rPr>
          <w:rFonts w:ascii="Times New Roman" w:eastAsia="MS Mincho" w:hAnsi="Times New Roman"/>
          <w:b/>
          <w:sz w:val="16"/>
          <w:szCs w:val="16"/>
        </w:rPr>
        <w:t>*</w:t>
      </w:r>
    </w:p>
    <w:p w14:paraId="15DEF1DE" w14:textId="77777777" w:rsidR="009B6AF7" w:rsidRDefault="00000000">
      <w:pPr>
        <w:pStyle w:val="a6"/>
        <w:jc w:val="center"/>
        <w:rPr>
          <w:rFonts w:ascii="Times New Roman" w:eastAsia="MS Mincho" w:hAnsi="Times New Roman"/>
          <w:sz w:val="32"/>
          <w:szCs w:val="32"/>
        </w:rPr>
      </w:pPr>
      <w:r>
        <w:rPr>
          <w:rFonts w:ascii="Times New Roman" w:eastAsia="MS Mincho" w:hAnsi="Times New Roman"/>
          <w:b/>
          <w:sz w:val="32"/>
          <w:szCs w:val="32"/>
        </w:rPr>
        <w:t>31 грудня</w:t>
      </w:r>
    </w:p>
    <w:p w14:paraId="24F1A11D" w14:textId="77777777" w:rsidR="009B6AF7" w:rsidRDefault="00000000">
      <w:pPr>
        <w:pStyle w:val="a6"/>
        <w:ind w:firstLine="284"/>
        <w:jc w:val="both"/>
        <w:rPr>
          <w:rFonts w:ascii="Times New Roman" w:eastAsia="MS Mincho" w:hAnsi="Times New Roman"/>
          <w:sz w:val="32"/>
          <w:szCs w:val="32"/>
        </w:rPr>
      </w:pPr>
      <w:bookmarkStart w:id="4" w:name="_Hlk186186156"/>
      <w:r>
        <w:rPr>
          <w:rFonts w:ascii="Times New Roman" w:eastAsia="MS Mincho" w:hAnsi="Times New Roman"/>
          <w:sz w:val="32"/>
          <w:szCs w:val="32"/>
        </w:rPr>
        <w:t>У цей вечір, коли вже зовсім стемніє, ходять щедрувати дівчата та молодиці. Вони, як правило, не заходять до хати, а щедрують під вікнами, лише запитуючи: "Чи можна защедрувати вам?" Насамперед щедрують неодруженим, коли таких немає – господині, господареві, а потім дітям.</w:t>
      </w:r>
    </w:p>
    <w:p w14:paraId="64BE8DF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Мотиви щедрівок близькі до колядок, однак у них відсутні теми про створення світу, натомість переважають мотиви про одруження, героїзму та оспівується праця. Для цих пісень характерні пестливі епітети, імена, зменшені назви, ідеалізовані образи, високі ідеали </w:t>
      </w:r>
      <w:r>
        <w:rPr>
          <w:rFonts w:ascii="Times New Roman" w:eastAsia="MS Mincho" w:hAnsi="Times New Roman"/>
          <w:sz w:val="32"/>
          <w:szCs w:val="32"/>
        </w:rPr>
        <w:lastRenderedPageBreak/>
        <w:t xml:space="preserve">жінки й чоловіка. Порівняння в них надзвичайно поетичні: господиню уподібнюють до зорі, господаря – до сонця, парубка-князенка – до місяця і </w:t>
      </w:r>
      <w:proofErr w:type="spellStart"/>
      <w:r>
        <w:rPr>
          <w:rFonts w:ascii="Times New Roman" w:eastAsia="MS Mincho" w:hAnsi="Times New Roman"/>
          <w:sz w:val="32"/>
          <w:szCs w:val="32"/>
        </w:rPr>
        <w:t>т.д</w:t>
      </w:r>
      <w:proofErr w:type="spellEnd"/>
      <w:r>
        <w:rPr>
          <w:rFonts w:ascii="Times New Roman" w:eastAsia="MS Mincho" w:hAnsi="Times New Roman"/>
          <w:sz w:val="32"/>
          <w:szCs w:val="32"/>
        </w:rPr>
        <w:t>.</w:t>
      </w:r>
    </w:p>
    <w:p w14:paraId="7D5A312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 щедрівках використовуються одноманітні рефрени, які можуть трохи відрізнятися:</w:t>
      </w:r>
    </w:p>
    <w:p w14:paraId="081CD900" w14:textId="77777777" w:rsidR="009B6AF7" w:rsidRDefault="00000000">
      <w:pPr>
        <w:pStyle w:val="a6"/>
        <w:ind w:left="708" w:firstLine="432"/>
        <w:jc w:val="both"/>
        <w:rPr>
          <w:rFonts w:ascii="Times New Roman" w:eastAsia="MS Mincho" w:hAnsi="Times New Roman"/>
          <w:i/>
          <w:sz w:val="30"/>
          <w:szCs w:val="30"/>
        </w:rPr>
      </w:pPr>
      <w:r>
        <w:rPr>
          <w:rFonts w:ascii="Times New Roman" w:eastAsia="MS Mincho" w:hAnsi="Times New Roman"/>
          <w:i/>
          <w:sz w:val="30"/>
          <w:szCs w:val="30"/>
        </w:rPr>
        <w:t>Щедрий вечір, добрий вечір,</w:t>
      </w:r>
    </w:p>
    <w:p w14:paraId="55BD8614" w14:textId="77777777" w:rsidR="009B6AF7" w:rsidRDefault="00000000">
      <w:pPr>
        <w:pStyle w:val="a6"/>
        <w:ind w:left="708" w:firstLine="432"/>
        <w:jc w:val="both"/>
        <w:rPr>
          <w:rFonts w:ascii="Times New Roman" w:eastAsia="MS Mincho" w:hAnsi="Times New Roman"/>
          <w:i/>
          <w:sz w:val="30"/>
          <w:szCs w:val="30"/>
        </w:rPr>
      </w:pPr>
      <w:r>
        <w:rPr>
          <w:rFonts w:ascii="Times New Roman" w:eastAsia="MS Mincho" w:hAnsi="Times New Roman"/>
          <w:i/>
          <w:sz w:val="30"/>
          <w:szCs w:val="30"/>
        </w:rPr>
        <w:t>Добрим людям на здоров'я.</w:t>
      </w:r>
      <w:r>
        <w:rPr>
          <w:rFonts w:ascii="Times New Roman" w:eastAsia="MS Mincho" w:hAnsi="Times New Roman"/>
          <w:i/>
          <w:sz w:val="30"/>
          <w:szCs w:val="30"/>
          <w:lang w:val="ru-RU"/>
        </w:rPr>
        <w:t xml:space="preserve"> </w:t>
      </w:r>
      <w:r>
        <w:rPr>
          <w:rFonts w:ascii="Times New Roman" w:eastAsia="MS Mincho" w:hAnsi="Times New Roman"/>
          <w:b/>
          <w:sz w:val="30"/>
          <w:szCs w:val="30"/>
          <w:lang w:val="ru-RU"/>
        </w:rPr>
        <w:t>[див. 3</w:t>
      </w:r>
      <w:r>
        <w:rPr>
          <w:rFonts w:ascii="Times New Roman" w:eastAsia="MS Mincho" w:hAnsi="Times New Roman"/>
          <w:b/>
          <w:sz w:val="30"/>
          <w:szCs w:val="30"/>
        </w:rPr>
        <w:t>, 118,120</w:t>
      </w:r>
      <w:r>
        <w:rPr>
          <w:rFonts w:ascii="Times New Roman" w:eastAsia="MS Mincho" w:hAnsi="Times New Roman"/>
          <w:b/>
          <w:sz w:val="30"/>
          <w:szCs w:val="30"/>
          <w:lang w:val="ru-RU"/>
        </w:rPr>
        <w:t>]</w:t>
      </w:r>
      <w:r>
        <w:rPr>
          <w:rFonts w:ascii="Times New Roman" w:eastAsia="MS Mincho" w:hAnsi="Times New Roman"/>
          <w:sz w:val="30"/>
          <w:szCs w:val="30"/>
        </w:rPr>
        <w:t>.</w:t>
      </w:r>
    </w:p>
    <w:p w14:paraId="62CD8621"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Основні дійства належать парубочим та дівочим </w:t>
      </w:r>
      <w:proofErr w:type="spellStart"/>
      <w:r>
        <w:rPr>
          <w:rFonts w:ascii="Times New Roman" w:eastAsia="MS Mincho" w:hAnsi="Times New Roman"/>
          <w:sz w:val="32"/>
          <w:szCs w:val="32"/>
        </w:rPr>
        <w:t>Миланкам</w:t>
      </w:r>
      <w:proofErr w:type="spellEnd"/>
      <w:r>
        <w:rPr>
          <w:rFonts w:ascii="Times New Roman" w:eastAsia="MS Mincho" w:hAnsi="Times New Roman"/>
          <w:sz w:val="32"/>
          <w:szCs w:val="32"/>
        </w:rPr>
        <w:t xml:space="preserve"> (Маланкам, Меланкам). Хлопці вибирають з-поміж себе </w:t>
      </w:r>
      <w:proofErr w:type="spellStart"/>
      <w:r>
        <w:rPr>
          <w:rFonts w:ascii="Times New Roman" w:eastAsia="MS Mincho" w:hAnsi="Times New Roman"/>
          <w:sz w:val="32"/>
          <w:szCs w:val="32"/>
        </w:rPr>
        <w:t>найжартівливішого</w:t>
      </w:r>
      <w:proofErr w:type="spellEnd"/>
      <w:r>
        <w:rPr>
          <w:rFonts w:ascii="Times New Roman" w:eastAsia="MS Mincho" w:hAnsi="Times New Roman"/>
          <w:sz w:val="32"/>
          <w:szCs w:val="32"/>
        </w:rPr>
        <w:t xml:space="preserve">, переодягають його в жіноче лахміття – він виконує роль </w:t>
      </w:r>
      <w:proofErr w:type="spellStart"/>
      <w:r>
        <w:rPr>
          <w:rFonts w:ascii="Times New Roman" w:eastAsia="MS Mincho" w:hAnsi="Times New Roman"/>
          <w:sz w:val="32"/>
          <w:szCs w:val="32"/>
        </w:rPr>
        <w:t>Миланки</w:t>
      </w:r>
      <w:proofErr w:type="spellEnd"/>
      <w:r>
        <w:rPr>
          <w:rFonts w:ascii="Times New Roman" w:eastAsia="MS Mincho" w:hAnsi="Times New Roman"/>
          <w:sz w:val="32"/>
          <w:szCs w:val="32"/>
        </w:rPr>
        <w:t>. Окрім неї, підбирають ще кількох персонажів. Вийшовши на вулицю, починають із жартів: "Ведмідь" запрошує до танцю, "Коза" грає на скрипці, а "Журавель" вибиває на бубні. Побавившись, ватага йде в оселі, де є дівчата.</w:t>
      </w:r>
    </w:p>
    <w:p w14:paraId="019F8A2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Заходячи в хату, хлопчача ватага робить шарварок. Особливо непосидюча </w:t>
      </w:r>
      <w:proofErr w:type="spellStart"/>
      <w:r>
        <w:rPr>
          <w:rFonts w:ascii="Times New Roman" w:eastAsia="MS Mincho" w:hAnsi="Times New Roman"/>
          <w:sz w:val="32"/>
          <w:szCs w:val="32"/>
        </w:rPr>
        <w:t>Миланка</w:t>
      </w:r>
      <w:proofErr w:type="spellEnd"/>
      <w:r>
        <w:rPr>
          <w:rFonts w:ascii="Times New Roman" w:eastAsia="MS Mincho" w:hAnsi="Times New Roman"/>
          <w:sz w:val="32"/>
          <w:szCs w:val="32"/>
        </w:rPr>
        <w:t xml:space="preserve">: вона розкидає сміття, нишпорить в миснику, щоб відшукати глечик з молоком і помазати ним причіпок, тож господарі заздалегідь приховують всяке господарське начиння від шкідливої </w:t>
      </w:r>
      <w:proofErr w:type="spellStart"/>
      <w:r>
        <w:rPr>
          <w:rFonts w:ascii="Times New Roman" w:eastAsia="MS Mincho" w:hAnsi="Times New Roman"/>
          <w:sz w:val="32"/>
          <w:szCs w:val="32"/>
        </w:rPr>
        <w:t>Миланки</w:t>
      </w:r>
      <w:proofErr w:type="spellEnd"/>
      <w:r>
        <w:rPr>
          <w:rFonts w:ascii="Times New Roman" w:eastAsia="MS Mincho" w:hAnsi="Times New Roman"/>
          <w:sz w:val="32"/>
          <w:szCs w:val="32"/>
        </w:rPr>
        <w:t>. Гурт у цей час приспівує:</w:t>
      </w:r>
    </w:p>
    <w:p w14:paraId="60842F7E"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Наша </w:t>
      </w:r>
      <w:proofErr w:type="spellStart"/>
      <w:r>
        <w:rPr>
          <w:rFonts w:ascii="Times New Roman" w:eastAsia="MS Mincho" w:hAnsi="Times New Roman"/>
          <w:i/>
          <w:sz w:val="30"/>
          <w:szCs w:val="30"/>
        </w:rPr>
        <w:t>Миланка</w:t>
      </w:r>
      <w:proofErr w:type="spellEnd"/>
      <w:r>
        <w:rPr>
          <w:rFonts w:ascii="Times New Roman" w:eastAsia="MS Mincho" w:hAnsi="Times New Roman"/>
          <w:i/>
          <w:sz w:val="30"/>
          <w:szCs w:val="30"/>
        </w:rPr>
        <w:t xml:space="preserve"> качура пасла,</w:t>
      </w:r>
    </w:p>
    <w:p w14:paraId="4A1EE47E" w14:textId="77777777" w:rsidR="009B6AF7" w:rsidRDefault="00000000">
      <w:pPr>
        <w:pStyle w:val="a6"/>
        <w:ind w:firstLine="1140"/>
        <w:jc w:val="both"/>
        <w:rPr>
          <w:rFonts w:ascii="Times New Roman" w:eastAsia="MS Mincho" w:hAnsi="Times New Roman"/>
          <w:i/>
          <w:sz w:val="30"/>
          <w:szCs w:val="30"/>
        </w:rPr>
      </w:pPr>
      <w:proofErr w:type="spellStart"/>
      <w:r>
        <w:rPr>
          <w:rFonts w:ascii="Times New Roman" w:eastAsia="MS Mincho" w:hAnsi="Times New Roman"/>
          <w:i/>
          <w:sz w:val="30"/>
          <w:szCs w:val="30"/>
        </w:rPr>
        <w:t>Заким</w:t>
      </w:r>
      <w:proofErr w:type="spellEnd"/>
      <w:r>
        <w:rPr>
          <w:rFonts w:ascii="Times New Roman" w:eastAsia="MS Mincho" w:hAnsi="Times New Roman"/>
          <w:i/>
          <w:sz w:val="30"/>
          <w:szCs w:val="30"/>
        </w:rPr>
        <w:t xml:space="preserve"> вечірня зоря не згасла.</w:t>
      </w:r>
    </w:p>
    <w:p w14:paraId="1E309469"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А як вечірня зоря згасла,</w:t>
      </w:r>
    </w:p>
    <w:p w14:paraId="48BA436E"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Наша </w:t>
      </w:r>
      <w:proofErr w:type="spellStart"/>
      <w:r>
        <w:rPr>
          <w:rFonts w:ascii="Times New Roman" w:eastAsia="MS Mincho" w:hAnsi="Times New Roman"/>
          <w:i/>
          <w:sz w:val="30"/>
          <w:szCs w:val="30"/>
        </w:rPr>
        <w:t>Миланка</w:t>
      </w:r>
      <w:proofErr w:type="spellEnd"/>
      <w:r>
        <w:rPr>
          <w:rFonts w:ascii="Times New Roman" w:eastAsia="MS Mincho" w:hAnsi="Times New Roman"/>
          <w:i/>
          <w:sz w:val="30"/>
          <w:szCs w:val="30"/>
        </w:rPr>
        <w:t xml:space="preserve"> качура напасла.</w:t>
      </w:r>
    </w:p>
    <w:p w14:paraId="2CB9B12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Віддарувавши міхоношу, хлопців запрошують до столу.</w:t>
      </w:r>
    </w:p>
    <w:p w14:paraId="6ACDBEA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На відміну від парубочої дівоча ватага не заходить до оселі, а щедрує під вікнами:</w:t>
      </w:r>
    </w:p>
    <w:p w14:paraId="7217907D"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Ой та учора ізвечора</w:t>
      </w:r>
    </w:p>
    <w:p w14:paraId="0D0EEF71"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xml:space="preserve">Пасла </w:t>
      </w:r>
      <w:proofErr w:type="spellStart"/>
      <w:r>
        <w:rPr>
          <w:rFonts w:ascii="Times New Roman" w:eastAsia="MS Mincho" w:hAnsi="Times New Roman"/>
          <w:i/>
          <w:sz w:val="30"/>
          <w:szCs w:val="30"/>
        </w:rPr>
        <w:t>Миланка</w:t>
      </w:r>
      <w:proofErr w:type="spellEnd"/>
      <w:r>
        <w:rPr>
          <w:rFonts w:ascii="Times New Roman" w:eastAsia="MS Mincho" w:hAnsi="Times New Roman"/>
          <w:i/>
          <w:sz w:val="30"/>
          <w:szCs w:val="30"/>
        </w:rPr>
        <w:t xml:space="preserve"> два качура.</w:t>
      </w:r>
    </w:p>
    <w:p w14:paraId="11048869"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Ой пасла, пасла, загубила,</w:t>
      </w:r>
    </w:p>
    <w:p w14:paraId="75F1ED1F"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Ішла додому, заблудила.</w:t>
      </w:r>
    </w:p>
    <w:p w14:paraId="5D22BB51"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Ой приблудила в чисте поле,</w:t>
      </w:r>
    </w:p>
    <w:p w14:paraId="1878F269"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А там Василько конем оре.</w:t>
      </w:r>
    </w:p>
    <w:p w14:paraId="72F873C4"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 Ой ти, Василю, Василечку,</w:t>
      </w:r>
    </w:p>
    <w:p w14:paraId="407E2D4D"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Виведи мене на стежечку.</w:t>
      </w:r>
    </w:p>
    <w:p w14:paraId="439CA9A1"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Буду тебе шанувати,</w:t>
      </w:r>
    </w:p>
    <w:p w14:paraId="6C246A57" w14:textId="77777777" w:rsidR="009B6AF7" w:rsidRDefault="00000000">
      <w:pPr>
        <w:pStyle w:val="a6"/>
        <w:ind w:firstLine="1140"/>
        <w:jc w:val="both"/>
        <w:rPr>
          <w:rFonts w:ascii="Times New Roman" w:eastAsia="MS Mincho" w:hAnsi="Times New Roman"/>
          <w:i/>
          <w:sz w:val="30"/>
          <w:szCs w:val="30"/>
        </w:rPr>
      </w:pPr>
      <w:proofErr w:type="spellStart"/>
      <w:r>
        <w:rPr>
          <w:rFonts w:ascii="Times New Roman" w:eastAsia="MS Mincho" w:hAnsi="Times New Roman"/>
          <w:i/>
          <w:sz w:val="30"/>
          <w:szCs w:val="30"/>
        </w:rPr>
        <w:t>Щонеділеньки</w:t>
      </w:r>
      <w:proofErr w:type="spellEnd"/>
      <w:r>
        <w:rPr>
          <w:rFonts w:ascii="Times New Roman" w:eastAsia="MS Mincho" w:hAnsi="Times New Roman"/>
          <w:i/>
          <w:sz w:val="30"/>
          <w:szCs w:val="30"/>
        </w:rPr>
        <w:t xml:space="preserve"> прибирати,</w:t>
      </w:r>
    </w:p>
    <w:p w14:paraId="4C10782D" w14:textId="77777777" w:rsidR="009B6AF7" w:rsidRDefault="00000000">
      <w:pPr>
        <w:pStyle w:val="a6"/>
        <w:ind w:firstLine="1140"/>
        <w:jc w:val="both"/>
        <w:rPr>
          <w:rFonts w:ascii="Times New Roman" w:eastAsia="MS Mincho" w:hAnsi="Times New Roman"/>
          <w:i/>
          <w:sz w:val="30"/>
          <w:szCs w:val="30"/>
        </w:rPr>
      </w:pPr>
      <w:r>
        <w:rPr>
          <w:rFonts w:ascii="Times New Roman" w:eastAsia="MS Mincho" w:hAnsi="Times New Roman"/>
          <w:i/>
          <w:sz w:val="30"/>
          <w:szCs w:val="30"/>
        </w:rPr>
        <w:t>За головоньку затикати.</w:t>
      </w:r>
    </w:p>
    <w:p w14:paraId="2EDF37D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Господарі виходять й </w:t>
      </w:r>
      <w:proofErr w:type="spellStart"/>
      <w:r>
        <w:rPr>
          <w:rFonts w:ascii="Times New Roman" w:eastAsia="MS Mincho" w:hAnsi="Times New Roman"/>
          <w:sz w:val="32"/>
          <w:szCs w:val="32"/>
        </w:rPr>
        <w:t>ощедровують</w:t>
      </w:r>
      <w:proofErr w:type="spellEnd"/>
      <w:r>
        <w:rPr>
          <w:rFonts w:ascii="Times New Roman" w:eastAsia="MS Mincho" w:hAnsi="Times New Roman"/>
          <w:sz w:val="32"/>
          <w:szCs w:val="32"/>
        </w:rPr>
        <w:t xml:space="preserve"> скарбника грішми – "</w:t>
      </w:r>
      <w:proofErr w:type="spellStart"/>
      <w:r>
        <w:rPr>
          <w:rFonts w:ascii="Times New Roman" w:eastAsia="MS Mincho" w:hAnsi="Times New Roman"/>
          <w:sz w:val="32"/>
          <w:szCs w:val="32"/>
        </w:rPr>
        <w:t>Миланці</w:t>
      </w:r>
      <w:proofErr w:type="spellEnd"/>
      <w:r>
        <w:rPr>
          <w:rFonts w:ascii="Times New Roman" w:eastAsia="MS Mincho" w:hAnsi="Times New Roman"/>
          <w:sz w:val="32"/>
          <w:szCs w:val="32"/>
        </w:rPr>
        <w:t xml:space="preserve"> на вінок". Дівочі щедрування тривають до </w:t>
      </w:r>
      <w:proofErr w:type="spellStart"/>
      <w:r>
        <w:rPr>
          <w:rFonts w:ascii="Times New Roman" w:eastAsia="MS Mincho" w:hAnsi="Times New Roman"/>
          <w:sz w:val="32"/>
          <w:szCs w:val="32"/>
        </w:rPr>
        <w:t>півночі</w:t>
      </w:r>
      <w:proofErr w:type="spellEnd"/>
      <w:r>
        <w:rPr>
          <w:rFonts w:ascii="Times New Roman" w:eastAsia="MS Mincho" w:hAnsi="Times New Roman"/>
          <w:sz w:val="32"/>
          <w:szCs w:val="32"/>
        </w:rPr>
        <w:t xml:space="preserve">. </w:t>
      </w:r>
      <w:r>
        <w:rPr>
          <w:rFonts w:ascii="Times New Roman" w:eastAsia="MS Mincho" w:hAnsi="Times New Roman"/>
          <w:b/>
          <w:sz w:val="32"/>
          <w:szCs w:val="32"/>
        </w:rPr>
        <w:t>[див. 5]</w:t>
      </w:r>
      <w:r>
        <w:rPr>
          <w:rFonts w:ascii="Times New Roman" w:eastAsia="MS Mincho" w:hAnsi="Times New Roman"/>
          <w:sz w:val="32"/>
          <w:szCs w:val="32"/>
        </w:rPr>
        <w:t>.</w:t>
      </w:r>
    </w:p>
    <w:p w14:paraId="446DA5E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Могли бути і спільні гурти – подібно до весільного обряду. Припускаємо, що в давній календарній системі Божественне </w:t>
      </w:r>
      <w:r>
        <w:rPr>
          <w:rFonts w:ascii="Times New Roman" w:eastAsia="MS Mincho" w:hAnsi="Times New Roman"/>
          <w:sz w:val="32"/>
          <w:szCs w:val="32"/>
        </w:rPr>
        <w:lastRenderedPageBreak/>
        <w:t xml:space="preserve">Вінчання мало бути разом із Різдвом 24 грудня (при 30-ти денному місяці), яке традиційно припадало на суботу при шестиденному тижні. Після того молоді мали тиждень, щоб у вінках обійти селище та запросити гостей на весілля. Статевих стосунків у цей час вони не мали. Наступна субота – 30 грудня – молоді знову приходили до храму, де з них знімали вінки, проголошували чоловіком і жінкою, після чого на вечір вони мали усамітнитися в коморі (володінні Велеса) – тобто символічно потрапити у </w:t>
      </w:r>
      <w:proofErr w:type="spellStart"/>
      <w:r>
        <w:rPr>
          <w:rFonts w:ascii="Times New Roman" w:eastAsia="MS Mincho" w:hAnsi="Times New Roman"/>
          <w:sz w:val="32"/>
          <w:szCs w:val="32"/>
        </w:rPr>
        <w:t>потойбіччя</w:t>
      </w:r>
      <w:proofErr w:type="spellEnd"/>
      <w:r>
        <w:rPr>
          <w:rFonts w:ascii="Times New Roman" w:eastAsia="MS Mincho" w:hAnsi="Times New Roman"/>
          <w:sz w:val="32"/>
          <w:szCs w:val="32"/>
        </w:rPr>
        <w:t>.</w:t>
      </w:r>
    </w:p>
    <w:p w14:paraId="3D83036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І лише після цього проводилося Весілля із щедрим застіллям. За відсутності молодих, поки вони перебували в коморі їх заміняли ряджені – "цигани" (тобто ті, що творять ганьбу). Василь і </w:t>
      </w:r>
      <w:proofErr w:type="spellStart"/>
      <w:r>
        <w:rPr>
          <w:rFonts w:ascii="Times New Roman" w:eastAsia="MS Mincho" w:hAnsi="Times New Roman"/>
          <w:sz w:val="32"/>
          <w:szCs w:val="32"/>
        </w:rPr>
        <w:t>Миланка</w:t>
      </w:r>
      <w:proofErr w:type="spellEnd"/>
      <w:r>
        <w:rPr>
          <w:rFonts w:ascii="Times New Roman" w:eastAsia="MS Mincho" w:hAnsi="Times New Roman"/>
          <w:sz w:val="32"/>
          <w:szCs w:val="32"/>
        </w:rPr>
        <w:t xml:space="preserve"> – це персонажі, де хлопець і дівчина міняються місцями і, перевдягнувшись в одяг протилежної статі, бешкетують в хаті. Тобто створюють "потойбічний хаос" і вимагають викуп за припинення безладу. Так вони ходять від двору до двору і бешкетують.</w:t>
      </w:r>
    </w:p>
    <w:p w14:paraId="6626A13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Теж саме на звичайному весіллі "цигани" в укороченому варіанті на другий день весілля жартують з гостями, поки молоді сплять, а то й ходять вулицею і бешкетують із зустрічними. Натомість дівчата-дружки співали щедрівки з побажаннями приплоду живності, адже саме в коморі, де вона зазвичай перебувала, </w:t>
      </w:r>
      <w:proofErr w:type="spellStart"/>
      <w:r>
        <w:rPr>
          <w:rFonts w:ascii="Times New Roman" w:eastAsia="MS Mincho" w:hAnsi="Times New Roman"/>
          <w:sz w:val="32"/>
          <w:szCs w:val="32"/>
        </w:rPr>
        <w:t>уєдналася</w:t>
      </w:r>
      <w:proofErr w:type="spellEnd"/>
      <w:r>
        <w:rPr>
          <w:rFonts w:ascii="Times New Roman" w:eastAsia="MS Mincho" w:hAnsi="Times New Roman"/>
          <w:sz w:val="32"/>
          <w:szCs w:val="32"/>
        </w:rPr>
        <w:t xml:space="preserve"> молода пара. </w:t>
      </w:r>
      <w:r>
        <w:rPr>
          <w:rFonts w:ascii="Times New Roman" w:eastAsia="MS Mincho" w:hAnsi="Times New Roman"/>
          <w:b/>
          <w:bCs/>
          <w:sz w:val="32"/>
          <w:szCs w:val="32"/>
        </w:rPr>
        <w:t>[див. 4, 4]</w:t>
      </w:r>
      <w:r>
        <w:rPr>
          <w:rFonts w:ascii="Times New Roman" w:eastAsia="MS Mincho" w:hAnsi="Times New Roman"/>
          <w:sz w:val="32"/>
          <w:szCs w:val="32"/>
        </w:rPr>
        <w:t>.</w:t>
      </w:r>
    </w:p>
    <w:p w14:paraId="7303C58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Із записів В. Шухевича дізнаємося, що в гуцулів основні персонажі Василь та Маланка звались князем та княгинею, а отже, можемо припустити, уособлювали почтиву молоду пару </w:t>
      </w:r>
      <w:r>
        <w:rPr>
          <w:rFonts w:ascii="Times New Roman" w:eastAsia="MS Mincho" w:hAnsi="Times New Roman"/>
          <w:b/>
          <w:bCs/>
          <w:sz w:val="32"/>
          <w:szCs w:val="32"/>
        </w:rPr>
        <w:t>[див. 6, 517]</w:t>
      </w:r>
      <w:r>
        <w:rPr>
          <w:rFonts w:ascii="Times New Roman" w:eastAsia="MS Mincho" w:hAnsi="Times New Roman"/>
          <w:sz w:val="32"/>
          <w:szCs w:val="32"/>
        </w:rPr>
        <w:t>. Такі дійства відповідають весільній частині новорічного свята. Василь символізує чоловіче начало – фалос-місяць, а Маланка – жіноче начало – зорю-звізду (піхви). Тобто маємо пряму тотожність між звичайним і божественним весіллям в календарній обрядовості.</w:t>
      </w:r>
    </w:p>
    <w:p w14:paraId="72BD79E5" w14:textId="77777777" w:rsidR="009B6AF7" w:rsidRDefault="00000000">
      <w:pPr>
        <w:pStyle w:val="af8"/>
        <w:ind w:firstLine="284"/>
        <w:jc w:val="both"/>
        <w:rPr>
          <w:sz w:val="32"/>
          <w:szCs w:val="32"/>
        </w:rPr>
      </w:pPr>
      <w:r>
        <w:rPr>
          <w:sz w:val="32"/>
          <w:szCs w:val="32"/>
        </w:rPr>
        <w:t>Є одне суперечливе питання на щедруваннях, спробуємо його пояснити. Завдяки Миколі Леонтовичу народна пісня "Щедрик" в його обробці набула популярності:</w:t>
      </w:r>
    </w:p>
    <w:p w14:paraId="69FA4CAF" w14:textId="77777777" w:rsidR="009B6AF7" w:rsidRDefault="00000000">
      <w:pPr>
        <w:pStyle w:val="af8"/>
        <w:ind w:left="284" w:firstLine="284"/>
        <w:jc w:val="both"/>
        <w:rPr>
          <w:sz w:val="30"/>
          <w:szCs w:val="30"/>
        </w:rPr>
      </w:pPr>
      <w:r>
        <w:rPr>
          <w:sz w:val="30"/>
          <w:szCs w:val="30"/>
        </w:rPr>
        <w:t>Щедрик, щедрик, щедрівочка,</w:t>
      </w:r>
    </w:p>
    <w:p w14:paraId="425CD793" w14:textId="77777777" w:rsidR="009B6AF7" w:rsidRDefault="00000000">
      <w:pPr>
        <w:pStyle w:val="af8"/>
        <w:ind w:left="284" w:firstLine="284"/>
        <w:jc w:val="both"/>
        <w:rPr>
          <w:sz w:val="30"/>
          <w:szCs w:val="30"/>
        </w:rPr>
      </w:pPr>
      <w:r>
        <w:rPr>
          <w:sz w:val="30"/>
          <w:szCs w:val="30"/>
        </w:rPr>
        <w:t>Прилетіла ластівочка,</w:t>
      </w:r>
    </w:p>
    <w:p w14:paraId="7EC701DC" w14:textId="77777777" w:rsidR="009B6AF7" w:rsidRDefault="00000000">
      <w:pPr>
        <w:pStyle w:val="af8"/>
        <w:ind w:left="284" w:firstLine="284"/>
        <w:jc w:val="both"/>
        <w:rPr>
          <w:sz w:val="30"/>
          <w:szCs w:val="30"/>
        </w:rPr>
      </w:pPr>
      <w:r>
        <w:rPr>
          <w:sz w:val="30"/>
          <w:szCs w:val="30"/>
        </w:rPr>
        <w:t>Стала собі щебетати,</w:t>
      </w:r>
    </w:p>
    <w:p w14:paraId="339F3E7F" w14:textId="77777777" w:rsidR="009B6AF7" w:rsidRDefault="00000000">
      <w:pPr>
        <w:pStyle w:val="af8"/>
        <w:ind w:left="284" w:firstLine="284"/>
        <w:jc w:val="both"/>
        <w:rPr>
          <w:sz w:val="30"/>
          <w:szCs w:val="30"/>
        </w:rPr>
      </w:pPr>
      <w:r>
        <w:rPr>
          <w:sz w:val="30"/>
          <w:szCs w:val="30"/>
        </w:rPr>
        <w:t>Господаря викликати:</w:t>
      </w:r>
    </w:p>
    <w:p w14:paraId="7F2D656D" w14:textId="77777777" w:rsidR="009B6AF7" w:rsidRDefault="00000000">
      <w:pPr>
        <w:pStyle w:val="af8"/>
        <w:ind w:left="284" w:firstLine="284"/>
        <w:jc w:val="both"/>
        <w:rPr>
          <w:sz w:val="30"/>
          <w:szCs w:val="30"/>
        </w:rPr>
      </w:pPr>
      <w:r>
        <w:rPr>
          <w:sz w:val="30"/>
          <w:szCs w:val="30"/>
        </w:rPr>
        <w:t>Вийди, вийди, господарю,</w:t>
      </w:r>
    </w:p>
    <w:p w14:paraId="0B98F7E5" w14:textId="77777777" w:rsidR="009B6AF7" w:rsidRDefault="00000000">
      <w:pPr>
        <w:pStyle w:val="af8"/>
        <w:ind w:left="284" w:firstLine="284"/>
        <w:jc w:val="both"/>
        <w:rPr>
          <w:sz w:val="30"/>
          <w:szCs w:val="30"/>
        </w:rPr>
      </w:pPr>
      <w:r>
        <w:rPr>
          <w:sz w:val="30"/>
          <w:szCs w:val="30"/>
        </w:rPr>
        <w:t>Подивися на кошару, –</w:t>
      </w:r>
    </w:p>
    <w:p w14:paraId="066AB1E2" w14:textId="77777777" w:rsidR="009B6AF7" w:rsidRDefault="00000000">
      <w:pPr>
        <w:pStyle w:val="af8"/>
        <w:ind w:left="284" w:firstLine="284"/>
        <w:jc w:val="both"/>
        <w:rPr>
          <w:sz w:val="30"/>
          <w:szCs w:val="30"/>
        </w:rPr>
      </w:pPr>
      <w:r>
        <w:rPr>
          <w:sz w:val="30"/>
          <w:szCs w:val="30"/>
        </w:rPr>
        <w:t>Там овечки покотилися,</w:t>
      </w:r>
    </w:p>
    <w:p w14:paraId="4636EC97" w14:textId="77777777" w:rsidR="009B6AF7" w:rsidRDefault="00000000">
      <w:pPr>
        <w:pStyle w:val="af8"/>
        <w:ind w:left="284" w:firstLine="284"/>
        <w:jc w:val="both"/>
        <w:rPr>
          <w:sz w:val="30"/>
          <w:szCs w:val="30"/>
        </w:rPr>
      </w:pPr>
      <w:r>
        <w:rPr>
          <w:sz w:val="30"/>
          <w:szCs w:val="30"/>
        </w:rPr>
        <w:t>А ягнички народились.</w:t>
      </w:r>
    </w:p>
    <w:p w14:paraId="441F2D41" w14:textId="77777777" w:rsidR="009B6AF7" w:rsidRDefault="00000000">
      <w:pPr>
        <w:pStyle w:val="af8"/>
        <w:ind w:left="284" w:firstLine="284"/>
        <w:jc w:val="both"/>
        <w:rPr>
          <w:sz w:val="30"/>
          <w:szCs w:val="30"/>
        </w:rPr>
      </w:pPr>
      <w:r>
        <w:rPr>
          <w:sz w:val="30"/>
          <w:szCs w:val="30"/>
        </w:rPr>
        <w:t>В тебе товар весь хороший,</w:t>
      </w:r>
    </w:p>
    <w:p w14:paraId="7B17ECA1" w14:textId="77777777" w:rsidR="009B6AF7" w:rsidRDefault="00000000">
      <w:pPr>
        <w:pStyle w:val="af8"/>
        <w:ind w:left="284" w:firstLine="284"/>
        <w:jc w:val="both"/>
        <w:rPr>
          <w:sz w:val="30"/>
          <w:szCs w:val="30"/>
        </w:rPr>
      </w:pPr>
      <w:r>
        <w:rPr>
          <w:sz w:val="30"/>
          <w:szCs w:val="30"/>
        </w:rPr>
        <w:t>Будеш мати мірку грошей,</w:t>
      </w:r>
    </w:p>
    <w:p w14:paraId="5FDDCA68" w14:textId="77777777" w:rsidR="009B6AF7" w:rsidRDefault="00000000">
      <w:pPr>
        <w:pStyle w:val="af8"/>
        <w:ind w:left="284" w:firstLine="284"/>
        <w:jc w:val="both"/>
        <w:rPr>
          <w:sz w:val="30"/>
          <w:szCs w:val="30"/>
        </w:rPr>
      </w:pPr>
      <w:r>
        <w:rPr>
          <w:sz w:val="30"/>
          <w:szCs w:val="30"/>
        </w:rPr>
        <w:lastRenderedPageBreak/>
        <w:t>Хоч не гроші, то полова,</w:t>
      </w:r>
    </w:p>
    <w:p w14:paraId="5AAAE39A" w14:textId="77777777" w:rsidR="009B6AF7" w:rsidRDefault="00000000">
      <w:pPr>
        <w:pStyle w:val="af8"/>
        <w:ind w:left="284" w:firstLine="284"/>
        <w:jc w:val="both"/>
        <w:rPr>
          <w:sz w:val="30"/>
          <w:szCs w:val="30"/>
        </w:rPr>
      </w:pPr>
      <w:r>
        <w:rPr>
          <w:sz w:val="30"/>
          <w:szCs w:val="30"/>
        </w:rPr>
        <w:t>В тебе жінка чорноброва.</w:t>
      </w:r>
    </w:p>
    <w:p w14:paraId="68EA7365" w14:textId="77777777" w:rsidR="009B6AF7" w:rsidRDefault="00000000">
      <w:pPr>
        <w:pStyle w:val="af8"/>
        <w:ind w:left="284" w:firstLine="284"/>
        <w:jc w:val="both"/>
        <w:rPr>
          <w:sz w:val="30"/>
          <w:szCs w:val="30"/>
        </w:rPr>
      </w:pPr>
      <w:r>
        <w:rPr>
          <w:sz w:val="30"/>
          <w:szCs w:val="30"/>
        </w:rPr>
        <w:t>Щедрик, щедрик, щедрівочка,</w:t>
      </w:r>
    </w:p>
    <w:p w14:paraId="0559CB7A" w14:textId="77777777" w:rsidR="009B6AF7" w:rsidRDefault="00000000">
      <w:pPr>
        <w:pStyle w:val="af8"/>
        <w:ind w:left="284" w:firstLine="284"/>
        <w:jc w:val="both"/>
        <w:rPr>
          <w:sz w:val="30"/>
          <w:szCs w:val="30"/>
        </w:rPr>
      </w:pPr>
      <w:r>
        <w:rPr>
          <w:sz w:val="30"/>
          <w:szCs w:val="30"/>
        </w:rPr>
        <w:t>Прилетіла ластівочка.</w:t>
      </w:r>
    </w:p>
    <w:p w14:paraId="60DFBC5E" w14:textId="77777777" w:rsidR="009B6AF7" w:rsidRDefault="00000000">
      <w:pPr>
        <w:pStyle w:val="af8"/>
        <w:ind w:firstLine="284"/>
        <w:jc w:val="both"/>
        <w:rPr>
          <w:sz w:val="32"/>
          <w:szCs w:val="32"/>
        </w:rPr>
      </w:pPr>
      <w:r>
        <w:rPr>
          <w:sz w:val="32"/>
          <w:szCs w:val="32"/>
        </w:rPr>
        <w:t>Якщо вівці вже можуть на той час окотитися, то ластівки взимку, звісно, немає. Розчаруємо й прихильників березневого Нового року: ластівка з'являється на території України в середині квітня, а в північні райони Європи долітає на початку травня.</w:t>
      </w:r>
    </w:p>
    <w:p w14:paraId="024A5312" w14:textId="77777777" w:rsidR="009B6AF7" w:rsidRDefault="00000000">
      <w:pPr>
        <w:pStyle w:val="af8"/>
        <w:ind w:firstLine="284"/>
        <w:jc w:val="both"/>
        <w:rPr>
          <w:sz w:val="32"/>
          <w:szCs w:val="32"/>
        </w:rPr>
      </w:pPr>
      <w:r>
        <w:rPr>
          <w:sz w:val="32"/>
          <w:szCs w:val="32"/>
        </w:rPr>
        <w:t>Отже, маємо два пояснення. Перший варіант, "Щедрик" належав до весняного циклу пісень. Можемо припустити, що у нас було, як і в деяких народів, кілька нових років, на які щедрували. Міг бути аграрний Новий рік навесні. Але ж ластівка все одно не долітає в наші краї до початку засіву ярової пшениці. Другий варіант, ластівка –умовний образ, птаха-</w:t>
      </w:r>
      <w:proofErr w:type="spellStart"/>
      <w:r>
        <w:rPr>
          <w:sz w:val="32"/>
          <w:szCs w:val="32"/>
        </w:rPr>
        <w:t>сповісниця</w:t>
      </w:r>
      <w:proofErr w:type="spellEnd"/>
      <w:r>
        <w:rPr>
          <w:sz w:val="32"/>
          <w:szCs w:val="32"/>
        </w:rPr>
        <w:t xml:space="preserve">, що приносить добру звістку в будь-яку пору року, тобто ви отримуєте "листа чи листівку" про свято. Вона якби доставляє цю звістку з </w:t>
      </w:r>
      <w:proofErr w:type="spellStart"/>
      <w:r>
        <w:rPr>
          <w:sz w:val="32"/>
          <w:szCs w:val="32"/>
        </w:rPr>
        <w:t>потойбіччя</w:t>
      </w:r>
      <w:proofErr w:type="spellEnd"/>
      <w:r>
        <w:rPr>
          <w:sz w:val="32"/>
          <w:szCs w:val="32"/>
        </w:rPr>
        <w:t>, де перебувають померлі і які чекають свого відродження, а Сонце має воскреснути в новому прояві.</w:t>
      </w:r>
    </w:p>
    <w:p w14:paraId="786182BF" w14:textId="77777777" w:rsidR="009B6AF7" w:rsidRDefault="00000000">
      <w:pPr>
        <w:pStyle w:val="af8"/>
        <w:ind w:firstLine="284"/>
        <w:jc w:val="both"/>
        <w:rPr>
          <w:sz w:val="32"/>
          <w:szCs w:val="32"/>
        </w:rPr>
      </w:pPr>
      <w:r>
        <w:rPr>
          <w:sz w:val="32"/>
          <w:szCs w:val="32"/>
        </w:rPr>
        <w:t xml:space="preserve">Таким чином, "ластівка" – це символ Зорі (Венери), що передвіщає схід Сонця. А Місяць може супроводжувати Зоря-Венера, що відображено на деякій символіці. Не випадково різдвяну зірку (звізду) носять саме на цей час – як провісницю народження Сонця-Коляди. Ластівка має роздвоєний хвіст, який ми спостерігаємо і на зіркових променях </w:t>
      </w:r>
      <w:proofErr w:type="spellStart"/>
      <w:r>
        <w:rPr>
          <w:sz w:val="32"/>
          <w:szCs w:val="32"/>
        </w:rPr>
        <w:t>колядницької</w:t>
      </w:r>
      <w:proofErr w:type="spellEnd"/>
      <w:r>
        <w:rPr>
          <w:sz w:val="32"/>
          <w:szCs w:val="32"/>
        </w:rPr>
        <w:t xml:space="preserve"> Звізди.</w:t>
      </w:r>
    </w:p>
    <w:p w14:paraId="4FE1D5D8" w14:textId="77777777" w:rsidR="009B6AF7" w:rsidRDefault="00000000">
      <w:pPr>
        <w:pStyle w:val="af8"/>
        <w:ind w:firstLine="284"/>
        <w:jc w:val="both"/>
        <w:rPr>
          <w:sz w:val="32"/>
          <w:szCs w:val="32"/>
        </w:rPr>
      </w:pPr>
      <w:r>
        <w:rPr>
          <w:sz w:val="32"/>
          <w:szCs w:val="32"/>
        </w:rPr>
        <w:t xml:space="preserve">Священна птаха Матир-Сва у Велесовій Книзі теж пов'язана із віщуванням, вона виступає Зорею, Веселкою і Блискавицею, до якої приписали і ластівок: </w:t>
      </w:r>
      <w:r>
        <w:rPr>
          <w:i/>
          <w:iCs/>
          <w:sz w:val="32"/>
          <w:szCs w:val="32"/>
        </w:rPr>
        <w:t xml:space="preserve">"Грім </w:t>
      </w:r>
      <w:proofErr w:type="spellStart"/>
      <w:r>
        <w:rPr>
          <w:i/>
          <w:iCs/>
          <w:sz w:val="32"/>
          <w:szCs w:val="32"/>
        </w:rPr>
        <w:t>гримихаєть</w:t>
      </w:r>
      <w:proofErr w:type="spellEnd"/>
      <w:r>
        <w:rPr>
          <w:i/>
          <w:iCs/>
          <w:sz w:val="32"/>
          <w:szCs w:val="32"/>
        </w:rPr>
        <w:t xml:space="preserve"> в </w:t>
      </w:r>
      <w:proofErr w:type="spellStart"/>
      <w:r>
        <w:rPr>
          <w:i/>
          <w:iCs/>
          <w:sz w:val="32"/>
          <w:szCs w:val="32"/>
        </w:rPr>
        <w:t>Сварзі</w:t>
      </w:r>
      <w:proofErr w:type="spellEnd"/>
      <w:r>
        <w:rPr>
          <w:i/>
          <w:iCs/>
          <w:sz w:val="32"/>
          <w:szCs w:val="32"/>
        </w:rPr>
        <w:t xml:space="preserve"> синій. І маємо летіти на ворогів, </w:t>
      </w:r>
      <w:proofErr w:type="spellStart"/>
      <w:r>
        <w:rPr>
          <w:i/>
          <w:iCs/>
          <w:sz w:val="32"/>
          <w:szCs w:val="32"/>
        </w:rPr>
        <w:t>яко</w:t>
      </w:r>
      <w:proofErr w:type="spellEnd"/>
      <w:r>
        <w:rPr>
          <w:i/>
          <w:iCs/>
          <w:sz w:val="32"/>
          <w:szCs w:val="32"/>
        </w:rPr>
        <w:t xml:space="preserve"> ластівки борзі і </w:t>
      </w:r>
      <w:proofErr w:type="spellStart"/>
      <w:r>
        <w:rPr>
          <w:i/>
          <w:iCs/>
          <w:sz w:val="32"/>
          <w:szCs w:val="32"/>
        </w:rPr>
        <w:t>гримавії</w:t>
      </w:r>
      <w:proofErr w:type="spellEnd"/>
      <w:r>
        <w:rPr>
          <w:i/>
          <w:iCs/>
          <w:sz w:val="32"/>
          <w:szCs w:val="32"/>
        </w:rPr>
        <w:t>."</w:t>
      </w:r>
      <w:r>
        <w:rPr>
          <w:sz w:val="32"/>
          <w:szCs w:val="32"/>
        </w:rPr>
        <w:t xml:space="preserve"> </w:t>
      </w:r>
      <w:r>
        <w:rPr>
          <w:b/>
          <w:bCs/>
          <w:sz w:val="32"/>
          <w:szCs w:val="32"/>
        </w:rPr>
        <w:t>[1, ВК,8]</w:t>
      </w:r>
      <w:r>
        <w:rPr>
          <w:sz w:val="32"/>
          <w:szCs w:val="32"/>
        </w:rPr>
        <w:t>.</w:t>
      </w:r>
    </w:p>
    <w:p w14:paraId="25D5A500" w14:textId="77777777" w:rsidR="009B6AF7" w:rsidRDefault="00000000">
      <w:pPr>
        <w:pStyle w:val="af8"/>
        <w:ind w:firstLine="284"/>
        <w:jc w:val="both"/>
        <w:rPr>
          <w:sz w:val="32"/>
          <w:szCs w:val="32"/>
        </w:rPr>
      </w:pPr>
      <w:r>
        <w:rPr>
          <w:sz w:val="32"/>
          <w:szCs w:val="32"/>
        </w:rPr>
        <w:t>Ластівки перед грозою літають низько над землею за комахами, тому є вісниками грози своїм щебетанням. Блискавицю бачимо перед громом (звук доходить пізніше ніж світло), то вона якби провіщає його появу.</w:t>
      </w:r>
    </w:p>
    <w:p w14:paraId="1027A933" w14:textId="77777777" w:rsidR="009B6AF7" w:rsidRDefault="00000000">
      <w:pPr>
        <w:pStyle w:val="af8"/>
        <w:ind w:firstLine="284"/>
        <w:jc w:val="both"/>
        <w:rPr>
          <w:sz w:val="32"/>
          <w:szCs w:val="32"/>
        </w:rPr>
      </w:pPr>
      <w:r>
        <w:rPr>
          <w:sz w:val="32"/>
          <w:szCs w:val="32"/>
        </w:rPr>
        <w:t xml:space="preserve">Маланку, як персонаж щедрого вечора, теж пов'язують із Зорею чи Блискавицею, яку так і називають пол. </w:t>
      </w:r>
      <w:proofErr w:type="spellStart"/>
      <w:r>
        <w:rPr>
          <w:sz w:val="32"/>
          <w:szCs w:val="32"/>
        </w:rPr>
        <w:t>małanka</w:t>
      </w:r>
      <w:proofErr w:type="spellEnd"/>
      <w:r>
        <w:rPr>
          <w:sz w:val="32"/>
          <w:szCs w:val="32"/>
        </w:rPr>
        <w:t xml:space="preserve">, </w:t>
      </w:r>
      <w:proofErr w:type="spellStart"/>
      <w:r>
        <w:rPr>
          <w:sz w:val="32"/>
          <w:szCs w:val="32"/>
        </w:rPr>
        <w:t>біл</w:t>
      </w:r>
      <w:proofErr w:type="spellEnd"/>
      <w:r>
        <w:rPr>
          <w:sz w:val="32"/>
          <w:szCs w:val="32"/>
        </w:rPr>
        <w:t xml:space="preserve">. </w:t>
      </w:r>
      <w:proofErr w:type="spellStart"/>
      <w:r>
        <w:rPr>
          <w:sz w:val="32"/>
          <w:szCs w:val="32"/>
        </w:rPr>
        <w:t>маланка</w:t>
      </w:r>
      <w:proofErr w:type="spellEnd"/>
      <w:r>
        <w:rPr>
          <w:sz w:val="32"/>
          <w:szCs w:val="32"/>
        </w:rPr>
        <w:t xml:space="preserve"> (</w:t>
      </w:r>
      <w:proofErr w:type="spellStart"/>
      <w:r>
        <w:rPr>
          <w:sz w:val="32"/>
          <w:szCs w:val="32"/>
        </w:rPr>
        <w:t>малянка</w:t>
      </w:r>
      <w:proofErr w:type="spellEnd"/>
      <w:r>
        <w:rPr>
          <w:sz w:val="32"/>
          <w:szCs w:val="32"/>
        </w:rPr>
        <w:t xml:space="preserve">, </w:t>
      </w:r>
      <w:proofErr w:type="spellStart"/>
      <w:r>
        <w:rPr>
          <w:sz w:val="32"/>
          <w:szCs w:val="32"/>
        </w:rPr>
        <w:t>маланя</w:t>
      </w:r>
      <w:proofErr w:type="spellEnd"/>
      <w:r>
        <w:rPr>
          <w:sz w:val="32"/>
          <w:szCs w:val="32"/>
        </w:rPr>
        <w:t xml:space="preserve">, </w:t>
      </w:r>
      <w:proofErr w:type="spellStart"/>
      <w:r>
        <w:rPr>
          <w:sz w:val="32"/>
          <w:szCs w:val="32"/>
        </w:rPr>
        <w:t>малання</w:t>
      </w:r>
      <w:proofErr w:type="spellEnd"/>
      <w:r>
        <w:rPr>
          <w:sz w:val="32"/>
          <w:szCs w:val="32"/>
        </w:rPr>
        <w:t xml:space="preserve">), походить від </w:t>
      </w:r>
      <w:proofErr w:type="spellStart"/>
      <w:r>
        <w:rPr>
          <w:sz w:val="32"/>
          <w:szCs w:val="32"/>
        </w:rPr>
        <w:t>псл</w:t>
      </w:r>
      <w:proofErr w:type="spellEnd"/>
      <w:r>
        <w:rPr>
          <w:sz w:val="32"/>
          <w:szCs w:val="32"/>
        </w:rPr>
        <w:t>. *</w:t>
      </w:r>
      <w:proofErr w:type="spellStart"/>
      <w:r>
        <w:rPr>
          <w:sz w:val="32"/>
          <w:szCs w:val="32"/>
        </w:rPr>
        <w:t>mъlni</w:t>
      </w:r>
      <w:proofErr w:type="spellEnd"/>
      <w:r>
        <w:rPr>
          <w:sz w:val="32"/>
          <w:szCs w:val="32"/>
        </w:rPr>
        <w:t xml:space="preserve"> "блискавка" </w:t>
      </w:r>
      <w:r>
        <w:rPr>
          <w:b/>
          <w:bCs/>
          <w:sz w:val="32"/>
          <w:szCs w:val="32"/>
        </w:rPr>
        <w:t>[див. 2, 370]</w:t>
      </w:r>
      <w:r>
        <w:rPr>
          <w:sz w:val="32"/>
          <w:szCs w:val="32"/>
        </w:rPr>
        <w:t>. Звісно, що й блискавиць узимку немає.</w:t>
      </w:r>
    </w:p>
    <w:p w14:paraId="5C92C5D8" w14:textId="77777777" w:rsidR="009B6AF7" w:rsidRDefault="00000000">
      <w:pPr>
        <w:pStyle w:val="af8"/>
        <w:ind w:firstLine="284"/>
        <w:jc w:val="both"/>
        <w:rPr>
          <w:sz w:val="32"/>
          <w:szCs w:val="32"/>
        </w:rPr>
      </w:pPr>
      <w:r>
        <w:rPr>
          <w:sz w:val="32"/>
          <w:szCs w:val="32"/>
        </w:rPr>
        <w:t xml:space="preserve">Отже, і ластівка, і блискавка є образами віщої сили, що сповіщають про визначні події – </w:t>
      </w:r>
      <w:proofErr w:type="spellStart"/>
      <w:r>
        <w:rPr>
          <w:sz w:val="32"/>
          <w:szCs w:val="32"/>
        </w:rPr>
        <w:t>ім'янаречення</w:t>
      </w:r>
      <w:proofErr w:type="spellEnd"/>
      <w:r>
        <w:rPr>
          <w:sz w:val="32"/>
          <w:szCs w:val="32"/>
        </w:rPr>
        <w:t>, весілля і похорон, – саме те, що відбудеться у перший день Нового року 1-го січня.</w:t>
      </w:r>
    </w:p>
    <w:p w14:paraId="05BCD1C7"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37C87EC2"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lastRenderedPageBreak/>
        <w:t xml:space="preserve">1. 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7528 (2020). – 192 с.</w:t>
      </w:r>
    </w:p>
    <w:p w14:paraId="21B3AC8C"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2. Етимологічний словник української мови: В. 7 т. – К.: Наук. думка, 1989. Т. 3. – 552с.</w:t>
      </w:r>
    </w:p>
    <w:p w14:paraId="04EF490F"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sz w:val="24"/>
          <w:szCs w:val="24"/>
        </w:rPr>
        <w:t xml:space="preserve">3. Килимник С. Український рік у народних звичаях в історичному освітленні: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Кн.1. – К.: Обереги, 1994. – 400 с.</w:t>
      </w:r>
    </w:p>
    <w:p w14:paraId="6AD281E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4. Пашник С.Д., Яковенко Я.В. Вінчання – Запоріжжя: Руське Православне Коло, 7529 (2021). – 44 с.</w:t>
      </w:r>
    </w:p>
    <w:p w14:paraId="28CDDF92"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5.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7D06B27C"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6. </w:t>
      </w:r>
      <w:proofErr w:type="spellStart"/>
      <w:r>
        <w:rPr>
          <w:rFonts w:ascii="Times New Roman" w:eastAsia="MS Mincho" w:hAnsi="Times New Roman"/>
          <w:sz w:val="24"/>
          <w:szCs w:val="24"/>
        </w:rPr>
        <w:t>Харчишин</w:t>
      </w:r>
      <w:proofErr w:type="spellEnd"/>
      <w:r>
        <w:rPr>
          <w:rFonts w:ascii="Times New Roman" w:eastAsia="MS Mincho" w:hAnsi="Times New Roman"/>
          <w:sz w:val="24"/>
          <w:szCs w:val="24"/>
        </w:rPr>
        <w:t xml:space="preserve"> О. </w:t>
      </w:r>
      <w:proofErr w:type="spellStart"/>
      <w:r>
        <w:rPr>
          <w:rFonts w:ascii="Times New Roman" w:eastAsia="MS Mincho" w:hAnsi="Times New Roman"/>
          <w:sz w:val="24"/>
          <w:szCs w:val="24"/>
        </w:rPr>
        <w:t>Маланкові</w:t>
      </w:r>
      <w:proofErr w:type="spellEnd"/>
      <w:r>
        <w:rPr>
          <w:rFonts w:ascii="Times New Roman" w:eastAsia="MS Mincho" w:hAnsi="Times New Roman"/>
          <w:sz w:val="24"/>
          <w:szCs w:val="24"/>
        </w:rPr>
        <w:t xml:space="preserve"> пісні українців </w:t>
      </w:r>
      <w:proofErr w:type="spellStart"/>
      <w:r>
        <w:rPr>
          <w:rFonts w:ascii="Times New Roman" w:eastAsia="MS Mincho" w:hAnsi="Times New Roman"/>
          <w:sz w:val="24"/>
          <w:szCs w:val="24"/>
        </w:rPr>
        <w:t>півночі</w:t>
      </w:r>
      <w:proofErr w:type="spellEnd"/>
      <w:r>
        <w:rPr>
          <w:rFonts w:ascii="Times New Roman" w:eastAsia="MS Mincho" w:hAnsi="Times New Roman"/>
          <w:sz w:val="24"/>
          <w:szCs w:val="24"/>
        </w:rPr>
        <w:t xml:space="preserve"> Молдови: поетичний аспект (переосмислення мотивів) // Народознавчі зошити. – 2014. – № 3 (117). – С. 514-528.</w:t>
      </w:r>
    </w:p>
    <w:p w14:paraId="04FA4612" w14:textId="77777777" w:rsidR="009B6AF7" w:rsidRDefault="009B6AF7">
      <w:pPr>
        <w:pStyle w:val="a6"/>
        <w:ind w:firstLine="284"/>
        <w:jc w:val="both"/>
        <w:rPr>
          <w:rFonts w:ascii="Times New Roman" w:eastAsia="MS Mincho" w:hAnsi="Times New Roman"/>
          <w:b/>
          <w:sz w:val="32"/>
          <w:szCs w:val="32"/>
        </w:rPr>
      </w:pPr>
    </w:p>
    <w:p w14:paraId="105EE04E"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Новий рік. Василь (Різдво Місяця)</w:t>
      </w:r>
      <w:r>
        <w:rPr>
          <w:rFonts w:ascii="Times New Roman" w:eastAsia="MS Mincho" w:hAnsi="Times New Roman"/>
          <w:b/>
          <w:sz w:val="16"/>
          <w:szCs w:val="16"/>
        </w:rPr>
        <w:t>*</w:t>
      </w:r>
      <w:bookmarkEnd w:id="4"/>
    </w:p>
    <w:p w14:paraId="22CFD9EB" w14:textId="77777777" w:rsidR="009B6AF7" w:rsidRDefault="00000000">
      <w:pPr>
        <w:pStyle w:val="a6"/>
        <w:ind w:firstLine="284"/>
        <w:jc w:val="center"/>
        <w:rPr>
          <w:rFonts w:ascii="Times New Roman" w:eastAsia="MS Mincho" w:hAnsi="Times New Roman"/>
          <w:b/>
          <w:sz w:val="32"/>
          <w:szCs w:val="32"/>
        </w:rPr>
      </w:pPr>
      <w:r>
        <w:rPr>
          <w:rFonts w:ascii="Times New Roman" w:eastAsia="MS Mincho" w:hAnsi="Times New Roman"/>
          <w:b/>
          <w:sz w:val="32"/>
          <w:szCs w:val="32"/>
        </w:rPr>
        <w:t>1 січня</w:t>
      </w:r>
    </w:p>
    <w:p w14:paraId="1AE7CE1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Новий рік завжди є найбажанішим святом у кожній родині. З ним пов'язують сподівання на краще майбутнє, завбачують добробут, родинну злагоду, щедрий урожай зернових та садовини, приплід худоби, здоров'я для людей. Найурочистіше новорічні дійства відзначаються напередодні, опівночі. Цей час називають чародійним, оскільки існує вірування, що розвидняється і розкривається небо і люди можуть просити Бога про все, що їм забагниться.</w:t>
      </w:r>
    </w:p>
    <w:p w14:paraId="49D9E0E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новорічну ніч переважно не сплять. За повір'ям, уночі світом шугають різні злі сили і можуть заподіяти лихо тим, хто спить. </w:t>
      </w:r>
      <w:r>
        <w:rPr>
          <w:rFonts w:ascii="Times New Roman" w:eastAsia="MS Mincho" w:hAnsi="Times New Roman"/>
          <w:b/>
          <w:sz w:val="32"/>
          <w:szCs w:val="32"/>
        </w:rPr>
        <w:t>[див.6, 128]</w:t>
      </w:r>
      <w:r>
        <w:rPr>
          <w:rFonts w:ascii="Times New Roman" w:eastAsia="MS Mincho" w:hAnsi="Times New Roman"/>
          <w:sz w:val="32"/>
          <w:szCs w:val="32"/>
        </w:rPr>
        <w:t>.</w:t>
      </w:r>
    </w:p>
    <w:p w14:paraId="4696FA7B" w14:textId="77777777" w:rsidR="009B6AF7" w:rsidRDefault="00000000">
      <w:pPr>
        <w:ind w:firstLine="284"/>
        <w:jc w:val="both"/>
        <w:rPr>
          <w:sz w:val="32"/>
          <w:szCs w:val="32"/>
        </w:rPr>
      </w:pPr>
      <w:r>
        <w:rPr>
          <w:sz w:val="32"/>
          <w:szCs w:val="32"/>
        </w:rPr>
        <w:t xml:space="preserve">За своєю структурою свято Нового року можна поділити на три основні частини </w:t>
      </w:r>
      <w:proofErr w:type="spellStart"/>
      <w:r>
        <w:rPr>
          <w:sz w:val="32"/>
          <w:szCs w:val="32"/>
        </w:rPr>
        <w:t>обрядодійств</w:t>
      </w:r>
      <w:proofErr w:type="spellEnd"/>
      <w:r>
        <w:rPr>
          <w:sz w:val="32"/>
          <w:szCs w:val="32"/>
        </w:rPr>
        <w:t xml:space="preserve">: </w:t>
      </w:r>
      <w:proofErr w:type="spellStart"/>
      <w:r>
        <w:rPr>
          <w:sz w:val="32"/>
          <w:szCs w:val="32"/>
        </w:rPr>
        <w:t>ім'янаречення</w:t>
      </w:r>
      <w:proofErr w:type="spellEnd"/>
      <w:r>
        <w:rPr>
          <w:sz w:val="32"/>
          <w:szCs w:val="32"/>
        </w:rPr>
        <w:t>, весілля і похорон. Ці частини переплелися між собою і зараз складно визначити чітку послідовність між діями. Проте її усвідомлення є дуже важливим для осягнення світобачення предків і дає можливість зрозуміти значення прадавнього календаря.</w:t>
      </w:r>
    </w:p>
    <w:p w14:paraId="2914095E" w14:textId="77777777" w:rsidR="009B6AF7" w:rsidRDefault="00000000">
      <w:pPr>
        <w:ind w:firstLine="284"/>
        <w:jc w:val="both"/>
        <w:rPr>
          <w:b/>
          <w:bCs/>
          <w:sz w:val="32"/>
          <w:szCs w:val="32"/>
        </w:rPr>
      </w:pPr>
      <w:r>
        <w:rPr>
          <w:b/>
          <w:bCs/>
          <w:sz w:val="32"/>
          <w:szCs w:val="32"/>
        </w:rPr>
        <w:t>Народження Нового Місяця і Свято Василя.</w:t>
      </w:r>
    </w:p>
    <w:p w14:paraId="00B815F9" w14:textId="77777777" w:rsidR="009B6AF7" w:rsidRDefault="00000000">
      <w:pPr>
        <w:ind w:firstLine="284"/>
        <w:jc w:val="both"/>
        <w:rPr>
          <w:sz w:val="32"/>
          <w:szCs w:val="32"/>
        </w:rPr>
      </w:pPr>
      <w:r>
        <w:rPr>
          <w:sz w:val="32"/>
          <w:szCs w:val="32"/>
        </w:rPr>
        <w:t xml:space="preserve">Насамперед, Новий рік є святом народження Нового Місяця або святом Василя </w:t>
      </w:r>
      <w:r>
        <w:rPr>
          <w:b/>
          <w:bCs/>
          <w:sz w:val="32"/>
          <w:szCs w:val="32"/>
        </w:rPr>
        <w:t>[див. 3, 49]</w:t>
      </w:r>
      <w:r>
        <w:rPr>
          <w:sz w:val="32"/>
          <w:szCs w:val="32"/>
        </w:rPr>
        <w:t>. У давньому місячно-сонячному календарі, який використовувався і нашим народом, кожен новий місяць починався з Молодика. Хоча зараз у нас діє сонячний календар, свята і обрядові дії враховують попередню календарну систему, де Місяць відігравав важливу роль.</w:t>
      </w:r>
    </w:p>
    <w:p w14:paraId="312F9520" w14:textId="77777777" w:rsidR="009B6AF7" w:rsidRDefault="00000000">
      <w:pPr>
        <w:ind w:firstLine="284"/>
        <w:jc w:val="both"/>
        <w:rPr>
          <w:sz w:val="32"/>
          <w:szCs w:val="32"/>
        </w:rPr>
      </w:pPr>
      <w:r>
        <w:rPr>
          <w:sz w:val="32"/>
          <w:szCs w:val="32"/>
        </w:rPr>
        <w:t xml:space="preserve">Олександр </w:t>
      </w:r>
      <w:proofErr w:type="spellStart"/>
      <w:r>
        <w:rPr>
          <w:sz w:val="32"/>
          <w:szCs w:val="32"/>
        </w:rPr>
        <w:t>Знойко</w:t>
      </w:r>
      <w:proofErr w:type="spellEnd"/>
      <w:r>
        <w:rPr>
          <w:sz w:val="32"/>
          <w:szCs w:val="32"/>
        </w:rPr>
        <w:t xml:space="preserve"> зазначає, що "</w:t>
      </w:r>
      <w:proofErr w:type="spellStart"/>
      <w:r>
        <w:rPr>
          <w:sz w:val="32"/>
          <w:szCs w:val="32"/>
        </w:rPr>
        <w:t>Східносередземноморську</w:t>
      </w:r>
      <w:proofErr w:type="spellEnd"/>
      <w:r>
        <w:rPr>
          <w:sz w:val="32"/>
          <w:szCs w:val="32"/>
        </w:rPr>
        <w:t xml:space="preserve"> назву Місяця </w:t>
      </w:r>
      <w:proofErr w:type="spellStart"/>
      <w:r>
        <w:rPr>
          <w:sz w:val="32"/>
          <w:szCs w:val="32"/>
        </w:rPr>
        <w:t>Уаціля</w:t>
      </w:r>
      <w:proofErr w:type="spellEnd"/>
      <w:r>
        <w:rPr>
          <w:sz w:val="32"/>
          <w:szCs w:val="32"/>
        </w:rPr>
        <w:t xml:space="preserve">, що далі в колядках перейшло у </w:t>
      </w:r>
      <w:proofErr w:type="spellStart"/>
      <w:r>
        <w:rPr>
          <w:sz w:val="32"/>
          <w:szCs w:val="32"/>
        </w:rPr>
        <w:t>Василля</w:t>
      </w:r>
      <w:proofErr w:type="spellEnd"/>
      <w:r>
        <w:rPr>
          <w:sz w:val="32"/>
          <w:szCs w:val="32"/>
        </w:rPr>
        <w:t xml:space="preserve">, а потім у чоловіче ім'я Василь, змушена була "узаконити" навіть християнська церква, призначивши на 1 січня свято святого Василя." </w:t>
      </w:r>
      <w:r>
        <w:rPr>
          <w:b/>
          <w:bCs/>
          <w:sz w:val="32"/>
          <w:szCs w:val="32"/>
        </w:rPr>
        <w:t>[3, 109]</w:t>
      </w:r>
      <w:r>
        <w:rPr>
          <w:sz w:val="32"/>
          <w:szCs w:val="32"/>
        </w:rPr>
        <w:t>. Все ж вважаємо, що це ім'я Місяця є загальним для багатьох народів. На зразок заміни вогонь-огонь, можна записати Василь-</w:t>
      </w:r>
      <w:proofErr w:type="spellStart"/>
      <w:r>
        <w:rPr>
          <w:sz w:val="32"/>
          <w:szCs w:val="32"/>
        </w:rPr>
        <w:t>Осиль</w:t>
      </w:r>
      <w:proofErr w:type="spellEnd"/>
      <w:r>
        <w:rPr>
          <w:sz w:val="32"/>
          <w:szCs w:val="32"/>
        </w:rPr>
        <w:t xml:space="preserve">, що близько до слів "оселя", "село" (у греків </w:t>
      </w:r>
      <w:proofErr w:type="spellStart"/>
      <w:r>
        <w:rPr>
          <w:sz w:val="32"/>
          <w:szCs w:val="32"/>
        </w:rPr>
        <w:t>Селена</w:t>
      </w:r>
      <w:proofErr w:type="spellEnd"/>
      <w:r>
        <w:rPr>
          <w:sz w:val="32"/>
          <w:szCs w:val="32"/>
        </w:rPr>
        <w:t xml:space="preserve"> – Богиня Місяця). До </w:t>
      </w:r>
      <w:r>
        <w:rPr>
          <w:sz w:val="32"/>
          <w:szCs w:val="32"/>
        </w:rPr>
        <w:lastRenderedPageBreak/>
        <w:t xml:space="preserve">Василя близькі слова "весь" (село), "всі". Це давнє ім'я пов'язане також з індуською кастою </w:t>
      </w:r>
      <w:proofErr w:type="spellStart"/>
      <w:r>
        <w:rPr>
          <w:sz w:val="32"/>
          <w:szCs w:val="32"/>
        </w:rPr>
        <w:t>вайшів</w:t>
      </w:r>
      <w:proofErr w:type="spellEnd"/>
      <w:r>
        <w:rPr>
          <w:sz w:val="32"/>
          <w:szCs w:val="32"/>
        </w:rPr>
        <w:t xml:space="preserve">, тобто селян, які за арійською мітологією утворилися із черева (стегон) </w:t>
      </w:r>
      <w:proofErr w:type="spellStart"/>
      <w:r>
        <w:rPr>
          <w:sz w:val="32"/>
          <w:szCs w:val="32"/>
        </w:rPr>
        <w:t>першолюдини</w:t>
      </w:r>
      <w:proofErr w:type="spellEnd"/>
      <w:r>
        <w:rPr>
          <w:sz w:val="32"/>
          <w:szCs w:val="32"/>
        </w:rPr>
        <w:t xml:space="preserve"> </w:t>
      </w:r>
      <w:proofErr w:type="spellStart"/>
      <w:r>
        <w:rPr>
          <w:sz w:val="32"/>
          <w:szCs w:val="32"/>
        </w:rPr>
        <w:t>Пуруші</w:t>
      </w:r>
      <w:proofErr w:type="spellEnd"/>
      <w:r>
        <w:rPr>
          <w:sz w:val="32"/>
          <w:szCs w:val="32"/>
        </w:rPr>
        <w:t xml:space="preserve"> </w:t>
      </w:r>
      <w:r>
        <w:rPr>
          <w:b/>
          <w:sz w:val="32"/>
          <w:szCs w:val="32"/>
        </w:rPr>
        <w:t>[див. 4, 73]</w:t>
      </w:r>
      <w:r>
        <w:rPr>
          <w:sz w:val="32"/>
          <w:szCs w:val="32"/>
        </w:rPr>
        <w:t>.</w:t>
      </w:r>
    </w:p>
    <w:p w14:paraId="0978B1CA" w14:textId="77777777" w:rsidR="009B6AF7" w:rsidRDefault="00000000">
      <w:pPr>
        <w:ind w:firstLine="284"/>
        <w:jc w:val="both"/>
        <w:rPr>
          <w:sz w:val="32"/>
          <w:szCs w:val="32"/>
        </w:rPr>
      </w:pPr>
      <w:r>
        <w:rPr>
          <w:sz w:val="32"/>
          <w:szCs w:val="32"/>
        </w:rPr>
        <w:t xml:space="preserve">Місяць виступає фалічним символом, що пов'язано з чоловічою "силою", насінням. На православних хрестах (див. Світове дерево) у нижній частині (коріння – </w:t>
      </w:r>
      <w:proofErr w:type="spellStart"/>
      <w:r>
        <w:rPr>
          <w:sz w:val="32"/>
          <w:szCs w:val="32"/>
        </w:rPr>
        <w:t>Нава</w:t>
      </w:r>
      <w:proofErr w:type="spellEnd"/>
      <w:r>
        <w:rPr>
          <w:sz w:val="32"/>
          <w:szCs w:val="32"/>
        </w:rPr>
        <w:t>) є зображення Місяця, що є означенням потойбічного (нижнього) світу. У храмі цьому місцю відповідає західна частина, там де "всі" збираються.</w:t>
      </w:r>
    </w:p>
    <w:p w14:paraId="76494418" w14:textId="77777777" w:rsidR="009B6AF7" w:rsidRDefault="00000000">
      <w:pPr>
        <w:ind w:firstLine="284"/>
        <w:jc w:val="both"/>
        <w:rPr>
          <w:sz w:val="32"/>
          <w:szCs w:val="32"/>
        </w:rPr>
      </w:pPr>
      <w:r>
        <w:rPr>
          <w:sz w:val="32"/>
          <w:szCs w:val="32"/>
        </w:rPr>
        <w:t>Недаремно саме в цей день (1 січня) юдо-</w:t>
      </w:r>
      <w:proofErr w:type="spellStart"/>
      <w:r>
        <w:rPr>
          <w:sz w:val="32"/>
          <w:szCs w:val="32"/>
        </w:rPr>
        <w:t>христосівці</w:t>
      </w:r>
      <w:proofErr w:type="spellEnd"/>
      <w:r>
        <w:rPr>
          <w:sz w:val="32"/>
          <w:szCs w:val="32"/>
        </w:rPr>
        <w:t xml:space="preserve"> святкують "Обрізання Господнє" (на восьмий день від народження, згідно з юдейським обрядом) </w:t>
      </w:r>
      <w:r>
        <w:rPr>
          <w:b/>
          <w:sz w:val="32"/>
          <w:szCs w:val="32"/>
        </w:rPr>
        <w:t>[див. 5, 343]</w:t>
      </w:r>
      <w:r>
        <w:rPr>
          <w:sz w:val="32"/>
          <w:szCs w:val="32"/>
        </w:rPr>
        <w:t>. В Біблії не зазначено, коли народився Ісус. Це свято було встановлено на зимове сонцестояння (народження Сонця-Коляди), яке споконвіку вшановували арійські народи. Оскільки у нас немає звичаю обрізати крайню плоть, то треба припустити, що саме на восьмий день до "оселі" приходили, щоб обдарувати новонародженого – його обсипали зерном і грошима на здорове і багате життя. Новонародженому мали дати ім'я та покласти в колиску, неначе в човен-місяць, в якому він мав відправитися рікою життя. Ми кінці відв'язали, юдеї відрубали, і човен рушив.</w:t>
      </w:r>
    </w:p>
    <w:p w14:paraId="73C64DA1" w14:textId="77777777" w:rsidR="009B6AF7" w:rsidRDefault="00000000">
      <w:pPr>
        <w:ind w:firstLine="284"/>
        <w:jc w:val="both"/>
        <w:rPr>
          <w:b/>
          <w:bCs/>
          <w:sz w:val="32"/>
          <w:szCs w:val="32"/>
        </w:rPr>
      </w:pPr>
      <w:r>
        <w:rPr>
          <w:b/>
          <w:bCs/>
          <w:sz w:val="32"/>
          <w:szCs w:val="32"/>
        </w:rPr>
        <w:t>Весільний обряд.</w:t>
      </w:r>
    </w:p>
    <w:p w14:paraId="199D1A4B" w14:textId="77777777" w:rsidR="009B6AF7" w:rsidRDefault="00000000">
      <w:pPr>
        <w:ind w:firstLine="284"/>
        <w:jc w:val="both"/>
        <w:rPr>
          <w:sz w:val="32"/>
          <w:szCs w:val="32"/>
        </w:rPr>
      </w:pPr>
      <w:r>
        <w:rPr>
          <w:sz w:val="32"/>
          <w:szCs w:val="32"/>
        </w:rPr>
        <w:t xml:space="preserve">Досить виразні паралелі можна провести й між обрядом "Весілля" та святами </w:t>
      </w:r>
      <w:proofErr w:type="spellStart"/>
      <w:r>
        <w:rPr>
          <w:sz w:val="32"/>
          <w:szCs w:val="32"/>
        </w:rPr>
        <w:t>Миланки</w:t>
      </w:r>
      <w:proofErr w:type="spellEnd"/>
      <w:r>
        <w:rPr>
          <w:sz w:val="32"/>
          <w:szCs w:val="32"/>
        </w:rPr>
        <w:t xml:space="preserve"> (31 грудня) і Василя (1 січня), коли хлопець переодягається дівчиною </w:t>
      </w:r>
      <w:proofErr w:type="spellStart"/>
      <w:r>
        <w:rPr>
          <w:sz w:val="32"/>
          <w:szCs w:val="32"/>
        </w:rPr>
        <w:t>Миланкою</w:t>
      </w:r>
      <w:proofErr w:type="spellEnd"/>
      <w:r>
        <w:rPr>
          <w:sz w:val="32"/>
          <w:szCs w:val="32"/>
        </w:rPr>
        <w:t>, а дівчина – хлопцем Василем (весільний ритуал перевдягання). Ряджені бешкетують, тому, за звичаєм, від таких гостей потрібно відкупитися, інакше вони влаштують повне безладдя в оселі.</w:t>
      </w:r>
    </w:p>
    <w:p w14:paraId="3B066C03" w14:textId="77777777" w:rsidR="009B6AF7" w:rsidRDefault="00000000">
      <w:pPr>
        <w:ind w:firstLine="284"/>
        <w:jc w:val="both"/>
        <w:rPr>
          <w:sz w:val="32"/>
          <w:szCs w:val="32"/>
        </w:rPr>
      </w:pPr>
      <w:r>
        <w:rPr>
          <w:sz w:val="32"/>
          <w:szCs w:val="32"/>
        </w:rPr>
        <w:t xml:space="preserve">Перевдягання хлопця в дівчину і навпаки нагадує нам весільних циган-ряджених, дослівно – "це ганьба" (ряджені начіпляють на себе статеві ознаки жінки і чоловіка). Тобто ті, що відтворюють ганебний вчинок символізують нижній, потойбічний світ, де все перевертається. Тому молода стає Сонцем, а молодий – Місяцем (зазвичай ці символи діють навпаки). Нижній світ уночі виглядає як такий, що висить над землею в перевернутому стані. Це наче Світове Дерево з гілками донизу, а корінням догори. </w:t>
      </w:r>
      <w:r>
        <w:rPr>
          <w:b/>
          <w:sz w:val="32"/>
          <w:szCs w:val="32"/>
        </w:rPr>
        <w:t>[див. 8, 21]</w:t>
      </w:r>
      <w:r>
        <w:rPr>
          <w:sz w:val="32"/>
          <w:szCs w:val="32"/>
        </w:rPr>
        <w:t>.</w:t>
      </w:r>
    </w:p>
    <w:p w14:paraId="006A94D9" w14:textId="77777777" w:rsidR="009B6AF7" w:rsidRDefault="00000000">
      <w:pPr>
        <w:ind w:firstLine="284"/>
        <w:jc w:val="both"/>
        <w:rPr>
          <w:sz w:val="32"/>
          <w:szCs w:val="32"/>
        </w:rPr>
      </w:pPr>
      <w:r>
        <w:rPr>
          <w:sz w:val="32"/>
          <w:szCs w:val="32"/>
        </w:rPr>
        <w:t>Тому в сучасних обрядах ми бачимо білий одяг нареченої і темний – нареченого. Цигани, як народ, отримали це прізвисько за свою ганебну поведінку у більш цивілізованому суспільстві, що нагадує ряджених-бешкетників на весіллях.</w:t>
      </w:r>
    </w:p>
    <w:p w14:paraId="13DCEF93" w14:textId="77777777" w:rsidR="009B6AF7" w:rsidRDefault="00000000">
      <w:pPr>
        <w:ind w:firstLine="284"/>
        <w:jc w:val="both"/>
        <w:rPr>
          <w:sz w:val="32"/>
          <w:szCs w:val="32"/>
        </w:rPr>
      </w:pPr>
      <w:r>
        <w:rPr>
          <w:sz w:val="32"/>
          <w:szCs w:val="32"/>
        </w:rPr>
        <w:lastRenderedPageBreak/>
        <w:t xml:space="preserve">У рідновірів немає різкого дуалізму, а є світоглядний, у якому Верхній світ представлений батьком Сварогом, а нижній – матір'ю </w:t>
      </w:r>
      <w:proofErr w:type="spellStart"/>
      <w:r>
        <w:rPr>
          <w:sz w:val="32"/>
          <w:szCs w:val="32"/>
        </w:rPr>
        <w:t>Рожаницею</w:t>
      </w:r>
      <w:proofErr w:type="spellEnd"/>
      <w:r>
        <w:rPr>
          <w:sz w:val="32"/>
          <w:szCs w:val="32"/>
        </w:rPr>
        <w:t xml:space="preserve"> (Рогань), тобто Слава (</w:t>
      </w:r>
      <w:proofErr w:type="spellStart"/>
      <w:r>
        <w:rPr>
          <w:sz w:val="32"/>
          <w:szCs w:val="32"/>
        </w:rPr>
        <w:t>Сва</w:t>
      </w:r>
      <w:proofErr w:type="spellEnd"/>
      <w:r>
        <w:rPr>
          <w:sz w:val="32"/>
          <w:szCs w:val="32"/>
        </w:rPr>
        <w:t>) – гора, Ганьба – низ. Обидві частини разом – це Всевишній Род – яйце-Всесвіт.</w:t>
      </w:r>
    </w:p>
    <w:p w14:paraId="1DDF8A5C" w14:textId="77777777" w:rsidR="009B6AF7" w:rsidRDefault="00000000">
      <w:pPr>
        <w:ind w:firstLine="284"/>
        <w:jc w:val="both"/>
        <w:rPr>
          <w:sz w:val="32"/>
          <w:szCs w:val="32"/>
        </w:rPr>
      </w:pPr>
      <w:r>
        <w:rPr>
          <w:sz w:val="32"/>
          <w:szCs w:val="32"/>
        </w:rPr>
        <w:t>Як зазначає О. </w:t>
      </w:r>
      <w:proofErr w:type="spellStart"/>
      <w:r>
        <w:rPr>
          <w:sz w:val="32"/>
          <w:szCs w:val="32"/>
        </w:rPr>
        <w:t>Знойко</w:t>
      </w:r>
      <w:proofErr w:type="spellEnd"/>
      <w:r>
        <w:rPr>
          <w:sz w:val="32"/>
          <w:szCs w:val="32"/>
        </w:rPr>
        <w:t xml:space="preserve">, у містеріях з Василем – Місяцем і Маланкою – Водою та в забавах з </w:t>
      </w:r>
      <w:proofErr w:type="spellStart"/>
      <w:r>
        <w:rPr>
          <w:sz w:val="32"/>
          <w:szCs w:val="32"/>
        </w:rPr>
        <w:t>щедровечірніми</w:t>
      </w:r>
      <w:proofErr w:type="spellEnd"/>
      <w:r>
        <w:rPr>
          <w:sz w:val="32"/>
          <w:szCs w:val="32"/>
        </w:rPr>
        <w:t xml:space="preserve"> весільними парами </w:t>
      </w:r>
      <w:proofErr w:type="spellStart"/>
      <w:r>
        <w:rPr>
          <w:sz w:val="32"/>
          <w:szCs w:val="32"/>
        </w:rPr>
        <w:t>провіщаються</w:t>
      </w:r>
      <w:proofErr w:type="spellEnd"/>
      <w:r>
        <w:rPr>
          <w:sz w:val="32"/>
          <w:szCs w:val="32"/>
        </w:rPr>
        <w:t xml:space="preserve"> наступні комічні події. У Вавилоні з дня одруження богині вод </w:t>
      </w:r>
      <w:proofErr w:type="spellStart"/>
      <w:r>
        <w:rPr>
          <w:sz w:val="32"/>
          <w:szCs w:val="32"/>
        </w:rPr>
        <w:t>Бау</w:t>
      </w:r>
      <w:proofErr w:type="spellEnd"/>
      <w:r>
        <w:rPr>
          <w:sz w:val="32"/>
          <w:szCs w:val="32"/>
        </w:rPr>
        <w:t xml:space="preserve"> з богом Сонця Бар-Баром (</w:t>
      </w:r>
      <w:proofErr w:type="spellStart"/>
      <w:r>
        <w:rPr>
          <w:sz w:val="32"/>
          <w:szCs w:val="32"/>
        </w:rPr>
        <w:t>Баббар</w:t>
      </w:r>
      <w:proofErr w:type="spellEnd"/>
      <w:r>
        <w:rPr>
          <w:sz w:val="32"/>
          <w:szCs w:val="32"/>
        </w:rPr>
        <w:t xml:space="preserve">) починався новий рік. </w:t>
      </w:r>
      <w:r>
        <w:rPr>
          <w:b/>
          <w:sz w:val="32"/>
          <w:szCs w:val="32"/>
        </w:rPr>
        <w:t>[див. 3, 219]</w:t>
      </w:r>
      <w:r>
        <w:rPr>
          <w:sz w:val="32"/>
          <w:szCs w:val="32"/>
        </w:rPr>
        <w:t>.</w:t>
      </w:r>
    </w:p>
    <w:p w14:paraId="23CBB3FE" w14:textId="77777777" w:rsidR="009B6AF7" w:rsidRDefault="00000000">
      <w:pPr>
        <w:ind w:firstLine="284"/>
        <w:jc w:val="both"/>
        <w:rPr>
          <w:sz w:val="32"/>
          <w:szCs w:val="32"/>
        </w:rPr>
      </w:pPr>
      <w:r>
        <w:rPr>
          <w:sz w:val="32"/>
          <w:szCs w:val="32"/>
        </w:rPr>
        <w:t>На Новий рік двір зорюють плугом. Двір співвідноситься з жіночим лоном, а плуг з чоловічим прутнем, тому це є шлюбний обряд. Після оранки відбувається засівання-запліднення поля-двору, а також оселі.</w:t>
      </w:r>
    </w:p>
    <w:p w14:paraId="58C4DAD2" w14:textId="77777777" w:rsidR="009B6AF7" w:rsidRDefault="00000000">
      <w:pPr>
        <w:ind w:firstLine="284"/>
        <w:jc w:val="both"/>
        <w:rPr>
          <w:sz w:val="32"/>
          <w:szCs w:val="32"/>
        </w:rPr>
      </w:pPr>
      <w:r>
        <w:rPr>
          <w:sz w:val="32"/>
          <w:szCs w:val="32"/>
        </w:rPr>
        <w:t>Про взаємини між чоловіком і жінкою співається в українських весільних і сороміцьких піснях, наприклад:</w:t>
      </w:r>
    </w:p>
    <w:p w14:paraId="130B8DAF" w14:textId="77777777" w:rsidR="009B6AF7" w:rsidRDefault="00000000">
      <w:pPr>
        <w:ind w:firstLine="1140"/>
        <w:jc w:val="both"/>
        <w:rPr>
          <w:i/>
          <w:sz w:val="30"/>
          <w:szCs w:val="30"/>
        </w:rPr>
      </w:pPr>
      <w:r>
        <w:rPr>
          <w:i/>
          <w:sz w:val="30"/>
          <w:szCs w:val="30"/>
        </w:rPr>
        <w:t>Ой піду я темним лугом,</w:t>
      </w:r>
    </w:p>
    <w:p w14:paraId="3D473736" w14:textId="77777777" w:rsidR="009B6AF7" w:rsidRDefault="00000000">
      <w:pPr>
        <w:ind w:firstLine="1140"/>
        <w:jc w:val="both"/>
        <w:rPr>
          <w:i/>
          <w:sz w:val="30"/>
          <w:szCs w:val="30"/>
        </w:rPr>
      </w:pPr>
      <w:r>
        <w:rPr>
          <w:i/>
          <w:sz w:val="30"/>
          <w:szCs w:val="30"/>
        </w:rPr>
        <w:t>Оре милий своїм плугом,</w:t>
      </w:r>
    </w:p>
    <w:p w14:paraId="701DD4C7" w14:textId="77777777" w:rsidR="009B6AF7" w:rsidRDefault="00000000">
      <w:pPr>
        <w:ind w:firstLine="1140"/>
        <w:jc w:val="both"/>
        <w:rPr>
          <w:i/>
          <w:sz w:val="30"/>
          <w:szCs w:val="30"/>
        </w:rPr>
      </w:pPr>
      <w:r>
        <w:rPr>
          <w:i/>
          <w:sz w:val="30"/>
          <w:szCs w:val="30"/>
        </w:rPr>
        <w:t>Чужа мила поганяє,</w:t>
      </w:r>
    </w:p>
    <w:p w14:paraId="4378BF0B" w14:textId="77777777" w:rsidR="009B6AF7" w:rsidRDefault="00000000">
      <w:pPr>
        <w:ind w:firstLine="1140"/>
        <w:jc w:val="both"/>
        <w:rPr>
          <w:i/>
          <w:sz w:val="30"/>
          <w:szCs w:val="30"/>
        </w:rPr>
      </w:pPr>
      <w:r>
        <w:rPr>
          <w:i/>
          <w:sz w:val="30"/>
          <w:szCs w:val="30"/>
        </w:rPr>
        <w:t>І к сонечку промовляє:</w:t>
      </w:r>
    </w:p>
    <w:p w14:paraId="0A45E071" w14:textId="77777777" w:rsidR="009B6AF7" w:rsidRDefault="00000000">
      <w:pPr>
        <w:ind w:firstLine="1140"/>
        <w:jc w:val="both"/>
        <w:rPr>
          <w:i/>
          <w:sz w:val="30"/>
          <w:szCs w:val="30"/>
        </w:rPr>
      </w:pPr>
      <w:proofErr w:type="spellStart"/>
      <w:r>
        <w:rPr>
          <w:i/>
          <w:sz w:val="30"/>
          <w:szCs w:val="30"/>
        </w:rPr>
        <w:t>Помож</w:t>
      </w:r>
      <w:proofErr w:type="spellEnd"/>
      <w:r>
        <w:rPr>
          <w:i/>
          <w:sz w:val="30"/>
          <w:szCs w:val="30"/>
        </w:rPr>
        <w:t>, Боже, чоловіку,</w:t>
      </w:r>
    </w:p>
    <w:p w14:paraId="35C0018E" w14:textId="77777777" w:rsidR="009B6AF7" w:rsidRDefault="00000000">
      <w:pPr>
        <w:ind w:firstLine="1140"/>
        <w:jc w:val="both"/>
        <w:rPr>
          <w:i/>
          <w:sz w:val="30"/>
          <w:szCs w:val="30"/>
        </w:rPr>
      </w:pPr>
      <w:r>
        <w:rPr>
          <w:i/>
          <w:sz w:val="30"/>
          <w:szCs w:val="30"/>
        </w:rPr>
        <w:t xml:space="preserve">Щоб так орав </w:t>
      </w:r>
      <w:proofErr w:type="spellStart"/>
      <w:r>
        <w:rPr>
          <w:i/>
          <w:sz w:val="30"/>
          <w:szCs w:val="30"/>
        </w:rPr>
        <w:t>поколь</w:t>
      </w:r>
      <w:proofErr w:type="spellEnd"/>
      <w:r>
        <w:rPr>
          <w:i/>
          <w:sz w:val="30"/>
          <w:szCs w:val="30"/>
        </w:rPr>
        <w:t xml:space="preserve"> віку.</w:t>
      </w:r>
    </w:p>
    <w:p w14:paraId="22086866" w14:textId="77777777" w:rsidR="009B6AF7" w:rsidRDefault="00000000">
      <w:pPr>
        <w:ind w:firstLine="284"/>
        <w:jc w:val="both"/>
        <w:rPr>
          <w:sz w:val="32"/>
          <w:szCs w:val="32"/>
        </w:rPr>
      </w:pPr>
      <w:r>
        <w:rPr>
          <w:sz w:val="32"/>
          <w:szCs w:val="32"/>
        </w:rPr>
        <w:t>Те ж саме відбувається і на Небі, бо Місяць виступає плугом чи фалосом, який зорює нічну чорну небесну ріллю, а зірки на небі наче насіння розкидане по полю. Це насіння і є душі наших Предків, що світять від Ирію. Тому в родині відтворюють це засівання не лише на добробут і достаток, але ще й на плідність та відродження душ померлих. Запалюємо свічки на підвіконні, щоб душі-зірки з Неба бачили, куди їм повертатися до роду земного.</w:t>
      </w:r>
    </w:p>
    <w:p w14:paraId="3799D34B" w14:textId="77777777" w:rsidR="009B6AF7" w:rsidRDefault="00000000">
      <w:pPr>
        <w:ind w:firstLine="284"/>
        <w:jc w:val="both"/>
        <w:rPr>
          <w:sz w:val="32"/>
          <w:szCs w:val="32"/>
        </w:rPr>
      </w:pPr>
      <w:r>
        <w:rPr>
          <w:sz w:val="32"/>
          <w:szCs w:val="32"/>
        </w:rPr>
        <w:t>Після весілля молодята мали сісти у човен-місяць (будь-який транспортний засіб) і вирушити "рікою" у подорож, провівши "медовий місяць", мандруючи краями та відвідуючи дальніх родичів, які мали надати їм прихисток як новоствореній родині.</w:t>
      </w:r>
    </w:p>
    <w:p w14:paraId="234BAD9A" w14:textId="77777777" w:rsidR="009B6AF7" w:rsidRDefault="00000000">
      <w:pPr>
        <w:ind w:firstLine="284"/>
        <w:jc w:val="both"/>
        <w:rPr>
          <w:b/>
          <w:bCs/>
          <w:sz w:val="32"/>
          <w:szCs w:val="32"/>
        </w:rPr>
      </w:pPr>
      <w:r>
        <w:rPr>
          <w:b/>
          <w:bCs/>
          <w:sz w:val="32"/>
          <w:szCs w:val="32"/>
        </w:rPr>
        <w:t>Поховальний обряд.</w:t>
      </w:r>
    </w:p>
    <w:p w14:paraId="294FC01E" w14:textId="77777777" w:rsidR="009B6AF7" w:rsidRDefault="00000000">
      <w:pPr>
        <w:ind w:firstLine="284"/>
        <w:jc w:val="both"/>
        <w:rPr>
          <w:b/>
        </w:rPr>
      </w:pPr>
      <w:r>
        <w:rPr>
          <w:sz w:val="32"/>
          <w:szCs w:val="32"/>
        </w:rPr>
        <w:t>Тепер розглянемо поховальний обряд у Новорічному святі. Перед Різдвом "старе Сонце" вмирало, а на дев'ятий день (1 січня) воно відправлялося у човні-місяці рікою (течія часу – "рік") до Раю. Тобто відбувався похорон (</w:t>
      </w:r>
      <w:proofErr w:type="spellStart"/>
      <w:r>
        <w:rPr>
          <w:sz w:val="32"/>
          <w:szCs w:val="32"/>
        </w:rPr>
        <w:t>Хорс</w:t>
      </w:r>
      <w:proofErr w:type="spellEnd"/>
      <w:r>
        <w:rPr>
          <w:sz w:val="32"/>
          <w:szCs w:val="32"/>
        </w:rPr>
        <w:t xml:space="preserve"> – Бог місяця у слов'ян, Харон – перевізник мертвих через річку смерті у греків). Час, коли човен пішов у Вічність, можемо вважати відліковим. За українським звичаєм похорон супроводжувався засіванням на </w:t>
      </w:r>
      <w:r>
        <w:rPr>
          <w:sz w:val="32"/>
          <w:szCs w:val="32"/>
          <w:lang w:val="ru-RU"/>
        </w:rPr>
        <w:t>"</w:t>
      </w:r>
      <w:r>
        <w:rPr>
          <w:sz w:val="32"/>
          <w:szCs w:val="32"/>
        </w:rPr>
        <w:t>життя вічне</w:t>
      </w:r>
      <w:r>
        <w:rPr>
          <w:sz w:val="32"/>
          <w:szCs w:val="32"/>
          <w:lang w:val="ru-RU"/>
        </w:rPr>
        <w:t>".</w:t>
      </w:r>
      <w:r>
        <w:rPr>
          <w:sz w:val="32"/>
          <w:szCs w:val="32"/>
        </w:rPr>
        <w:t xml:space="preserve"> </w:t>
      </w:r>
      <w:r>
        <w:rPr>
          <w:b/>
          <w:sz w:val="32"/>
          <w:szCs w:val="32"/>
        </w:rPr>
        <w:t>[див. 7, 51]</w:t>
      </w:r>
      <w:r>
        <w:rPr>
          <w:sz w:val="32"/>
          <w:szCs w:val="32"/>
        </w:rPr>
        <w:t>.</w:t>
      </w:r>
    </w:p>
    <w:tbl>
      <w:tblPr>
        <w:tblStyle w:val="afb"/>
        <w:tblpPr w:leftFromText="180" w:rightFromText="180" w:vertAnchor="text" w:horzAnchor="margin" w:tblpXSpec="right" w:tblpY="140"/>
        <w:tblOverlap w:val="never"/>
        <w:tblW w:w="3644" w:type="dxa"/>
        <w:jc w:val="right"/>
        <w:tblLayout w:type="fixed"/>
        <w:tblLook w:val="04A0" w:firstRow="1" w:lastRow="0" w:firstColumn="1" w:lastColumn="0" w:noHBand="0" w:noVBand="1"/>
      </w:tblPr>
      <w:tblGrid>
        <w:gridCol w:w="3644"/>
      </w:tblGrid>
      <w:tr w:rsidR="009B6AF7" w14:paraId="162C437C" w14:textId="77777777">
        <w:trPr>
          <w:jc w:val="right"/>
        </w:trPr>
        <w:tc>
          <w:tcPr>
            <w:tcW w:w="3644" w:type="dxa"/>
            <w:tcBorders>
              <w:top w:val="nil"/>
              <w:left w:val="nil"/>
              <w:bottom w:val="nil"/>
              <w:right w:val="nil"/>
            </w:tcBorders>
          </w:tcPr>
          <w:p w14:paraId="738A0A33" w14:textId="77777777" w:rsidR="009B6AF7" w:rsidRDefault="00000000">
            <w:pPr>
              <w:jc w:val="center"/>
              <w:rPr>
                <w:b/>
              </w:rPr>
            </w:pPr>
            <w:r>
              <w:rPr>
                <w:noProof/>
              </w:rPr>
              <w:lastRenderedPageBreak/>
              <w:drawing>
                <wp:inline distT="0" distB="0" distL="0" distR="0" wp14:anchorId="537534D7" wp14:editId="0CC999E1">
                  <wp:extent cx="2176780" cy="2832100"/>
                  <wp:effectExtent l="0" t="0" r="0" b="6350"/>
                  <wp:docPr id="88" name="Рисунок 18" descr="D:\Малюнки\Художні картини\Свята\Олеся Вакуленко.Ой де коза ходить.Тонований папір.гуаш, розпис.50х65см.jpg"/>
                  <wp:cNvGraphicFramePr/>
                  <a:graphic xmlns:a="http://schemas.openxmlformats.org/drawingml/2006/main">
                    <a:graphicData uri="http://schemas.openxmlformats.org/drawingml/2006/picture">
                      <pic:pic xmlns:pic="http://schemas.openxmlformats.org/drawingml/2006/picture">
                        <pic:nvPicPr>
                          <pic:cNvPr id="89" name="Рисунок 18" descr="D:\Малюнки\Художні картини\Свята\Олеся Вакуленко.Ой де коза ходить.Тонований папір.гуаш, розпис.50х65см.jpg"/>
                          <pic:cNvPicPr/>
                        </pic:nvPicPr>
                        <pic:blipFill>
                          <a:blip r:embed="rId112">
                            <a:extLst>
                              <a:ext uri="{BEBA8EAE-BF5A-486C-A8C5-ECC9F3942E4B}">
                                <a14:imgProps xmlns:a14="http://schemas.microsoft.com/office/drawing/2010/main">
                                  <a14:imgLayer r:embed="rId113">
                                    <a14:imgEffect>
                                      <a14:brightnessContrast bright="9000"/>
                                    </a14:imgEffect>
                                  </a14:imgLayer>
                                </a14:imgProps>
                              </a:ext>
                            </a:extLst>
                          </a:blip>
                          <a:stretch/>
                        </pic:blipFill>
                        <pic:spPr>
                          <a:xfrm>
                            <a:off x="0" y="0"/>
                            <a:ext cx="2176920" cy="2832120"/>
                          </a:xfrm>
                          <a:prstGeom prst="rect">
                            <a:avLst/>
                          </a:prstGeom>
                          <a:ln w="0">
                            <a:noFill/>
                          </a:ln>
                        </pic:spPr>
                      </pic:pic>
                    </a:graphicData>
                  </a:graphic>
                </wp:inline>
              </w:drawing>
            </w:r>
            <w:r>
              <w:rPr>
                <w:b/>
              </w:rPr>
              <w:t>Вакуленко Олеся.</w:t>
            </w:r>
          </w:p>
          <w:p w14:paraId="11B6356D" w14:textId="77777777" w:rsidR="009B6AF7" w:rsidRDefault="00000000">
            <w:pPr>
              <w:jc w:val="center"/>
              <w:rPr>
                <w:sz w:val="32"/>
                <w:szCs w:val="32"/>
              </w:rPr>
            </w:pPr>
            <w:r>
              <w:rPr>
                <w:b/>
              </w:rPr>
              <w:t>Ой де коза ходить</w:t>
            </w:r>
          </w:p>
        </w:tc>
      </w:tr>
    </w:tbl>
    <w:p w14:paraId="3B2597F5" w14:textId="77777777" w:rsidR="009B6AF7" w:rsidRDefault="00000000">
      <w:pPr>
        <w:ind w:firstLine="284"/>
        <w:jc w:val="both"/>
        <w:rPr>
          <w:sz w:val="32"/>
          <w:szCs w:val="32"/>
        </w:rPr>
      </w:pPr>
      <w:r>
        <w:rPr>
          <w:sz w:val="32"/>
          <w:szCs w:val="32"/>
        </w:rPr>
        <w:t xml:space="preserve">Водіння Кози на Новий рік також має відношення до описаних </w:t>
      </w:r>
      <w:proofErr w:type="spellStart"/>
      <w:r>
        <w:rPr>
          <w:sz w:val="32"/>
          <w:szCs w:val="32"/>
        </w:rPr>
        <w:t>обрядодійств</w:t>
      </w:r>
      <w:proofErr w:type="spellEnd"/>
      <w:r>
        <w:rPr>
          <w:sz w:val="32"/>
          <w:szCs w:val="32"/>
        </w:rPr>
        <w:t xml:space="preserve">. Слово "коза" пов'язано зі смертю і відродженням. Х (ксі) – косий хрест є символом Місяця і потойбічного світу. Роги кози – це Місяць, а напередодні старий Місяць має зникнути (коза вмирає) і народжується новий місяць (коза оживає). Коса – це знаряддя Смерті, а також заплетені у вічність волосся жінки (Волос-Велес – провідник у </w:t>
      </w:r>
      <w:proofErr w:type="spellStart"/>
      <w:r>
        <w:rPr>
          <w:sz w:val="32"/>
          <w:szCs w:val="32"/>
        </w:rPr>
        <w:t>потойбіччя</w:t>
      </w:r>
      <w:proofErr w:type="spellEnd"/>
      <w:r>
        <w:rPr>
          <w:sz w:val="32"/>
          <w:szCs w:val="32"/>
        </w:rPr>
        <w:t>). Козак (</w:t>
      </w:r>
      <w:proofErr w:type="spellStart"/>
      <w:r>
        <w:rPr>
          <w:sz w:val="32"/>
          <w:szCs w:val="32"/>
        </w:rPr>
        <w:t>косак</w:t>
      </w:r>
      <w:proofErr w:type="spellEnd"/>
      <w:r>
        <w:rPr>
          <w:sz w:val="32"/>
          <w:szCs w:val="32"/>
        </w:rPr>
        <w:t>) – воїн, життя якого знаходиться на волосині, тобто він стоїть на межі життя і смерті, він носить косу.</w:t>
      </w:r>
    </w:p>
    <w:p w14:paraId="2C43566A" w14:textId="77777777" w:rsidR="009B6AF7" w:rsidRDefault="00000000">
      <w:pPr>
        <w:ind w:firstLine="284"/>
        <w:jc w:val="both"/>
        <w:rPr>
          <w:sz w:val="32"/>
          <w:szCs w:val="32"/>
        </w:rPr>
      </w:pPr>
      <w:r>
        <w:rPr>
          <w:sz w:val="32"/>
          <w:szCs w:val="32"/>
        </w:rPr>
        <w:t xml:space="preserve">В </w:t>
      </w:r>
      <w:proofErr w:type="spellStart"/>
      <w:r>
        <w:rPr>
          <w:sz w:val="32"/>
          <w:szCs w:val="32"/>
        </w:rPr>
        <w:t>обрядодійствах</w:t>
      </w:r>
      <w:proofErr w:type="spellEnd"/>
      <w:r>
        <w:rPr>
          <w:sz w:val="32"/>
          <w:szCs w:val="32"/>
        </w:rPr>
        <w:t xml:space="preserve"> з водіння Кози застосовується вивернутий (волосатий) кожух, у якого одягають Козу. На вивернутий кожух кладуть новонароджену дитину або саджають молодих. </w:t>
      </w:r>
      <w:r>
        <w:rPr>
          <w:rFonts w:eastAsia="MS Mincho"/>
          <w:sz w:val="32"/>
          <w:szCs w:val="32"/>
        </w:rPr>
        <w:t>Можливо, Козу водять, щоб показати, що молода помирає як дівчина і відроджується як жінка.</w:t>
      </w:r>
    </w:p>
    <w:p w14:paraId="2E56F421" w14:textId="77777777" w:rsidR="009B6AF7" w:rsidRDefault="00000000">
      <w:pPr>
        <w:ind w:firstLine="284"/>
        <w:jc w:val="both"/>
        <w:rPr>
          <w:sz w:val="32"/>
          <w:szCs w:val="32"/>
        </w:rPr>
      </w:pPr>
      <w:r>
        <w:rPr>
          <w:sz w:val="32"/>
          <w:szCs w:val="32"/>
        </w:rPr>
        <w:t xml:space="preserve">У цих обрядах проглядається культ продовження роду. Тому обряди </w:t>
      </w:r>
      <w:proofErr w:type="spellStart"/>
      <w:r>
        <w:rPr>
          <w:sz w:val="32"/>
          <w:szCs w:val="32"/>
        </w:rPr>
        <w:t>народин</w:t>
      </w:r>
      <w:proofErr w:type="spellEnd"/>
      <w:r>
        <w:rPr>
          <w:sz w:val="32"/>
          <w:szCs w:val="32"/>
        </w:rPr>
        <w:t>, весілля і поховання супроводжуються відповідним засіванням. Закиди окремих дослідників, що не можна засівати взимку, є невірними, бо ці діє можуть проходити протягом усього року. Тому ми маємо у нашому звичаєвому календарі відповідники святу Василя:</w:t>
      </w:r>
    </w:p>
    <w:p w14:paraId="58E064BD" w14:textId="77777777" w:rsidR="009B6AF7" w:rsidRDefault="00000000">
      <w:pPr>
        <w:ind w:firstLine="284"/>
        <w:jc w:val="both"/>
        <w:rPr>
          <w:sz w:val="32"/>
          <w:szCs w:val="32"/>
        </w:rPr>
      </w:pPr>
      <w:r>
        <w:rPr>
          <w:sz w:val="32"/>
          <w:szCs w:val="32"/>
        </w:rPr>
        <w:t>Проводи (мається на увазі в потойбічний світ, що відбуваються в човні-місяці) – 1 квітня – Новий рік в давньому Ірані;</w:t>
      </w:r>
    </w:p>
    <w:p w14:paraId="33857CD4" w14:textId="77777777" w:rsidR="009B6AF7" w:rsidRDefault="00000000">
      <w:pPr>
        <w:ind w:firstLine="284"/>
        <w:jc w:val="both"/>
        <w:rPr>
          <w:sz w:val="32"/>
          <w:szCs w:val="32"/>
        </w:rPr>
      </w:pPr>
      <w:r>
        <w:rPr>
          <w:sz w:val="32"/>
          <w:szCs w:val="32"/>
        </w:rPr>
        <w:t>Похорон Ярила (</w:t>
      </w:r>
      <w:proofErr w:type="spellStart"/>
      <w:r>
        <w:rPr>
          <w:sz w:val="32"/>
          <w:szCs w:val="32"/>
        </w:rPr>
        <w:t>Косьми</w:t>
      </w:r>
      <w:proofErr w:type="spellEnd"/>
      <w:r>
        <w:rPr>
          <w:sz w:val="32"/>
          <w:szCs w:val="32"/>
        </w:rPr>
        <w:t xml:space="preserve"> і Дем'яна – космос і демон – два кінця човна) – 1 липня – Новий рік в давньому Єгипті та в давній Україні;</w:t>
      </w:r>
    </w:p>
    <w:p w14:paraId="2312A683" w14:textId="77777777" w:rsidR="009B6AF7" w:rsidRDefault="00000000">
      <w:pPr>
        <w:ind w:firstLine="284"/>
        <w:jc w:val="both"/>
        <w:rPr>
          <w:sz w:val="32"/>
          <w:szCs w:val="32"/>
        </w:rPr>
      </w:pPr>
      <w:r>
        <w:rPr>
          <w:sz w:val="32"/>
          <w:szCs w:val="32"/>
        </w:rPr>
        <w:t xml:space="preserve">Покрова (покриття після смерті померлого, початок періоду </w:t>
      </w:r>
      <w:proofErr w:type="spellStart"/>
      <w:r>
        <w:rPr>
          <w:sz w:val="32"/>
          <w:szCs w:val="32"/>
        </w:rPr>
        <w:t>весіль</w:t>
      </w:r>
      <w:proofErr w:type="spellEnd"/>
      <w:r>
        <w:rPr>
          <w:sz w:val="32"/>
          <w:szCs w:val="32"/>
        </w:rPr>
        <w:t>) – 1 жовтня – Новий рік в юдеїв, козаків.</w:t>
      </w:r>
    </w:p>
    <w:p w14:paraId="1D8AACBC" w14:textId="77777777" w:rsidR="009B6AF7" w:rsidRDefault="00000000">
      <w:pPr>
        <w:ind w:firstLine="284"/>
        <w:jc w:val="both"/>
        <w:rPr>
          <w:sz w:val="32"/>
          <w:szCs w:val="32"/>
        </w:rPr>
      </w:pPr>
      <w:r>
        <w:rPr>
          <w:sz w:val="32"/>
          <w:szCs w:val="32"/>
        </w:rPr>
        <w:t>Усі ці свята припадають на 9 день від смерті попереднього прояву Сонця.</w:t>
      </w:r>
    </w:p>
    <w:p w14:paraId="6C11642A" w14:textId="77777777" w:rsidR="009B6AF7" w:rsidRDefault="00000000">
      <w:pPr>
        <w:ind w:firstLine="284"/>
        <w:jc w:val="both"/>
        <w:rPr>
          <w:b/>
          <w:bCs/>
          <w:sz w:val="32"/>
          <w:szCs w:val="32"/>
        </w:rPr>
      </w:pPr>
      <w:r>
        <w:rPr>
          <w:b/>
          <w:bCs/>
          <w:sz w:val="32"/>
          <w:szCs w:val="32"/>
        </w:rPr>
        <w:t>Свиняче свято.</w:t>
      </w:r>
    </w:p>
    <w:p w14:paraId="723C7E1D" w14:textId="77777777" w:rsidR="009B6AF7" w:rsidRDefault="00000000">
      <w:pPr>
        <w:ind w:firstLine="284"/>
        <w:jc w:val="both"/>
        <w:rPr>
          <w:sz w:val="32"/>
          <w:szCs w:val="32"/>
        </w:rPr>
      </w:pPr>
      <w:r>
        <w:rPr>
          <w:sz w:val="32"/>
          <w:szCs w:val="32"/>
        </w:rPr>
        <w:t xml:space="preserve">На новорічному столі обов'язково були страви зі свинини, тому 1 січня відоме як "свиняче свято". Ростислав Забашта, описуючи слов'янські ритуали середньовіччя, де священним "перуновим" дубам-корчам у стовбури було встановлено нижні щелепи свиней, зазначив: "У руслі порушеної теми привертають увагу й окремі обрядові дійства з кістками свині під час </w:t>
      </w:r>
      <w:proofErr w:type="spellStart"/>
      <w:r>
        <w:rPr>
          <w:sz w:val="32"/>
          <w:szCs w:val="32"/>
        </w:rPr>
        <w:t>Різдвяно</w:t>
      </w:r>
      <w:proofErr w:type="spellEnd"/>
      <w:r>
        <w:rPr>
          <w:sz w:val="32"/>
          <w:szCs w:val="32"/>
        </w:rPr>
        <w:t xml:space="preserve">-Новорічного циклу </w:t>
      </w:r>
      <w:r>
        <w:rPr>
          <w:sz w:val="32"/>
          <w:szCs w:val="32"/>
        </w:rPr>
        <w:lastRenderedPageBreak/>
        <w:t xml:space="preserve">свят, зафіксовані етнографами у кінці ХІХ – на початку ХХ ст. у деяких слов'янських народів. Так, наприклад, у селах регіону </w:t>
      </w:r>
      <w:proofErr w:type="spellStart"/>
      <w:r>
        <w:rPr>
          <w:sz w:val="32"/>
          <w:szCs w:val="32"/>
        </w:rPr>
        <w:t>Хомолья</w:t>
      </w:r>
      <w:proofErr w:type="spellEnd"/>
      <w:r>
        <w:rPr>
          <w:sz w:val="32"/>
          <w:szCs w:val="32"/>
        </w:rPr>
        <w:t xml:space="preserve"> (Сербія) господар дому в день Нового року приносив свинячу голову перед святковим обідом і розколював її на порозі, стоячи знадвору (аби щастя залишилося в хаті). Кожен член родини з'їдав шматочок тваринного мозку та пирога (у формі вола), відкладеного з Різдва, "для щастя всього дому". Після трапези свинячі кістки ховали під плодовим деревом або клали у розсоху його стовбура задля посилення родючості (</w:t>
      </w:r>
      <w:proofErr w:type="spellStart"/>
      <w:r>
        <w:rPr>
          <w:sz w:val="32"/>
          <w:szCs w:val="32"/>
        </w:rPr>
        <w:t>Милосављевић</w:t>
      </w:r>
      <w:proofErr w:type="spellEnd"/>
      <w:r>
        <w:rPr>
          <w:sz w:val="32"/>
          <w:szCs w:val="32"/>
        </w:rPr>
        <w:t xml:space="preserve"> 1913, с. 21; </w:t>
      </w:r>
      <w:proofErr w:type="spellStart"/>
      <w:r>
        <w:rPr>
          <w:sz w:val="32"/>
          <w:szCs w:val="32"/>
        </w:rPr>
        <w:t>Schneeweis</w:t>
      </w:r>
      <w:proofErr w:type="spellEnd"/>
      <w:r>
        <w:rPr>
          <w:sz w:val="32"/>
          <w:szCs w:val="32"/>
        </w:rPr>
        <w:t xml:space="preserve"> 1925, S. 36)." </w:t>
      </w:r>
      <w:r>
        <w:rPr>
          <w:b/>
          <w:bCs/>
          <w:sz w:val="32"/>
          <w:szCs w:val="32"/>
        </w:rPr>
        <w:t>[2, 200]</w:t>
      </w:r>
      <w:r>
        <w:rPr>
          <w:sz w:val="32"/>
          <w:szCs w:val="32"/>
        </w:rPr>
        <w:t>.</w:t>
      </w:r>
    </w:p>
    <w:p w14:paraId="15BF1D3E" w14:textId="77777777" w:rsidR="009B6AF7" w:rsidRDefault="00000000">
      <w:pPr>
        <w:ind w:firstLine="284"/>
        <w:jc w:val="both"/>
        <w:rPr>
          <w:b/>
          <w:bCs/>
          <w:sz w:val="32"/>
          <w:szCs w:val="32"/>
        </w:rPr>
      </w:pPr>
      <w:r>
        <w:rPr>
          <w:b/>
          <w:bCs/>
          <w:sz w:val="32"/>
          <w:szCs w:val="32"/>
        </w:rPr>
        <w:t>Рік і ріка є тотожними поняттями.</w:t>
      </w:r>
    </w:p>
    <w:p w14:paraId="5FD18CFE" w14:textId="77777777" w:rsidR="009B6AF7" w:rsidRDefault="00000000">
      <w:pPr>
        <w:ind w:firstLine="284"/>
        <w:jc w:val="both"/>
        <w:rPr>
          <w:sz w:val="32"/>
          <w:szCs w:val="32"/>
        </w:rPr>
      </w:pPr>
      <w:r>
        <w:rPr>
          <w:sz w:val="32"/>
          <w:szCs w:val="32"/>
        </w:rPr>
        <w:t>Скориставшись словниками, визначимо спорідненість слів "рік" і "ріка". Слово "рік" походить від праслов'янського *</w:t>
      </w:r>
      <w:proofErr w:type="spellStart"/>
      <w:r>
        <w:rPr>
          <w:sz w:val="32"/>
          <w:szCs w:val="32"/>
        </w:rPr>
        <w:t>rokъ</w:t>
      </w:r>
      <w:proofErr w:type="spellEnd"/>
      <w:r>
        <w:rPr>
          <w:sz w:val="32"/>
          <w:szCs w:val="32"/>
        </w:rPr>
        <w:t>, що означало "термін", "умовний чи визначений час". Це слово пов'язують із праслов'янським дієсловом *</w:t>
      </w:r>
      <w:proofErr w:type="spellStart"/>
      <w:r>
        <w:rPr>
          <w:sz w:val="32"/>
          <w:szCs w:val="32"/>
        </w:rPr>
        <w:t>rekti</w:t>
      </w:r>
      <w:proofErr w:type="spellEnd"/>
      <w:r>
        <w:rPr>
          <w:sz w:val="32"/>
          <w:szCs w:val="32"/>
        </w:rPr>
        <w:t xml:space="preserve"> ("ректи") – "говорити", "висловлювати". Мова "ллється", "тече", наче ріка. У цьому контексті й проведення обряду ім'я-наречення на цей час узгоджується зі значенням "ріки-мови".</w:t>
      </w:r>
    </w:p>
    <w:p w14:paraId="051AD254" w14:textId="77777777" w:rsidR="009B6AF7" w:rsidRDefault="00000000">
      <w:pPr>
        <w:ind w:firstLine="284"/>
        <w:jc w:val="both"/>
        <w:rPr>
          <w:sz w:val="32"/>
          <w:szCs w:val="32"/>
        </w:rPr>
      </w:pPr>
      <w:r>
        <w:rPr>
          <w:sz w:val="32"/>
          <w:szCs w:val="32"/>
        </w:rPr>
        <w:t>Слово "ріка" походить від праслов'янського слова *</w:t>
      </w:r>
      <w:proofErr w:type="spellStart"/>
      <w:r>
        <w:rPr>
          <w:sz w:val="32"/>
          <w:szCs w:val="32"/>
        </w:rPr>
        <w:t>reka</w:t>
      </w:r>
      <w:proofErr w:type="spellEnd"/>
      <w:r>
        <w:rPr>
          <w:sz w:val="32"/>
          <w:szCs w:val="32"/>
        </w:rPr>
        <w:t xml:space="preserve"> і споріднене зі словами "рік", "річка", що виводяться від спільної основи *</w:t>
      </w:r>
      <w:proofErr w:type="spellStart"/>
      <w:r>
        <w:rPr>
          <w:sz w:val="32"/>
          <w:szCs w:val="32"/>
        </w:rPr>
        <w:t>rek</w:t>
      </w:r>
      <w:proofErr w:type="spellEnd"/>
      <w:r>
        <w:rPr>
          <w:sz w:val="32"/>
          <w:szCs w:val="32"/>
        </w:rPr>
        <w:t>-. Таким чином, слова "ріка", "рік" та "річка" мають спільне давньослов'янське коріння, яке пояснюється уявленням про зв'язок між плином часу та плином води.</w:t>
      </w:r>
    </w:p>
    <w:p w14:paraId="7103A320" w14:textId="77777777" w:rsidR="009B6AF7" w:rsidRDefault="00000000">
      <w:pPr>
        <w:ind w:firstLine="284"/>
        <w:jc w:val="both"/>
        <w:rPr>
          <w:sz w:val="32"/>
          <w:szCs w:val="32"/>
        </w:rPr>
      </w:pPr>
      <w:r>
        <w:rPr>
          <w:sz w:val="32"/>
          <w:szCs w:val="32"/>
        </w:rPr>
        <w:t xml:space="preserve">Натомість для позначення похоронної скрині маємо інше слово "рака" – "гробниця", "скринька", "ковчег", "труна". </w:t>
      </w:r>
      <w:r>
        <w:rPr>
          <w:b/>
          <w:bCs/>
          <w:sz w:val="32"/>
          <w:szCs w:val="32"/>
        </w:rPr>
        <w:t>[див. 1]</w:t>
      </w:r>
    </w:p>
    <w:p w14:paraId="3395EED3" w14:textId="77777777" w:rsidR="009B6AF7" w:rsidRDefault="00000000">
      <w:pPr>
        <w:ind w:firstLine="284"/>
        <w:jc w:val="both"/>
        <w:rPr>
          <w:sz w:val="32"/>
          <w:szCs w:val="32"/>
        </w:rPr>
      </w:pPr>
      <w:r>
        <w:rPr>
          <w:sz w:val="32"/>
          <w:szCs w:val="32"/>
        </w:rPr>
        <w:t>Розглядаючи святилище-обсерваторію на Хортиці (велике коло), бачимо образ "рогів" Велеса, які, подібно до "раки" чи "раковині", утримують зародок або дитину-Сонце, а подекуди й померлого. Роги можуть символізувати Змія-огорожу. Змій творить річне коло; водночас він уособлює ріку-океан, що могла бути за валами як рів навколо фортеці.</w:t>
      </w:r>
    </w:p>
    <w:p w14:paraId="19F7D338" w14:textId="77777777" w:rsidR="009B6AF7" w:rsidRDefault="00000000">
      <w:pPr>
        <w:ind w:firstLine="284"/>
        <w:jc w:val="both"/>
        <w:rPr>
          <w:sz w:val="32"/>
          <w:szCs w:val="32"/>
        </w:rPr>
      </w:pPr>
      <w:proofErr w:type="spellStart"/>
      <w:r>
        <w:rPr>
          <w:sz w:val="32"/>
          <w:szCs w:val="32"/>
        </w:rPr>
        <w:t>Зобразять</w:t>
      </w:r>
      <w:proofErr w:type="spellEnd"/>
      <w:r>
        <w:rPr>
          <w:sz w:val="32"/>
          <w:szCs w:val="32"/>
        </w:rPr>
        <w:t xml:space="preserve"> структуру святилища також підняті над головою руки, які утворюють замкнений простір, у якому опиняється голова як образ Сонця. Власне тому річкові відгалуження називають рукавами. Неначе змії переплітаються водні потоки, і навіть жест руки може позначати Змія.</w:t>
      </w:r>
    </w:p>
    <w:p w14:paraId="536ED885" w14:textId="77777777" w:rsidR="009B6AF7" w:rsidRDefault="00000000">
      <w:pPr>
        <w:ind w:firstLine="284"/>
        <w:jc w:val="both"/>
        <w:rPr>
          <w:sz w:val="32"/>
          <w:szCs w:val="32"/>
        </w:rPr>
      </w:pPr>
      <w:r>
        <w:rPr>
          <w:sz w:val="32"/>
          <w:szCs w:val="32"/>
        </w:rPr>
        <w:t xml:space="preserve">Човен-Місяць рушив рікою і відлік часу річного кола почався. Шлях має перепони, та їх потрібно долати, аби човни з </w:t>
      </w:r>
      <w:proofErr w:type="spellStart"/>
      <w:r>
        <w:rPr>
          <w:sz w:val="32"/>
          <w:szCs w:val="32"/>
        </w:rPr>
        <w:t>новорародженими</w:t>
      </w:r>
      <w:proofErr w:type="spellEnd"/>
      <w:r>
        <w:rPr>
          <w:sz w:val="32"/>
          <w:szCs w:val="32"/>
        </w:rPr>
        <w:t>, пошлюбленими і похованими досягнули своєї мети.</w:t>
      </w:r>
    </w:p>
    <w:p w14:paraId="5E75439A" w14:textId="77777777" w:rsidR="009B6AF7" w:rsidRDefault="00000000">
      <w:pPr>
        <w:ind w:firstLine="284"/>
        <w:jc w:val="both"/>
        <w:rPr>
          <w:sz w:val="32"/>
          <w:szCs w:val="32"/>
        </w:rPr>
      </w:pPr>
      <w:r>
        <w:rPr>
          <w:sz w:val="32"/>
          <w:szCs w:val="32"/>
        </w:rPr>
        <w:lastRenderedPageBreak/>
        <w:t xml:space="preserve">Як бачимо, зимовий Новий рік має </w:t>
      </w:r>
      <w:proofErr w:type="spellStart"/>
      <w:r>
        <w:rPr>
          <w:sz w:val="32"/>
          <w:szCs w:val="32"/>
        </w:rPr>
        <w:t>мітологічну</w:t>
      </w:r>
      <w:proofErr w:type="spellEnd"/>
      <w:r>
        <w:rPr>
          <w:sz w:val="32"/>
          <w:szCs w:val="32"/>
        </w:rPr>
        <w:t xml:space="preserve"> прив'язку і немає особливої потреби переносити його на молодика близько 1 березня (літописний Новий рік) чи на 21 березня (весняне рівнодення), як це робиться в деяких </w:t>
      </w:r>
      <w:proofErr w:type="spellStart"/>
      <w:r>
        <w:rPr>
          <w:sz w:val="32"/>
          <w:szCs w:val="32"/>
        </w:rPr>
        <w:t>рідновірських</w:t>
      </w:r>
      <w:proofErr w:type="spellEnd"/>
      <w:r>
        <w:rPr>
          <w:sz w:val="32"/>
          <w:szCs w:val="32"/>
        </w:rPr>
        <w:t xml:space="preserve"> течіях. Від цих дат зовсім не ведуть відліку часу, що повністю ставить під сумнів доцільності таких дій.</w:t>
      </w:r>
    </w:p>
    <w:p w14:paraId="53AF4A41" w14:textId="77777777" w:rsidR="009B6AF7" w:rsidRDefault="00000000">
      <w:pPr>
        <w:ind w:firstLine="284"/>
        <w:jc w:val="both"/>
        <w:rPr>
          <w:b/>
        </w:rPr>
      </w:pPr>
      <w:r>
        <w:rPr>
          <w:b/>
        </w:rPr>
        <w:t>Література:</w:t>
      </w:r>
    </w:p>
    <w:p w14:paraId="06C07B41" w14:textId="77777777" w:rsidR="009B6AF7" w:rsidRDefault="00000000">
      <w:pPr>
        <w:ind w:firstLine="284"/>
        <w:jc w:val="both"/>
      </w:pPr>
      <w:r>
        <w:t>1. Горох (українська публічна електронна бібліотека). – https://goroh.pp.ua</w:t>
      </w:r>
    </w:p>
    <w:p w14:paraId="214525B6" w14:textId="77777777" w:rsidR="009B6AF7" w:rsidRDefault="00000000">
      <w:pPr>
        <w:ind w:firstLine="284"/>
        <w:jc w:val="both"/>
      </w:pPr>
      <w:r>
        <w:t>2. Забашта Р.В. До проблематики середньовічних ритуальних дубів басейну середньої та верхньої течії Дніпра // Археологія і давня історія України, 2024, 3 (52). – С. 195-214.</w:t>
      </w:r>
    </w:p>
    <w:p w14:paraId="74C47A53" w14:textId="77777777" w:rsidR="009B6AF7" w:rsidRDefault="00000000">
      <w:pPr>
        <w:ind w:firstLine="284"/>
        <w:jc w:val="both"/>
      </w:pPr>
      <w:r>
        <w:t xml:space="preserve">3. </w:t>
      </w:r>
      <w:proofErr w:type="spellStart"/>
      <w:r>
        <w:t>Знойко</w:t>
      </w:r>
      <w:proofErr w:type="spellEnd"/>
      <w:r>
        <w:t xml:space="preserve"> О.П. Міфи Київської землі та події стародавні. – К.: Молодь, 1989. – 304 с.</w:t>
      </w:r>
    </w:p>
    <w:p w14:paraId="3095BFBC" w14:textId="77777777" w:rsidR="009B6AF7" w:rsidRDefault="00000000">
      <w:pPr>
        <w:ind w:firstLine="284"/>
        <w:jc w:val="both"/>
      </w:pPr>
      <w:r>
        <w:t xml:space="preserve">4. </w:t>
      </w:r>
      <w:proofErr w:type="spellStart"/>
      <w:r>
        <w:t>Калайда</w:t>
      </w:r>
      <w:proofErr w:type="spellEnd"/>
      <w:r>
        <w:t xml:space="preserve"> Г.І. "</w:t>
      </w:r>
      <w:proofErr w:type="spellStart"/>
      <w:r>
        <w:t>Рігведа</w:t>
      </w:r>
      <w:proofErr w:type="spellEnd"/>
      <w:r>
        <w:t>" для спраглих. – Запоріжжя: Руське Православне Коло, 2009. – 220 с.</w:t>
      </w:r>
    </w:p>
    <w:p w14:paraId="7BE95341" w14:textId="77777777" w:rsidR="009B6AF7" w:rsidRDefault="00000000">
      <w:pPr>
        <w:ind w:firstLine="284"/>
        <w:jc w:val="both"/>
      </w:pPr>
      <w:r>
        <w:t xml:space="preserve">5. </w:t>
      </w:r>
      <w:proofErr w:type="spellStart"/>
      <w:r>
        <w:t>Катрій</w:t>
      </w:r>
      <w:proofErr w:type="spellEnd"/>
      <w:r>
        <w:t xml:space="preserve"> Ю.Я. Пізнай свій обряд! Літургійний рік Української католицької церкви. – Ч 1. – Ню Йорк, Рим: Василіан, 1982. – 493 с.</w:t>
      </w:r>
    </w:p>
    <w:p w14:paraId="412BDB26" w14:textId="77777777" w:rsidR="009B6AF7" w:rsidRDefault="00000000">
      <w:pPr>
        <w:ind w:firstLine="284"/>
        <w:jc w:val="both"/>
      </w:pPr>
      <w:r>
        <w:rPr>
          <w:rFonts w:eastAsia="MS Mincho"/>
        </w:rPr>
        <w:t xml:space="preserve">6. Килимник С. Український рік у народних звичаях в історичному освітленні: У 2 </w:t>
      </w:r>
      <w:proofErr w:type="spellStart"/>
      <w:r>
        <w:rPr>
          <w:rFonts w:eastAsia="MS Mincho"/>
        </w:rPr>
        <w:t>кн</w:t>
      </w:r>
      <w:proofErr w:type="spellEnd"/>
      <w:r>
        <w:rPr>
          <w:rFonts w:eastAsia="MS Mincho"/>
        </w:rPr>
        <w:t>. – Кн.1. – К.: Обереги, 1994. – 400 с.</w:t>
      </w:r>
    </w:p>
    <w:p w14:paraId="4A83286E" w14:textId="77777777" w:rsidR="009B6AF7" w:rsidRDefault="00000000">
      <w:pPr>
        <w:ind w:firstLine="284"/>
        <w:jc w:val="both"/>
      </w:pPr>
      <w:r>
        <w:t>7. Пашник С.Д. До календарних витоків // Родове Вогнище. – К.: РВ РПВ. – №3. – 7513. – С. 51.</w:t>
      </w:r>
    </w:p>
    <w:p w14:paraId="24B2E5D2" w14:textId="77777777" w:rsidR="009B6AF7" w:rsidRDefault="00000000">
      <w:pPr>
        <w:ind w:firstLine="284"/>
        <w:jc w:val="both"/>
        <w:rPr>
          <w:rFonts w:eastAsia="MS Mincho"/>
          <w:lang w:val="ru-RU"/>
        </w:rPr>
      </w:pPr>
      <w:r>
        <w:rPr>
          <w:rFonts w:eastAsia="MS Mincho"/>
        </w:rPr>
        <w:t xml:space="preserve">8. </w:t>
      </w:r>
      <w:proofErr w:type="spellStart"/>
      <w:r>
        <w:rPr>
          <w:rFonts w:eastAsia="MS Mincho"/>
        </w:rPr>
        <w:t>Серяков</w:t>
      </w:r>
      <w:proofErr w:type="spellEnd"/>
      <w:r>
        <w:rPr>
          <w:rFonts w:eastAsia="MS Mincho"/>
        </w:rPr>
        <w:t xml:space="preserve"> М. Ро</w:t>
      </w:r>
      <w:proofErr w:type="spellStart"/>
      <w:r>
        <w:rPr>
          <w:rFonts w:eastAsia="MS Mincho"/>
          <w:lang w:val="ru-RU"/>
        </w:rPr>
        <w:t>ждение</w:t>
      </w:r>
      <w:proofErr w:type="spellEnd"/>
      <w:r>
        <w:rPr>
          <w:rFonts w:eastAsia="MS Mincho"/>
          <w:lang w:val="ru-RU"/>
        </w:rPr>
        <w:t xml:space="preserve"> вселенной. Голубина книга. – М.: Яуза, Эксмо, 2005. – 576.</w:t>
      </w:r>
    </w:p>
    <w:p w14:paraId="7E27654E" w14:textId="77777777" w:rsidR="009B6AF7" w:rsidRDefault="009B6AF7">
      <w:pPr>
        <w:jc w:val="center"/>
        <w:rPr>
          <w:b/>
          <w:sz w:val="32"/>
          <w:szCs w:val="32"/>
          <w:lang w:val="ru-RU"/>
        </w:rPr>
      </w:pPr>
    </w:p>
    <w:p w14:paraId="42E9CEC7" w14:textId="77777777" w:rsidR="009B6AF7" w:rsidRDefault="00000000">
      <w:pPr>
        <w:jc w:val="center"/>
        <w:rPr>
          <w:b/>
          <w:sz w:val="32"/>
          <w:szCs w:val="32"/>
          <w:lang w:val="ru-RU"/>
        </w:rPr>
      </w:pPr>
      <w:r>
        <w:rPr>
          <w:b/>
          <w:sz w:val="32"/>
          <w:szCs w:val="32"/>
          <w:lang w:val="ru-RU"/>
        </w:rPr>
        <w:t xml:space="preserve">Сосна та </w:t>
      </w:r>
      <w:proofErr w:type="spellStart"/>
      <w:r>
        <w:rPr>
          <w:b/>
          <w:sz w:val="32"/>
          <w:szCs w:val="32"/>
          <w:lang w:val="ru-RU"/>
        </w:rPr>
        <w:t>ялина</w:t>
      </w:r>
      <w:proofErr w:type="spellEnd"/>
      <w:r>
        <w:rPr>
          <w:b/>
          <w:sz w:val="32"/>
          <w:szCs w:val="32"/>
          <w:lang w:val="ru-RU"/>
        </w:rPr>
        <w:t xml:space="preserve"> – </w:t>
      </w:r>
      <w:proofErr w:type="spellStart"/>
      <w:r>
        <w:rPr>
          <w:b/>
          <w:sz w:val="32"/>
          <w:szCs w:val="32"/>
          <w:lang w:val="ru-RU"/>
        </w:rPr>
        <w:t>новорічні</w:t>
      </w:r>
      <w:proofErr w:type="spellEnd"/>
      <w:r>
        <w:rPr>
          <w:b/>
          <w:sz w:val="32"/>
          <w:szCs w:val="32"/>
          <w:lang w:val="ru-RU"/>
        </w:rPr>
        <w:t xml:space="preserve"> дерева</w:t>
      </w:r>
    </w:p>
    <w:p w14:paraId="1EAE91CB" w14:textId="77777777" w:rsidR="009B6AF7" w:rsidRDefault="00000000">
      <w:pPr>
        <w:ind w:firstLine="284"/>
        <w:jc w:val="both"/>
        <w:rPr>
          <w:sz w:val="32"/>
          <w:szCs w:val="32"/>
        </w:rPr>
      </w:pPr>
      <w:r>
        <w:rPr>
          <w:sz w:val="32"/>
          <w:szCs w:val="32"/>
        </w:rPr>
        <w:t xml:space="preserve">Ми святкуємо Новий рік узимку, і вічнозелені дерево є символом Всесвіту для цього періоду року. На нього чіпляються іграшки, гірлянди, наче зірки на нічному небі. </w:t>
      </w:r>
      <w:r>
        <w:rPr>
          <w:b/>
          <w:sz w:val="32"/>
          <w:szCs w:val="32"/>
        </w:rPr>
        <w:t>[див. 2, 50]</w:t>
      </w:r>
      <w:r>
        <w:rPr>
          <w:sz w:val="32"/>
          <w:szCs w:val="32"/>
        </w:rPr>
        <w:t>.</w:t>
      </w:r>
    </w:p>
    <w:p w14:paraId="2A1BE8FF" w14:textId="55EEDF34" w:rsidR="009B6AF7" w:rsidRDefault="00000000">
      <w:pPr>
        <w:ind w:firstLine="284"/>
        <w:jc w:val="both"/>
        <w:rPr>
          <w:sz w:val="32"/>
          <w:szCs w:val="32"/>
        </w:rPr>
      </w:pPr>
      <w:r>
        <w:rPr>
          <w:sz w:val="32"/>
          <w:szCs w:val="32"/>
        </w:rPr>
        <w:t>Новий рік об'єднує в собі кілька свят: це 8-й день від народження нового прояву Сонця і 9-й день від смерті старого, а також божественне весілля. У цих обрядах, які мають деякі спільні ознаки, за звичаєм використовують сосну чи ялину, залежно від того, що росте на території. В обрядових піснях також оспівуються ці дерева, наприклад:</w:t>
      </w:r>
    </w:p>
    <w:p w14:paraId="0BC646B9" w14:textId="0F5A6958" w:rsidR="009B6AF7" w:rsidRDefault="00000000">
      <w:pPr>
        <w:ind w:firstLine="1134"/>
        <w:jc w:val="both"/>
        <w:rPr>
          <w:i/>
          <w:sz w:val="30"/>
          <w:szCs w:val="30"/>
        </w:rPr>
      </w:pPr>
      <w:r>
        <w:rPr>
          <w:i/>
          <w:sz w:val="30"/>
          <w:szCs w:val="30"/>
        </w:rPr>
        <w:t xml:space="preserve">На Горі Сосна </w:t>
      </w:r>
      <w:proofErr w:type="spellStart"/>
      <w:r>
        <w:rPr>
          <w:i/>
          <w:sz w:val="30"/>
          <w:szCs w:val="30"/>
        </w:rPr>
        <w:t>Золоторясна</w:t>
      </w:r>
      <w:proofErr w:type="spellEnd"/>
    </w:p>
    <w:p w14:paraId="5093D0A4" w14:textId="47F5AFAC" w:rsidR="009B6AF7" w:rsidRDefault="00190AFA">
      <w:pPr>
        <w:ind w:firstLine="1134"/>
        <w:jc w:val="both"/>
        <w:rPr>
          <w:i/>
          <w:sz w:val="30"/>
          <w:szCs w:val="30"/>
        </w:rPr>
      </w:pPr>
      <w:r>
        <w:rPr>
          <w:noProof/>
        </w:rPr>
        <w:drawing>
          <wp:anchor distT="0" distB="0" distL="114300" distR="0" simplePos="0" relativeHeight="251640320" behindDoc="0" locked="0" layoutInCell="0" allowOverlap="1" wp14:anchorId="2D210D07" wp14:editId="7AB035B8">
            <wp:simplePos x="0" y="0"/>
            <wp:positionH relativeFrom="margin">
              <wp:posOffset>4458335</wp:posOffset>
            </wp:positionH>
            <wp:positionV relativeFrom="paragraph">
              <wp:posOffset>17780</wp:posOffset>
            </wp:positionV>
            <wp:extent cx="1673860" cy="2942590"/>
            <wp:effectExtent l="0" t="0" r="0" b="0"/>
            <wp:wrapTight wrapText="bothSides">
              <wp:wrapPolygon edited="0">
                <wp:start x="0" y="0"/>
                <wp:lineTo x="0" y="21395"/>
                <wp:lineTo x="21387" y="21395"/>
                <wp:lineTo x="21387" y="0"/>
                <wp:lineTo x="0" y="0"/>
              </wp:wrapPolygon>
            </wp:wrapTight>
            <wp:docPr id="90" name="Рисунок 1" descr="http://vesillya.in.ua/wordpress/wp-content/uploads/2010/03/pic181.jpg">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 descr="http://vesillya.in.ua/wordpress/wp-content/uploads/2010/03/pic181.jpg">
                      <a:hlinkClick r:id="rId114"/>
                    </pic:cNvPr>
                    <pic:cNvPicPr>
                      <a:picLocks noChangeAspect="1" noChangeArrowheads="1"/>
                    </pic:cNvPicPr>
                  </pic:nvPicPr>
                  <pic:blipFill>
                    <a:blip r:embed="rId115"/>
                    <a:stretch>
                      <a:fillRect/>
                    </a:stretch>
                  </pic:blipFill>
                  <pic:spPr bwMode="auto">
                    <a:xfrm>
                      <a:off x="0" y="0"/>
                      <a:ext cx="1673860" cy="2942590"/>
                    </a:xfrm>
                    <a:prstGeom prst="rect">
                      <a:avLst/>
                    </a:prstGeom>
                  </pic:spPr>
                </pic:pic>
              </a:graphicData>
            </a:graphic>
            <wp14:sizeRelH relativeFrom="margin">
              <wp14:pctWidth>0</wp14:pctWidth>
            </wp14:sizeRelH>
            <wp14:sizeRelV relativeFrom="margin">
              <wp14:pctHeight>0</wp14:pctHeight>
            </wp14:sizeRelV>
          </wp:anchor>
        </w:drawing>
      </w:r>
      <w:r w:rsidR="00000000">
        <w:rPr>
          <w:i/>
          <w:sz w:val="30"/>
          <w:szCs w:val="30"/>
        </w:rPr>
        <w:t xml:space="preserve">Під </w:t>
      </w:r>
      <w:proofErr w:type="spellStart"/>
      <w:r w:rsidR="00000000">
        <w:rPr>
          <w:i/>
          <w:sz w:val="30"/>
          <w:szCs w:val="30"/>
        </w:rPr>
        <w:t>тов</w:t>
      </w:r>
      <w:proofErr w:type="spellEnd"/>
      <w:r w:rsidR="00000000">
        <w:rPr>
          <w:i/>
          <w:sz w:val="30"/>
          <w:szCs w:val="30"/>
        </w:rPr>
        <w:t xml:space="preserve"> Сосною Срібна Колиска</w:t>
      </w:r>
    </w:p>
    <w:p w14:paraId="51B80E93" w14:textId="2B39B536" w:rsidR="009B6AF7" w:rsidRDefault="00000000">
      <w:pPr>
        <w:ind w:firstLine="1134"/>
        <w:jc w:val="both"/>
        <w:rPr>
          <w:i/>
          <w:sz w:val="30"/>
          <w:szCs w:val="30"/>
        </w:rPr>
      </w:pPr>
      <w:r>
        <w:rPr>
          <w:i/>
          <w:sz w:val="30"/>
          <w:szCs w:val="30"/>
        </w:rPr>
        <w:t xml:space="preserve">Колише ся в Ній </w:t>
      </w:r>
      <w:proofErr w:type="spellStart"/>
      <w:r>
        <w:rPr>
          <w:i/>
          <w:sz w:val="30"/>
          <w:szCs w:val="30"/>
        </w:rPr>
        <w:t>Гречная</w:t>
      </w:r>
      <w:proofErr w:type="spellEnd"/>
      <w:r>
        <w:rPr>
          <w:i/>
          <w:sz w:val="30"/>
          <w:szCs w:val="30"/>
        </w:rPr>
        <w:t xml:space="preserve"> Панна</w:t>
      </w:r>
    </w:p>
    <w:p w14:paraId="1D1405EE" w14:textId="77777777" w:rsidR="009B6AF7" w:rsidRDefault="00000000">
      <w:pPr>
        <w:ind w:firstLine="1134"/>
        <w:jc w:val="both"/>
        <w:rPr>
          <w:sz w:val="30"/>
          <w:szCs w:val="30"/>
        </w:rPr>
      </w:pPr>
      <w:r>
        <w:rPr>
          <w:i/>
          <w:sz w:val="30"/>
          <w:szCs w:val="30"/>
        </w:rPr>
        <w:t xml:space="preserve">Колишуть </w:t>
      </w:r>
      <w:proofErr w:type="spellStart"/>
      <w:r>
        <w:rPr>
          <w:i/>
          <w:sz w:val="30"/>
          <w:szCs w:val="30"/>
        </w:rPr>
        <w:t>Єї</w:t>
      </w:r>
      <w:proofErr w:type="spellEnd"/>
      <w:r>
        <w:rPr>
          <w:i/>
          <w:sz w:val="30"/>
          <w:szCs w:val="30"/>
        </w:rPr>
        <w:t xml:space="preserve"> Три Молодчики.</w:t>
      </w:r>
      <w:r>
        <w:rPr>
          <w:sz w:val="30"/>
          <w:szCs w:val="30"/>
        </w:rPr>
        <w:t xml:space="preserve"> </w:t>
      </w:r>
      <w:r>
        <w:rPr>
          <w:b/>
          <w:sz w:val="30"/>
          <w:szCs w:val="30"/>
        </w:rPr>
        <w:t>[3]</w:t>
      </w:r>
      <w:r>
        <w:rPr>
          <w:sz w:val="30"/>
          <w:szCs w:val="30"/>
        </w:rPr>
        <w:t>.</w:t>
      </w:r>
    </w:p>
    <w:p w14:paraId="24343DD9" w14:textId="77777777" w:rsidR="009B6AF7" w:rsidRDefault="00000000">
      <w:pPr>
        <w:ind w:firstLine="426"/>
        <w:jc w:val="both"/>
        <w:rPr>
          <w:i/>
          <w:sz w:val="30"/>
          <w:szCs w:val="30"/>
        </w:rPr>
      </w:pPr>
      <w:r>
        <w:rPr>
          <w:i/>
          <w:sz w:val="30"/>
          <w:szCs w:val="30"/>
        </w:rPr>
        <w:t>Стояла сосна серед Дунаю, Дажбоже!</w:t>
      </w:r>
    </w:p>
    <w:p w14:paraId="03358521" w14:textId="77777777" w:rsidR="009B6AF7" w:rsidRDefault="00000000">
      <w:pPr>
        <w:ind w:firstLine="426"/>
        <w:jc w:val="both"/>
        <w:rPr>
          <w:sz w:val="30"/>
          <w:szCs w:val="30"/>
        </w:rPr>
      </w:pPr>
      <w:r>
        <w:rPr>
          <w:i/>
          <w:sz w:val="30"/>
          <w:szCs w:val="30"/>
        </w:rPr>
        <w:t xml:space="preserve">На тій </w:t>
      </w:r>
      <w:proofErr w:type="spellStart"/>
      <w:r>
        <w:rPr>
          <w:i/>
          <w:sz w:val="30"/>
          <w:szCs w:val="30"/>
        </w:rPr>
        <w:t>соснонці</w:t>
      </w:r>
      <w:proofErr w:type="spellEnd"/>
      <w:r>
        <w:rPr>
          <w:i/>
          <w:sz w:val="30"/>
          <w:szCs w:val="30"/>
        </w:rPr>
        <w:t xml:space="preserve"> </w:t>
      </w:r>
      <w:proofErr w:type="spellStart"/>
      <w:r>
        <w:rPr>
          <w:i/>
          <w:sz w:val="30"/>
          <w:szCs w:val="30"/>
        </w:rPr>
        <w:t>сив</w:t>
      </w:r>
      <w:proofErr w:type="spellEnd"/>
      <w:r>
        <w:rPr>
          <w:i/>
          <w:sz w:val="30"/>
          <w:szCs w:val="30"/>
        </w:rPr>
        <w:t xml:space="preserve"> сокіл сидів, Дажбоже!</w:t>
      </w:r>
      <w:r>
        <w:rPr>
          <w:sz w:val="30"/>
          <w:szCs w:val="30"/>
        </w:rPr>
        <w:t xml:space="preserve"> </w:t>
      </w:r>
      <w:r>
        <w:rPr>
          <w:b/>
          <w:sz w:val="30"/>
          <w:szCs w:val="30"/>
        </w:rPr>
        <w:t>[4, 7]</w:t>
      </w:r>
      <w:r>
        <w:rPr>
          <w:sz w:val="30"/>
          <w:szCs w:val="30"/>
        </w:rPr>
        <w:t>.</w:t>
      </w:r>
    </w:p>
    <w:p w14:paraId="3740E78E" w14:textId="77777777" w:rsidR="009B6AF7" w:rsidRDefault="00000000">
      <w:pPr>
        <w:ind w:firstLine="1134"/>
        <w:jc w:val="both"/>
        <w:rPr>
          <w:i/>
          <w:sz w:val="30"/>
          <w:szCs w:val="30"/>
        </w:rPr>
      </w:pPr>
      <w:r>
        <w:rPr>
          <w:i/>
          <w:sz w:val="30"/>
          <w:szCs w:val="30"/>
        </w:rPr>
        <w:t>В дорогу, бояри, в дорогу,</w:t>
      </w:r>
    </w:p>
    <w:p w14:paraId="4FFFFEA4" w14:textId="77777777" w:rsidR="009B6AF7" w:rsidRDefault="00000000">
      <w:pPr>
        <w:ind w:firstLine="1134"/>
        <w:jc w:val="both"/>
        <w:rPr>
          <w:i/>
          <w:sz w:val="30"/>
          <w:szCs w:val="30"/>
        </w:rPr>
      </w:pPr>
      <w:r>
        <w:rPr>
          <w:i/>
          <w:sz w:val="30"/>
          <w:szCs w:val="30"/>
        </w:rPr>
        <w:t>Та рубайте ялину здорову,</w:t>
      </w:r>
    </w:p>
    <w:p w14:paraId="2AD8B212" w14:textId="77777777" w:rsidR="009B6AF7" w:rsidRDefault="00000000">
      <w:pPr>
        <w:ind w:firstLine="1134"/>
        <w:jc w:val="both"/>
        <w:rPr>
          <w:i/>
          <w:sz w:val="30"/>
          <w:szCs w:val="30"/>
        </w:rPr>
      </w:pPr>
      <w:r>
        <w:rPr>
          <w:i/>
          <w:sz w:val="30"/>
          <w:szCs w:val="30"/>
        </w:rPr>
        <w:t>Та рубайте ялину-деревце</w:t>
      </w:r>
    </w:p>
    <w:p w14:paraId="563423DF" w14:textId="77777777" w:rsidR="009B6AF7" w:rsidRDefault="00000000">
      <w:pPr>
        <w:ind w:firstLine="1134"/>
        <w:jc w:val="both"/>
        <w:rPr>
          <w:sz w:val="30"/>
          <w:szCs w:val="30"/>
        </w:rPr>
      </w:pPr>
      <w:r>
        <w:rPr>
          <w:i/>
          <w:sz w:val="30"/>
          <w:szCs w:val="30"/>
        </w:rPr>
        <w:t>Молодій Марусі на гільце.</w:t>
      </w:r>
      <w:r>
        <w:rPr>
          <w:sz w:val="30"/>
          <w:szCs w:val="30"/>
        </w:rPr>
        <w:t xml:space="preserve"> </w:t>
      </w:r>
      <w:r>
        <w:rPr>
          <w:b/>
          <w:sz w:val="30"/>
          <w:szCs w:val="30"/>
        </w:rPr>
        <w:t>[5]</w:t>
      </w:r>
      <w:r>
        <w:rPr>
          <w:sz w:val="30"/>
          <w:szCs w:val="30"/>
        </w:rPr>
        <w:t>.</w:t>
      </w:r>
    </w:p>
    <w:p w14:paraId="2950F8DB" w14:textId="77777777" w:rsidR="009B6AF7" w:rsidRDefault="00000000">
      <w:pPr>
        <w:pStyle w:val="af8"/>
        <w:ind w:firstLine="450"/>
        <w:jc w:val="both"/>
        <w:rPr>
          <w:i/>
          <w:sz w:val="30"/>
          <w:szCs w:val="30"/>
          <w:shd w:val="clear" w:color="auto" w:fill="FFFFFF"/>
        </w:rPr>
      </w:pPr>
      <w:r>
        <w:rPr>
          <w:i/>
          <w:sz w:val="30"/>
          <w:szCs w:val="30"/>
          <w:shd w:val="clear" w:color="auto" w:fill="FFFFFF"/>
        </w:rPr>
        <w:t>Горіла сосна, смерека,</w:t>
      </w:r>
    </w:p>
    <w:p w14:paraId="2267B10B" w14:textId="77777777" w:rsidR="009B6AF7" w:rsidRDefault="00000000">
      <w:pPr>
        <w:pStyle w:val="af8"/>
        <w:ind w:firstLine="450"/>
        <w:jc w:val="both"/>
        <w:rPr>
          <w:i/>
          <w:sz w:val="30"/>
          <w:szCs w:val="30"/>
          <w:shd w:val="clear" w:color="auto" w:fill="FFFFFF"/>
        </w:rPr>
      </w:pPr>
      <w:r>
        <w:rPr>
          <w:i/>
          <w:sz w:val="30"/>
          <w:szCs w:val="30"/>
          <w:shd w:val="clear" w:color="auto" w:fill="FFFFFF"/>
        </w:rPr>
        <w:t>Сподобавсь хлопець здалека.</w:t>
      </w:r>
    </w:p>
    <w:p w14:paraId="7EFFB168" w14:textId="77777777" w:rsidR="009B6AF7" w:rsidRDefault="00000000">
      <w:pPr>
        <w:pStyle w:val="af8"/>
        <w:ind w:firstLine="450"/>
        <w:jc w:val="both"/>
        <w:rPr>
          <w:i/>
          <w:sz w:val="30"/>
          <w:szCs w:val="30"/>
          <w:shd w:val="clear" w:color="auto" w:fill="FFFFFF"/>
        </w:rPr>
      </w:pPr>
      <w:r>
        <w:rPr>
          <w:i/>
          <w:sz w:val="30"/>
          <w:szCs w:val="30"/>
          <w:shd w:val="clear" w:color="auto" w:fill="FFFFFF"/>
        </w:rPr>
        <w:t>Сподобавсь хлопець та й навік,</w:t>
      </w:r>
    </w:p>
    <w:p w14:paraId="3245EEC0" w14:textId="77777777" w:rsidR="009B6AF7" w:rsidRDefault="00000000">
      <w:pPr>
        <w:pStyle w:val="af8"/>
        <w:ind w:firstLine="450"/>
        <w:jc w:val="both"/>
        <w:rPr>
          <w:sz w:val="30"/>
          <w:szCs w:val="30"/>
        </w:rPr>
      </w:pPr>
      <w:r>
        <w:rPr>
          <w:i/>
          <w:sz w:val="30"/>
          <w:szCs w:val="30"/>
          <w:shd w:val="clear" w:color="auto" w:fill="FFFFFF"/>
        </w:rPr>
        <w:t xml:space="preserve">Тепер вже він мій чоловік. </w:t>
      </w:r>
      <w:r>
        <w:rPr>
          <w:b/>
          <w:sz w:val="30"/>
          <w:szCs w:val="30"/>
        </w:rPr>
        <w:t>[4, 32</w:t>
      </w:r>
      <w:r>
        <w:rPr>
          <w:sz w:val="30"/>
          <w:szCs w:val="30"/>
        </w:rPr>
        <w:t>].</w:t>
      </w:r>
    </w:p>
    <w:p w14:paraId="3FE4FAEA" w14:textId="77777777" w:rsidR="009B6AF7" w:rsidRDefault="00000000">
      <w:pPr>
        <w:ind w:firstLine="1170"/>
        <w:jc w:val="both"/>
        <w:rPr>
          <w:i/>
          <w:sz w:val="30"/>
          <w:szCs w:val="30"/>
        </w:rPr>
      </w:pPr>
      <w:r>
        <w:rPr>
          <w:i/>
          <w:sz w:val="30"/>
          <w:szCs w:val="30"/>
        </w:rPr>
        <w:t>Ой піду я гукаючи,</w:t>
      </w:r>
    </w:p>
    <w:p w14:paraId="4E7AC191" w14:textId="77777777" w:rsidR="009B6AF7" w:rsidRDefault="00000000">
      <w:pPr>
        <w:ind w:firstLine="1170"/>
        <w:jc w:val="both"/>
        <w:rPr>
          <w:i/>
          <w:sz w:val="30"/>
          <w:szCs w:val="30"/>
        </w:rPr>
      </w:pPr>
      <w:r>
        <w:rPr>
          <w:i/>
          <w:sz w:val="30"/>
          <w:szCs w:val="30"/>
        </w:rPr>
        <w:lastRenderedPageBreak/>
        <w:t xml:space="preserve">Да </w:t>
      </w:r>
      <w:proofErr w:type="spellStart"/>
      <w:r>
        <w:rPr>
          <w:i/>
          <w:sz w:val="30"/>
          <w:szCs w:val="30"/>
        </w:rPr>
        <w:t>матеньки</w:t>
      </w:r>
      <w:proofErr w:type="spellEnd"/>
      <w:r>
        <w:rPr>
          <w:i/>
          <w:sz w:val="30"/>
          <w:szCs w:val="30"/>
        </w:rPr>
        <w:t xml:space="preserve"> шукаючи;</w:t>
      </w:r>
    </w:p>
    <w:p w14:paraId="5660BA5B" w14:textId="77777777" w:rsidR="009B6AF7" w:rsidRDefault="00000000">
      <w:pPr>
        <w:ind w:firstLine="1170"/>
        <w:jc w:val="both"/>
        <w:rPr>
          <w:i/>
          <w:sz w:val="30"/>
          <w:szCs w:val="30"/>
        </w:rPr>
      </w:pPr>
      <w:r>
        <w:rPr>
          <w:i/>
          <w:sz w:val="30"/>
          <w:szCs w:val="30"/>
        </w:rPr>
        <w:t xml:space="preserve">Й ой не найду </w:t>
      </w:r>
      <w:proofErr w:type="spellStart"/>
      <w:r>
        <w:rPr>
          <w:i/>
          <w:sz w:val="30"/>
          <w:szCs w:val="30"/>
        </w:rPr>
        <w:t>матюнки</w:t>
      </w:r>
      <w:proofErr w:type="spellEnd"/>
      <w:r>
        <w:rPr>
          <w:i/>
          <w:sz w:val="30"/>
          <w:szCs w:val="30"/>
        </w:rPr>
        <w:t>,</w:t>
      </w:r>
    </w:p>
    <w:p w14:paraId="57DA175D" w14:textId="77777777" w:rsidR="009B6AF7" w:rsidRDefault="00000000">
      <w:pPr>
        <w:ind w:firstLine="1170"/>
        <w:jc w:val="both"/>
        <w:rPr>
          <w:i/>
          <w:sz w:val="30"/>
          <w:szCs w:val="30"/>
        </w:rPr>
      </w:pPr>
      <w:r>
        <w:rPr>
          <w:i/>
          <w:sz w:val="30"/>
          <w:szCs w:val="30"/>
        </w:rPr>
        <w:t>Да найшла ялину,</w:t>
      </w:r>
    </w:p>
    <w:p w14:paraId="64BF309C" w14:textId="77777777" w:rsidR="009B6AF7" w:rsidRDefault="00000000">
      <w:pPr>
        <w:ind w:firstLine="1170"/>
        <w:jc w:val="both"/>
        <w:rPr>
          <w:sz w:val="30"/>
          <w:szCs w:val="30"/>
        </w:rPr>
      </w:pPr>
      <w:proofErr w:type="spellStart"/>
      <w:r>
        <w:rPr>
          <w:i/>
          <w:sz w:val="30"/>
          <w:szCs w:val="30"/>
        </w:rPr>
        <w:t>Матюнчину</w:t>
      </w:r>
      <w:proofErr w:type="spellEnd"/>
      <w:r>
        <w:rPr>
          <w:i/>
          <w:sz w:val="30"/>
          <w:szCs w:val="30"/>
        </w:rPr>
        <w:t xml:space="preserve"> могилу.</w:t>
      </w:r>
      <w:r>
        <w:rPr>
          <w:sz w:val="30"/>
          <w:szCs w:val="30"/>
        </w:rPr>
        <w:t xml:space="preserve"> </w:t>
      </w:r>
      <w:r>
        <w:rPr>
          <w:b/>
          <w:bCs/>
          <w:sz w:val="30"/>
          <w:szCs w:val="30"/>
        </w:rPr>
        <w:t>[1, 278]</w:t>
      </w:r>
      <w:r>
        <w:rPr>
          <w:sz w:val="30"/>
          <w:szCs w:val="30"/>
        </w:rPr>
        <w:t>.</w:t>
      </w:r>
    </w:p>
    <w:p w14:paraId="15B8CB1C" w14:textId="77777777" w:rsidR="009B6AF7" w:rsidRDefault="00000000">
      <w:pPr>
        <w:ind w:firstLine="284"/>
        <w:jc w:val="both"/>
        <w:rPr>
          <w:sz w:val="32"/>
          <w:szCs w:val="32"/>
        </w:rPr>
      </w:pPr>
      <w:r>
        <w:rPr>
          <w:sz w:val="32"/>
          <w:szCs w:val="32"/>
        </w:rPr>
        <w:t>Аналогічно до весняного прикрашання зеленню оселі, хвоя наповнює узимку нашу хату гарним духом, а з ним до нас приходять душі Предків.</w:t>
      </w:r>
    </w:p>
    <w:p w14:paraId="6D549D01" w14:textId="77777777" w:rsidR="009B6AF7" w:rsidRDefault="00000000">
      <w:pPr>
        <w:ind w:firstLine="284"/>
        <w:jc w:val="both"/>
        <w:rPr>
          <w:sz w:val="32"/>
          <w:szCs w:val="32"/>
        </w:rPr>
      </w:pPr>
      <w:r>
        <w:rPr>
          <w:sz w:val="32"/>
          <w:szCs w:val="32"/>
        </w:rPr>
        <w:t>Закликаємо берегти природу і не рубати ялинки в лісі. Є спеціалізовані господарства, які вирощують ялинки на продаж, бувають навіть з корінням у горщиках, щоб потім можна було посадити деревце надворі. Або ж можна зробити віночки з хвойного дерева і за звичаєм повісити на вхідних дверях як оберіг.</w:t>
      </w:r>
    </w:p>
    <w:p w14:paraId="6218132A" w14:textId="77777777" w:rsidR="009B6AF7" w:rsidRDefault="00000000">
      <w:pPr>
        <w:ind w:firstLine="284"/>
        <w:jc w:val="both"/>
        <w:rPr>
          <w:sz w:val="32"/>
          <w:szCs w:val="32"/>
        </w:rPr>
      </w:pPr>
      <w:r>
        <w:rPr>
          <w:sz w:val="32"/>
          <w:szCs w:val="32"/>
        </w:rPr>
        <w:t>Дідух і Ялина мають приблизно однакове значення. Але раніше в степу ялини не росли, то їх заміняв Дідух, і навпаки в лісі мало хто займався хліборобством, то й Дідуха не було з чого зробити. Все ж ці два символи доповнюють один одного.</w:t>
      </w:r>
    </w:p>
    <w:p w14:paraId="50A4305D" w14:textId="77777777" w:rsidR="009B6AF7" w:rsidRDefault="00000000">
      <w:pPr>
        <w:ind w:firstLine="284"/>
        <w:jc w:val="both"/>
        <w:rPr>
          <w:b/>
        </w:rPr>
      </w:pPr>
      <w:r>
        <w:rPr>
          <w:b/>
        </w:rPr>
        <w:t>Література:</w:t>
      </w:r>
    </w:p>
    <w:p w14:paraId="45E02E29"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Дикарєв М. Знадоби до української народної ботаніки / Бандурка: Українські сороміцькі пісні / </w:t>
      </w:r>
      <w:proofErr w:type="spellStart"/>
      <w:r>
        <w:rPr>
          <w:rFonts w:ascii="Times New Roman" w:eastAsia="MS Mincho" w:hAnsi="Times New Roman"/>
          <w:sz w:val="24"/>
          <w:szCs w:val="24"/>
        </w:rPr>
        <w:t>Упоряд</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М.Сулима</w:t>
      </w:r>
      <w:proofErr w:type="spellEnd"/>
      <w:r>
        <w:rPr>
          <w:rFonts w:ascii="Times New Roman" w:eastAsia="MS Mincho" w:hAnsi="Times New Roman"/>
          <w:sz w:val="24"/>
          <w:szCs w:val="24"/>
        </w:rPr>
        <w:t>. – К.: Дніпро, 2001. – 280 с.</w:t>
      </w:r>
    </w:p>
    <w:p w14:paraId="4457B495" w14:textId="77777777" w:rsidR="009B6AF7" w:rsidRDefault="00000000">
      <w:pPr>
        <w:ind w:firstLine="284"/>
        <w:jc w:val="both"/>
      </w:pPr>
      <w:r>
        <w:t xml:space="preserve">2. </w:t>
      </w:r>
      <w:proofErr w:type="spellStart"/>
      <w:r>
        <w:t>Знойко</w:t>
      </w:r>
      <w:proofErr w:type="spellEnd"/>
      <w:r>
        <w:t xml:space="preserve"> О.П. Міфи Київської землі та події стародавні. – К.: Молодь, 1989. – 304 с.</w:t>
      </w:r>
    </w:p>
    <w:p w14:paraId="73B7A239" w14:textId="77777777" w:rsidR="009B6AF7" w:rsidRDefault="00000000">
      <w:pPr>
        <w:ind w:firstLine="284"/>
        <w:jc w:val="both"/>
      </w:pPr>
      <w:r>
        <w:t xml:space="preserve">3. На Горі Сосна </w:t>
      </w:r>
      <w:proofErr w:type="spellStart"/>
      <w:r>
        <w:t>Золоторясна</w:t>
      </w:r>
      <w:proofErr w:type="spellEnd"/>
      <w:r>
        <w:t>. Колядка стародавня. - http://www.pisni.org.ua/songs/430939.</w:t>
      </w:r>
    </w:p>
    <w:p w14:paraId="66D76CB3" w14:textId="77777777" w:rsidR="009B6AF7" w:rsidRDefault="00000000">
      <w:pPr>
        <w:ind w:firstLine="284"/>
        <w:jc w:val="both"/>
      </w:pPr>
      <w:r>
        <w:t>4. Пісенник / упорядник С.Д. Пашник. – Запоріжжя: Руське Православне Коло, 7531 (2023). – 60 с.</w:t>
      </w:r>
    </w:p>
    <w:p w14:paraId="717202F0" w14:textId="77777777" w:rsidR="009B6AF7" w:rsidRDefault="00000000">
      <w:pPr>
        <w:ind w:firstLine="284"/>
        <w:jc w:val="both"/>
      </w:pPr>
      <w:r>
        <w:t>5. Плетіння гільця. – http://vesillya.in.ua/pletinnya-gilcya.</w:t>
      </w:r>
    </w:p>
    <w:p w14:paraId="3DE7B151" w14:textId="77777777" w:rsidR="009B6AF7" w:rsidRDefault="009B6AF7">
      <w:pPr>
        <w:pStyle w:val="a6"/>
        <w:jc w:val="center"/>
        <w:rPr>
          <w:rFonts w:ascii="Times New Roman" w:eastAsia="MS Mincho" w:hAnsi="Times New Roman" w:cs="Times New Roman"/>
          <w:b/>
          <w:sz w:val="32"/>
          <w:szCs w:val="32"/>
        </w:rPr>
      </w:pPr>
    </w:p>
    <w:p w14:paraId="7C8A3B47" w14:textId="77777777" w:rsidR="009B6AF7" w:rsidRDefault="00000000">
      <w:pPr>
        <w:pStyle w:val="a6"/>
        <w:jc w:val="center"/>
        <w:rPr>
          <w:rFonts w:ascii="Times New Roman" w:eastAsia="MS Mincho" w:hAnsi="Times New Roman" w:cs="Times New Roman"/>
          <w:b/>
          <w:sz w:val="16"/>
          <w:szCs w:val="16"/>
        </w:rPr>
      </w:pPr>
      <w:r>
        <w:rPr>
          <w:rFonts w:ascii="Times New Roman" w:eastAsia="MS Mincho" w:hAnsi="Times New Roman" w:cs="Times New Roman"/>
          <w:b/>
          <w:sz w:val="32"/>
          <w:szCs w:val="32"/>
        </w:rPr>
        <w:t>Засівання</w:t>
      </w:r>
      <w:r>
        <w:rPr>
          <w:rFonts w:ascii="Times New Roman" w:eastAsia="MS Mincho" w:hAnsi="Times New Roman" w:cs="Times New Roman"/>
          <w:b/>
          <w:sz w:val="16"/>
          <w:szCs w:val="16"/>
        </w:rPr>
        <w:t>*</w:t>
      </w:r>
    </w:p>
    <w:p w14:paraId="5E10FE3D"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Хлопці ходять по хатах засівати до сходу Сонця. Вони набирають у мішечок або в рукавицю змішаних </w:t>
      </w:r>
      <w:proofErr w:type="spellStart"/>
      <w:r>
        <w:rPr>
          <w:rFonts w:ascii="Times New Roman" w:eastAsia="MS Mincho" w:hAnsi="Times New Roman" w:cs="Times New Roman"/>
          <w:sz w:val="32"/>
          <w:szCs w:val="32"/>
        </w:rPr>
        <w:t>зерен</w:t>
      </w:r>
      <w:proofErr w:type="spellEnd"/>
      <w:r>
        <w:rPr>
          <w:rFonts w:ascii="Times New Roman" w:eastAsia="MS Mincho" w:hAnsi="Times New Roman" w:cs="Times New Roman"/>
          <w:sz w:val="32"/>
          <w:szCs w:val="32"/>
        </w:rPr>
        <w:t>: жито, пшениця, горох, просо та інше, і в кожній хаті обсипають цими зернами господаря і хату, промовляючи:</w:t>
      </w:r>
    </w:p>
    <w:p w14:paraId="4CF65648"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На щастя, на здоров'я, та нове літо;</w:t>
      </w:r>
    </w:p>
    <w:p w14:paraId="2158E61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Роди, Боже, жито, пшеницю і всяку пашницю;</w:t>
      </w:r>
    </w:p>
    <w:p w14:paraId="6A80DE32"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 Добридень, будьте здорові з Новим роком; </w:t>
      </w:r>
      <w:r>
        <w:rPr>
          <w:rFonts w:ascii="Times New Roman" w:eastAsia="MS Mincho" w:hAnsi="Times New Roman" w:cs="Times New Roman"/>
          <w:b/>
          <w:sz w:val="32"/>
          <w:szCs w:val="32"/>
        </w:rPr>
        <w:t>[4, 5]</w:t>
      </w:r>
    </w:p>
    <w:p w14:paraId="6CD90113"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Сію, вію, посіваю – з Новим роком поздоровляю;</w:t>
      </w:r>
    </w:p>
    <w:p w14:paraId="5C0B18BB"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 </w:t>
      </w:r>
      <w:proofErr w:type="spellStart"/>
      <w:r>
        <w:rPr>
          <w:rFonts w:ascii="Times New Roman" w:eastAsia="MS Mincho" w:hAnsi="Times New Roman" w:cs="Times New Roman"/>
          <w:sz w:val="32"/>
          <w:szCs w:val="32"/>
        </w:rPr>
        <w:t>Сійся</w:t>
      </w:r>
      <w:proofErr w:type="spellEnd"/>
      <w:r>
        <w:rPr>
          <w:rFonts w:ascii="Times New Roman" w:eastAsia="MS Mincho" w:hAnsi="Times New Roman" w:cs="Times New Roman"/>
          <w:sz w:val="32"/>
          <w:szCs w:val="32"/>
        </w:rPr>
        <w:t>, родися жито, пшениця, усяка пашниця. З Новим роком будьте здорові; або таку приказку:</w:t>
      </w:r>
    </w:p>
    <w:p w14:paraId="30C0AE41" w14:textId="77777777" w:rsidR="009B6AF7" w:rsidRDefault="00000000">
      <w:pPr>
        <w:pStyle w:val="a6"/>
        <w:ind w:firstLine="1140"/>
        <w:jc w:val="both"/>
        <w:rPr>
          <w:rFonts w:ascii="Times New Roman" w:eastAsia="MS Mincho" w:hAnsi="Times New Roman" w:cs="Times New Roman"/>
          <w:i/>
          <w:sz w:val="30"/>
          <w:szCs w:val="30"/>
        </w:rPr>
      </w:pPr>
      <w:proofErr w:type="spellStart"/>
      <w:r>
        <w:rPr>
          <w:rFonts w:ascii="Times New Roman" w:eastAsia="MS Mincho" w:hAnsi="Times New Roman" w:cs="Times New Roman"/>
          <w:i/>
          <w:sz w:val="30"/>
          <w:szCs w:val="30"/>
        </w:rPr>
        <w:t>Сійся</w:t>
      </w:r>
      <w:proofErr w:type="spellEnd"/>
      <w:r>
        <w:rPr>
          <w:rFonts w:ascii="Times New Roman" w:eastAsia="MS Mincho" w:hAnsi="Times New Roman" w:cs="Times New Roman"/>
          <w:i/>
          <w:sz w:val="30"/>
          <w:szCs w:val="30"/>
        </w:rPr>
        <w:t>, родися,</w:t>
      </w:r>
    </w:p>
    <w:p w14:paraId="6AE9B1CD"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Жито, пшениця,</w:t>
      </w:r>
    </w:p>
    <w:p w14:paraId="2256FC89" w14:textId="77777777" w:rsidR="009B6AF7" w:rsidRDefault="00000000">
      <w:pPr>
        <w:pStyle w:val="a6"/>
        <w:ind w:firstLine="1140"/>
        <w:jc w:val="both"/>
        <w:rPr>
          <w:rFonts w:ascii="Times New Roman" w:eastAsia="MS Mincho" w:hAnsi="Times New Roman" w:cs="Times New Roman"/>
          <w:i/>
          <w:sz w:val="30"/>
          <w:szCs w:val="30"/>
        </w:rPr>
      </w:pPr>
      <w:r>
        <w:rPr>
          <w:rFonts w:ascii="Times New Roman" w:eastAsia="MS Mincho" w:hAnsi="Times New Roman" w:cs="Times New Roman"/>
          <w:i/>
          <w:sz w:val="30"/>
          <w:szCs w:val="30"/>
        </w:rPr>
        <w:t>Горох, сочевиця</w:t>
      </w:r>
    </w:p>
    <w:p w14:paraId="7E22DF5E"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І всяка пашниця.</w:t>
      </w:r>
    </w:p>
    <w:p w14:paraId="1AE023EB"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Внизу корениста,</w:t>
      </w:r>
    </w:p>
    <w:p w14:paraId="23CEB122"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Зверху колосиста,</w:t>
      </w:r>
    </w:p>
    <w:p w14:paraId="4B6E391F"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Щоб на майбутній рік</w:t>
      </w:r>
    </w:p>
    <w:p w14:paraId="5E9236F2"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lastRenderedPageBreak/>
        <w:t>Було більше, ніж торік,</w:t>
      </w:r>
    </w:p>
    <w:p w14:paraId="2A52D634"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Щоб всього було доволі</w:t>
      </w:r>
    </w:p>
    <w:p w14:paraId="46F05F22"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І в коморі, і на полі.</w:t>
      </w:r>
    </w:p>
    <w:p w14:paraId="0E7E77D1"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Сію, сію, посіваю,</w:t>
      </w:r>
    </w:p>
    <w:p w14:paraId="24C745F3" w14:textId="77777777" w:rsidR="009B6AF7" w:rsidRDefault="00000000">
      <w:pPr>
        <w:pStyle w:val="a6"/>
        <w:ind w:firstLine="1134"/>
        <w:jc w:val="both"/>
        <w:rPr>
          <w:rFonts w:ascii="Times New Roman" w:eastAsia="MS Mincho" w:hAnsi="Times New Roman" w:cs="Times New Roman"/>
          <w:i/>
          <w:sz w:val="30"/>
          <w:szCs w:val="30"/>
        </w:rPr>
      </w:pPr>
      <w:r>
        <w:rPr>
          <w:rFonts w:ascii="Times New Roman" w:eastAsia="MS Mincho" w:hAnsi="Times New Roman" w:cs="Times New Roman"/>
          <w:i/>
          <w:sz w:val="30"/>
          <w:szCs w:val="30"/>
        </w:rPr>
        <w:t>З Новим роком</w:t>
      </w:r>
    </w:p>
    <w:p w14:paraId="0BD33786" w14:textId="77777777" w:rsidR="009B6AF7" w:rsidRDefault="00000000">
      <w:pPr>
        <w:pStyle w:val="a6"/>
        <w:ind w:firstLine="1134"/>
        <w:jc w:val="both"/>
        <w:rPr>
          <w:rFonts w:ascii="Times New Roman" w:eastAsia="MS Mincho" w:hAnsi="Times New Roman" w:cs="Times New Roman"/>
          <w:sz w:val="30"/>
          <w:szCs w:val="30"/>
        </w:rPr>
      </w:pPr>
      <w:r>
        <w:rPr>
          <w:rFonts w:ascii="Times New Roman" w:eastAsia="MS Mincho" w:hAnsi="Times New Roman" w:cs="Times New Roman"/>
          <w:i/>
          <w:sz w:val="30"/>
          <w:szCs w:val="30"/>
        </w:rPr>
        <w:t>Поздоровляю!</w:t>
      </w:r>
    </w:p>
    <w:p w14:paraId="4105C4A7"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Хлопці можуть підготувати і невеличку виставу, наприклад:</w:t>
      </w:r>
    </w:p>
    <w:p w14:paraId="1556249F" w14:textId="77777777" w:rsidR="009B6AF7" w:rsidRDefault="00000000">
      <w:pPr>
        <w:pStyle w:val="a6"/>
        <w:ind w:firstLine="284"/>
        <w:jc w:val="both"/>
        <w:rPr>
          <w:rFonts w:ascii="Times New Roman" w:eastAsia="MS Mincho" w:hAnsi="Times New Roman" w:cs="Times New Roman"/>
          <w:sz w:val="30"/>
          <w:szCs w:val="30"/>
        </w:rPr>
      </w:pPr>
      <w:r>
        <w:rPr>
          <w:rFonts w:ascii="Times New Roman" w:eastAsia="MS Mincho" w:hAnsi="Times New Roman" w:cs="Times New Roman"/>
          <w:b/>
          <w:sz w:val="32"/>
          <w:szCs w:val="32"/>
        </w:rPr>
        <w:t xml:space="preserve">1 сівач: </w:t>
      </w:r>
      <w:r>
        <w:rPr>
          <w:rFonts w:ascii="Times New Roman" w:eastAsia="MS Mincho" w:hAnsi="Times New Roman" w:cs="Times New Roman"/>
          <w:sz w:val="30"/>
          <w:szCs w:val="30"/>
        </w:rPr>
        <w:t xml:space="preserve">Ми </w:t>
      </w:r>
      <w:proofErr w:type="spellStart"/>
      <w:r>
        <w:rPr>
          <w:rFonts w:ascii="Times New Roman" w:eastAsia="MS Mincho" w:hAnsi="Times New Roman" w:cs="Times New Roman"/>
          <w:sz w:val="30"/>
          <w:szCs w:val="30"/>
        </w:rPr>
        <w:t>щедруєм</w:t>
      </w:r>
      <w:proofErr w:type="spellEnd"/>
      <w:r>
        <w:rPr>
          <w:rFonts w:ascii="Times New Roman" w:eastAsia="MS Mincho" w:hAnsi="Times New Roman" w:cs="Times New Roman"/>
          <w:sz w:val="30"/>
          <w:szCs w:val="30"/>
        </w:rPr>
        <w:t xml:space="preserve"> і співаєм під вікном.</w:t>
      </w:r>
    </w:p>
    <w:p w14:paraId="24C79518"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Щастя, долі вам бажаєм всім гуртом.</w:t>
      </w:r>
    </w:p>
    <w:p w14:paraId="17AF8F71"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Хай квітують ваші ниви золоті,</w:t>
      </w:r>
    </w:p>
    <w:p w14:paraId="451E8DBC"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Щоб життя було щасливе в майбутті. (Посіває зерном).</w:t>
      </w:r>
    </w:p>
    <w:p w14:paraId="40303B2A" w14:textId="77777777" w:rsidR="009B6AF7" w:rsidRDefault="00000000">
      <w:pPr>
        <w:pStyle w:val="a6"/>
        <w:ind w:firstLine="284"/>
        <w:jc w:val="both"/>
        <w:rPr>
          <w:rFonts w:ascii="Times New Roman" w:eastAsia="MS Mincho" w:hAnsi="Times New Roman" w:cs="Times New Roman"/>
          <w:sz w:val="30"/>
          <w:szCs w:val="30"/>
        </w:rPr>
      </w:pPr>
      <w:r>
        <w:rPr>
          <w:rFonts w:ascii="Times New Roman" w:eastAsia="MS Mincho" w:hAnsi="Times New Roman" w:cs="Times New Roman"/>
          <w:b/>
          <w:sz w:val="32"/>
          <w:szCs w:val="32"/>
        </w:rPr>
        <w:t xml:space="preserve">2 сівач: </w:t>
      </w:r>
      <w:r>
        <w:rPr>
          <w:rFonts w:ascii="Times New Roman" w:eastAsia="MS Mincho" w:hAnsi="Times New Roman" w:cs="Times New Roman"/>
          <w:sz w:val="30"/>
          <w:szCs w:val="30"/>
        </w:rPr>
        <w:t>Сієм, сієм, посіваєм,</w:t>
      </w:r>
    </w:p>
    <w:p w14:paraId="155A9A3E"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Щастя-долі вам бажаєм!</w:t>
      </w:r>
    </w:p>
    <w:p w14:paraId="4FDC0A26"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У щасливій вашій хаті,</w:t>
      </w:r>
    </w:p>
    <w:p w14:paraId="477E3489"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Щоб ви всі були багаті,</w:t>
      </w:r>
    </w:p>
    <w:p w14:paraId="4FB258B7"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Щоб лежали на столі</w:t>
      </w:r>
    </w:p>
    <w:p w14:paraId="0802425F"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Паляниці немалі,</w:t>
      </w:r>
    </w:p>
    <w:p w14:paraId="59B8DA7A"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Щоб були у вас ковбаси,</w:t>
      </w:r>
    </w:p>
    <w:p w14:paraId="23A25B5B"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Молоко і сало, й м'ясо,</w:t>
      </w:r>
    </w:p>
    <w:p w14:paraId="26976E27"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І млинці, і пиріжки,</w:t>
      </w:r>
    </w:p>
    <w:p w14:paraId="1A699B92"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І пухнасті пампушки.</w:t>
      </w:r>
    </w:p>
    <w:p w14:paraId="6081FBDD" w14:textId="77777777" w:rsidR="009B6AF7" w:rsidRDefault="00000000">
      <w:pPr>
        <w:pStyle w:val="a6"/>
        <w:ind w:left="708" w:firstLine="732"/>
        <w:jc w:val="both"/>
        <w:rPr>
          <w:rFonts w:ascii="Times New Roman" w:eastAsia="MS Mincho" w:hAnsi="Times New Roman" w:cs="Times New Roman"/>
          <w:sz w:val="30"/>
          <w:szCs w:val="30"/>
        </w:rPr>
      </w:pPr>
      <w:r>
        <w:rPr>
          <w:rFonts w:ascii="Times New Roman" w:eastAsia="MS Mincho" w:hAnsi="Times New Roman" w:cs="Times New Roman"/>
          <w:sz w:val="30"/>
          <w:szCs w:val="30"/>
        </w:rPr>
        <w:t>Щоб були ви в цій оселі</w:t>
      </w:r>
    </w:p>
    <w:p w14:paraId="75A84697" w14:textId="77777777" w:rsidR="009B6AF7" w:rsidRDefault="00000000">
      <w:pPr>
        <w:pStyle w:val="a6"/>
        <w:ind w:left="708" w:firstLine="732"/>
        <w:jc w:val="both"/>
        <w:rPr>
          <w:rFonts w:ascii="Times New Roman" w:eastAsia="MS Mincho" w:hAnsi="Times New Roman" w:cs="Times New Roman"/>
          <w:sz w:val="32"/>
          <w:szCs w:val="32"/>
        </w:rPr>
      </w:pPr>
      <w:r>
        <w:rPr>
          <w:rFonts w:ascii="Times New Roman" w:eastAsia="MS Mincho" w:hAnsi="Times New Roman" w:cs="Times New Roman"/>
          <w:sz w:val="30"/>
          <w:szCs w:val="30"/>
        </w:rPr>
        <w:t>І щасливі, і веселі! (Посіває).</w:t>
      </w:r>
    </w:p>
    <w:p w14:paraId="53A911FB" w14:textId="77777777" w:rsidR="009B6AF7" w:rsidRDefault="00000000">
      <w:pPr>
        <w:pStyle w:val="a6"/>
        <w:ind w:firstLine="284"/>
        <w:jc w:val="both"/>
        <w:rPr>
          <w:rFonts w:ascii="Times New Roman" w:eastAsia="MS Mincho" w:hAnsi="Times New Roman" w:cs="Times New Roman"/>
          <w:sz w:val="30"/>
          <w:szCs w:val="30"/>
        </w:rPr>
      </w:pPr>
      <w:r>
        <w:rPr>
          <w:rFonts w:ascii="Times New Roman" w:eastAsia="MS Mincho" w:hAnsi="Times New Roman" w:cs="Times New Roman"/>
          <w:b/>
          <w:sz w:val="32"/>
          <w:szCs w:val="32"/>
        </w:rPr>
        <w:t>3 сівач:</w:t>
      </w:r>
      <w:r>
        <w:rPr>
          <w:rFonts w:ascii="Times New Roman" w:eastAsia="MS Mincho" w:hAnsi="Times New Roman" w:cs="Times New Roman"/>
          <w:sz w:val="32"/>
          <w:szCs w:val="32"/>
        </w:rPr>
        <w:t xml:space="preserve"> </w:t>
      </w:r>
      <w:r>
        <w:rPr>
          <w:rFonts w:ascii="Times New Roman" w:eastAsia="MS Mincho" w:hAnsi="Times New Roman" w:cs="Times New Roman"/>
          <w:sz w:val="30"/>
          <w:szCs w:val="30"/>
        </w:rPr>
        <w:t>Сієм, сієм, посіваєм,</w:t>
      </w:r>
    </w:p>
    <w:p w14:paraId="18239F3B" w14:textId="77777777" w:rsidR="009B6AF7" w:rsidRDefault="00000000">
      <w:pPr>
        <w:pStyle w:val="a6"/>
        <w:ind w:firstLine="1418"/>
        <w:jc w:val="both"/>
        <w:rPr>
          <w:rFonts w:ascii="Times New Roman" w:eastAsia="MS Mincho" w:hAnsi="Times New Roman" w:cs="Times New Roman"/>
          <w:sz w:val="30"/>
          <w:szCs w:val="30"/>
        </w:rPr>
      </w:pPr>
      <w:r>
        <w:rPr>
          <w:noProof/>
        </w:rPr>
        <w:drawing>
          <wp:anchor distT="0" distB="0" distL="114300" distR="114300" simplePos="0" relativeHeight="251644928" behindDoc="0" locked="0" layoutInCell="0" allowOverlap="1" wp14:anchorId="49FC759A" wp14:editId="0DDEB70A">
            <wp:simplePos x="0" y="0"/>
            <wp:positionH relativeFrom="margin">
              <wp:posOffset>3552190</wp:posOffset>
            </wp:positionH>
            <wp:positionV relativeFrom="paragraph">
              <wp:posOffset>6350</wp:posOffset>
            </wp:positionV>
            <wp:extent cx="2411730" cy="1920875"/>
            <wp:effectExtent l="0" t="0" r="0" b="0"/>
            <wp:wrapSquare wrapText="bothSides"/>
            <wp:docPr id="91" name="Рисунок 38" descr="C:\Users\Администратор\Desktop\zasivalki.jpg"/>
            <wp:cNvGraphicFramePr/>
            <a:graphic xmlns:a="http://schemas.openxmlformats.org/drawingml/2006/main">
              <a:graphicData uri="http://schemas.openxmlformats.org/drawingml/2006/picture">
                <pic:pic xmlns:pic="http://schemas.openxmlformats.org/drawingml/2006/picture">
                  <pic:nvPicPr>
                    <pic:cNvPr id="92" name="Рисунок 38" descr="C:\Users\Администратор\Desktop\zasivalki.jpg"/>
                    <pic:cNvPicPr/>
                  </pic:nvPicPr>
                  <pic:blipFill>
                    <a:blip r:embed="rId116">
                      <a:extLst>
                        <a:ext uri="{BEBA8EAE-BF5A-486C-A8C5-ECC9F3942E4B}">
                          <a14:imgProps xmlns:a14="http://schemas.microsoft.com/office/drawing/2010/main">
                            <a14:imgLayer r:embed="rId117">
                              <a14:imgEffect>
                                <a14:brightnessContrast bright="14000"/>
                              </a14:imgEffect>
                            </a14:imgLayer>
                          </a14:imgProps>
                        </a:ext>
                      </a:extLst>
                    </a:blip>
                    <a:stretch/>
                  </pic:blipFill>
                  <pic:spPr>
                    <a:xfrm>
                      <a:off x="0" y="0"/>
                      <a:ext cx="2411730" cy="1920875"/>
                    </a:xfrm>
                    <a:prstGeom prst="rect">
                      <a:avLst/>
                    </a:prstGeom>
                    <a:ln w="0">
                      <a:noFill/>
                    </a:ln>
                  </pic:spPr>
                </pic:pic>
              </a:graphicData>
            </a:graphic>
            <wp14:sizeRelH relativeFrom="margin">
              <wp14:pctWidth>0</wp14:pctWidth>
            </wp14:sizeRelH>
            <wp14:sizeRelV relativeFrom="margin">
              <wp14:pctHeight>0</wp14:pctHeight>
            </wp14:sizeRelV>
          </wp:anchor>
        </w:drawing>
      </w:r>
      <w:r>
        <w:rPr>
          <w:rFonts w:ascii="Times New Roman" w:eastAsia="MS Mincho" w:hAnsi="Times New Roman" w:cs="Times New Roman"/>
          <w:sz w:val="30"/>
          <w:szCs w:val="30"/>
        </w:rPr>
        <w:t>З Новим роком вас вітаєм!</w:t>
      </w:r>
    </w:p>
    <w:p w14:paraId="29A05421" w14:textId="77777777" w:rsidR="009B6AF7" w:rsidRDefault="00000000">
      <w:pPr>
        <w:pStyle w:val="a6"/>
        <w:ind w:firstLine="1418"/>
        <w:jc w:val="both"/>
        <w:rPr>
          <w:rFonts w:ascii="Times New Roman" w:eastAsia="MS Mincho" w:hAnsi="Times New Roman" w:cs="Times New Roman"/>
          <w:sz w:val="30"/>
          <w:szCs w:val="30"/>
        </w:rPr>
      </w:pPr>
      <w:r>
        <w:rPr>
          <w:rFonts w:ascii="Times New Roman" w:eastAsia="MS Mincho" w:hAnsi="Times New Roman" w:cs="Times New Roman"/>
          <w:sz w:val="30"/>
          <w:szCs w:val="30"/>
        </w:rPr>
        <w:t>Сієм зерном ваговитим</w:t>
      </w:r>
    </w:p>
    <w:p w14:paraId="06C84A96" w14:textId="77777777" w:rsidR="009B6AF7" w:rsidRDefault="00000000">
      <w:pPr>
        <w:pStyle w:val="a6"/>
        <w:ind w:firstLine="1418"/>
        <w:jc w:val="both"/>
        <w:rPr>
          <w:rFonts w:ascii="Times New Roman" w:eastAsia="MS Mincho" w:hAnsi="Times New Roman" w:cs="Times New Roman"/>
          <w:sz w:val="30"/>
          <w:szCs w:val="30"/>
        </w:rPr>
      </w:pPr>
      <w:r>
        <w:rPr>
          <w:rFonts w:ascii="Times New Roman" w:eastAsia="MS Mincho" w:hAnsi="Times New Roman" w:cs="Times New Roman"/>
          <w:sz w:val="30"/>
          <w:szCs w:val="30"/>
        </w:rPr>
        <w:t>Добрим людям працьовитим,</w:t>
      </w:r>
    </w:p>
    <w:p w14:paraId="4CE212BD" w14:textId="77777777" w:rsidR="009B6AF7" w:rsidRDefault="00000000">
      <w:pPr>
        <w:pStyle w:val="a6"/>
        <w:ind w:firstLine="1418"/>
        <w:jc w:val="both"/>
        <w:rPr>
          <w:rFonts w:ascii="Times New Roman" w:eastAsia="MS Mincho" w:hAnsi="Times New Roman" w:cs="Times New Roman"/>
          <w:sz w:val="30"/>
          <w:szCs w:val="30"/>
        </w:rPr>
      </w:pPr>
      <w:r>
        <w:rPr>
          <w:rFonts w:ascii="Times New Roman" w:eastAsia="MS Mincho" w:hAnsi="Times New Roman" w:cs="Times New Roman"/>
          <w:sz w:val="30"/>
          <w:szCs w:val="30"/>
        </w:rPr>
        <w:t>Не з сівалок, а з долоні,</w:t>
      </w:r>
    </w:p>
    <w:p w14:paraId="17F5C9FC" w14:textId="77777777" w:rsidR="009B6AF7" w:rsidRDefault="00000000">
      <w:pPr>
        <w:pStyle w:val="a6"/>
        <w:ind w:firstLine="1418"/>
        <w:jc w:val="both"/>
        <w:rPr>
          <w:rFonts w:ascii="Times New Roman" w:eastAsia="MS Mincho" w:hAnsi="Times New Roman" w:cs="Times New Roman"/>
          <w:sz w:val="30"/>
          <w:szCs w:val="30"/>
        </w:rPr>
      </w:pPr>
      <w:r>
        <w:rPr>
          <w:rFonts w:ascii="Times New Roman" w:eastAsia="MS Mincho" w:hAnsi="Times New Roman" w:cs="Times New Roman"/>
          <w:sz w:val="30"/>
          <w:szCs w:val="30"/>
        </w:rPr>
        <w:t>По долівці, по ослоні,</w:t>
      </w:r>
    </w:p>
    <w:p w14:paraId="4B527C8C" w14:textId="77777777" w:rsidR="009B6AF7" w:rsidRDefault="00000000">
      <w:pPr>
        <w:pStyle w:val="a6"/>
        <w:ind w:firstLine="1418"/>
        <w:jc w:val="both"/>
        <w:rPr>
          <w:rFonts w:ascii="Times New Roman" w:eastAsia="MS Mincho" w:hAnsi="Times New Roman" w:cs="Times New Roman"/>
          <w:sz w:val="30"/>
          <w:szCs w:val="30"/>
        </w:rPr>
      </w:pPr>
      <w:r>
        <w:rPr>
          <w:rFonts w:ascii="Times New Roman" w:eastAsia="MS Mincho" w:hAnsi="Times New Roman" w:cs="Times New Roman"/>
          <w:sz w:val="30"/>
          <w:szCs w:val="30"/>
        </w:rPr>
        <w:t>Посіваєм в кожній хаті,</w:t>
      </w:r>
    </w:p>
    <w:p w14:paraId="3680E2F2" w14:textId="77777777" w:rsidR="009B6AF7" w:rsidRDefault="00000000">
      <w:pPr>
        <w:pStyle w:val="a6"/>
        <w:ind w:firstLine="1418"/>
        <w:jc w:val="both"/>
        <w:rPr>
          <w:rFonts w:ascii="Times New Roman" w:eastAsia="MS Mincho" w:hAnsi="Times New Roman" w:cs="Times New Roman"/>
          <w:sz w:val="30"/>
          <w:szCs w:val="30"/>
        </w:rPr>
      </w:pPr>
      <w:r>
        <w:rPr>
          <w:rFonts w:ascii="Times New Roman" w:eastAsia="MS Mincho" w:hAnsi="Times New Roman" w:cs="Times New Roman"/>
          <w:sz w:val="30"/>
          <w:szCs w:val="30"/>
        </w:rPr>
        <w:t>Будьте радісні, багаті.</w:t>
      </w:r>
    </w:p>
    <w:p w14:paraId="098F40D3" w14:textId="77777777" w:rsidR="009B6AF7" w:rsidRDefault="00000000">
      <w:pPr>
        <w:pStyle w:val="a6"/>
        <w:ind w:firstLine="1418"/>
        <w:jc w:val="both"/>
        <w:rPr>
          <w:rFonts w:ascii="Times New Roman" w:eastAsia="MS Mincho" w:hAnsi="Times New Roman" w:cs="Times New Roman"/>
          <w:sz w:val="30"/>
          <w:szCs w:val="30"/>
        </w:rPr>
      </w:pPr>
      <w:r>
        <w:rPr>
          <w:rFonts w:ascii="Times New Roman" w:eastAsia="MS Mincho" w:hAnsi="Times New Roman" w:cs="Times New Roman"/>
          <w:sz w:val="30"/>
          <w:szCs w:val="30"/>
        </w:rPr>
        <w:t>Сієм густо, перехрестям</w:t>
      </w:r>
    </w:p>
    <w:p w14:paraId="57B68923" w14:textId="77777777" w:rsidR="009B6AF7" w:rsidRDefault="00000000">
      <w:pPr>
        <w:pStyle w:val="a6"/>
        <w:ind w:firstLine="1418"/>
        <w:jc w:val="both"/>
        <w:rPr>
          <w:rFonts w:ascii="Times New Roman" w:eastAsia="MS Mincho" w:hAnsi="Times New Roman" w:cs="Times New Roman"/>
          <w:sz w:val="30"/>
          <w:szCs w:val="30"/>
        </w:rPr>
      </w:pPr>
      <w:r>
        <w:rPr>
          <w:rFonts w:ascii="Times New Roman" w:eastAsia="MS Mincho" w:hAnsi="Times New Roman" w:cs="Times New Roman"/>
          <w:sz w:val="30"/>
          <w:szCs w:val="30"/>
        </w:rPr>
        <w:t>На добробут людям чесним.</w:t>
      </w:r>
    </w:p>
    <w:p w14:paraId="10B7DD2F" w14:textId="77777777" w:rsidR="009B6AF7" w:rsidRDefault="00000000">
      <w:pPr>
        <w:pStyle w:val="a6"/>
        <w:ind w:firstLine="1418"/>
        <w:jc w:val="both"/>
        <w:rPr>
          <w:rFonts w:ascii="Times New Roman" w:eastAsia="MS Mincho" w:hAnsi="Times New Roman" w:cs="Times New Roman"/>
          <w:sz w:val="30"/>
          <w:szCs w:val="30"/>
        </w:rPr>
      </w:pPr>
      <w:r>
        <w:rPr>
          <w:rFonts w:ascii="Times New Roman" w:eastAsia="MS Mincho" w:hAnsi="Times New Roman" w:cs="Times New Roman"/>
          <w:sz w:val="30"/>
          <w:szCs w:val="30"/>
        </w:rPr>
        <w:t>Промовляєм з кожним кроком,</w:t>
      </w:r>
    </w:p>
    <w:p w14:paraId="78AD02E7" w14:textId="77777777" w:rsidR="009B6AF7" w:rsidRDefault="00000000">
      <w:pPr>
        <w:pStyle w:val="a6"/>
        <w:ind w:firstLine="1418"/>
        <w:jc w:val="both"/>
        <w:rPr>
          <w:rFonts w:ascii="Times New Roman" w:eastAsia="MS Mincho" w:hAnsi="Times New Roman" w:cs="Times New Roman"/>
          <w:sz w:val="30"/>
          <w:szCs w:val="30"/>
        </w:rPr>
      </w:pPr>
      <w:r>
        <w:rPr>
          <w:rFonts w:ascii="Times New Roman" w:eastAsia="MS Mincho" w:hAnsi="Times New Roman" w:cs="Times New Roman"/>
          <w:sz w:val="30"/>
          <w:szCs w:val="30"/>
        </w:rPr>
        <w:t>З новим щастям, з Новим роком!</w:t>
      </w:r>
    </w:p>
    <w:p w14:paraId="205545EA"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b/>
          <w:sz w:val="32"/>
          <w:szCs w:val="32"/>
        </w:rPr>
        <w:t>Господар:</w:t>
      </w:r>
      <w:r>
        <w:rPr>
          <w:rFonts w:ascii="Times New Roman" w:eastAsia="MS Mincho" w:hAnsi="Times New Roman" w:cs="Times New Roman"/>
          <w:sz w:val="32"/>
          <w:szCs w:val="32"/>
        </w:rPr>
        <w:t xml:space="preserve"> Вам й батькам вашим цього ж бажаємо. Дякуємо за віншування, ростіть здорові та веселі на втіху батькам.</w:t>
      </w:r>
    </w:p>
    <w:p w14:paraId="0267EE5D" w14:textId="77777777" w:rsidR="009B6AF7" w:rsidRDefault="00000000">
      <w:pPr>
        <w:pStyle w:val="a6"/>
        <w:ind w:firstLine="284"/>
        <w:jc w:val="both"/>
        <w:rPr>
          <w:rFonts w:ascii="Times New Roman" w:eastAsia="MS Mincho" w:hAnsi="Times New Roman" w:cs="Times New Roman"/>
          <w:sz w:val="30"/>
          <w:szCs w:val="30"/>
        </w:rPr>
      </w:pPr>
      <w:r>
        <w:rPr>
          <w:rFonts w:ascii="Times New Roman" w:eastAsia="MS Mincho" w:hAnsi="Times New Roman" w:cs="Times New Roman"/>
          <w:b/>
          <w:sz w:val="32"/>
          <w:szCs w:val="32"/>
        </w:rPr>
        <w:t xml:space="preserve">Господиня: </w:t>
      </w:r>
      <w:r>
        <w:rPr>
          <w:rFonts w:ascii="Times New Roman" w:eastAsia="MS Mincho" w:hAnsi="Times New Roman" w:cs="Times New Roman"/>
          <w:sz w:val="30"/>
          <w:szCs w:val="30"/>
        </w:rPr>
        <w:t>Хай звеличить вас святе Сонце,</w:t>
      </w:r>
    </w:p>
    <w:p w14:paraId="68301CC8" w14:textId="77777777" w:rsidR="009B6AF7" w:rsidRDefault="00000000">
      <w:pPr>
        <w:pStyle w:val="a6"/>
        <w:ind w:left="1416" w:firstLine="708"/>
        <w:jc w:val="both"/>
        <w:rPr>
          <w:rFonts w:ascii="Times New Roman" w:eastAsia="MS Mincho" w:hAnsi="Times New Roman" w:cs="Times New Roman"/>
          <w:sz w:val="30"/>
          <w:szCs w:val="30"/>
        </w:rPr>
      </w:pPr>
      <w:r>
        <w:rPr>
          <w:rFonts w:ascii="Times New Roman" w:eastAsia="MS Mincho" w:hAnsi="Times New Roman" w:cs="Times New Roman"/>
          <w:sz w:val="30"/>
          <w:szCs w:val="30"/>
        </w:rPr>
        <w:t xml:space="preserve">Осяють </w:t>
      </w:r>
      <w:proofErr w:type="spellStart"/>
      <w:r>
        <w:rPr>
          <w:rFonts w:ascii="Times New Roman" w:eastAsia="MS Mincho" w:hAnsi="Times New Roman" w:cs="Times New Roman"/>
          <w:sz w:val="30"/>
          <w:szCs w:val="30"/>
        </w:rPr>
        <w:t>яснії</w:t>
      </w:r>
      <w:proofErr w:type="spellEnd"/>
      <w:r>
        <w:rPr>
          <w:rFonts w:ascii="Times New Roman" w:eastAsia="MS Mincho" w:hAnsi="Times New Roman" w:cs="Times New Roman"/>
          <w:sz w:val="30"/>
          <w:szCs w:val="30"/>
        </w:rPr>
        <w:t xml:space="preserve"> зорі!</w:t>
      </w:r>
    </w:p>
    <w:p w14:paraId="18CD0AF0" w14:textId="77777777" w:rsidR="009B6AF7" w:rsidRDefault="00000000">
      <w:pPr>
        <w:pStyle w:val="a6"/>
        <w:ind w:left="1416" w:firstLine="708"/>
        <w:jc w:val="both"/>
        <w:rPr>
          <w:rFonts w:ascii="Times New Roman" w:eastAsia="MS Mincho" w:hAnsi="Times New Roman" w:cs="Times New Roman"/>
          <w:sz w:val="30"/>
          <w:szCs w:val="30"/>
        </w:rPr>
      </w:pPr>
      <w:r>
        <w:rPr>
          <w:rFonts w:ascii="Times New Roman" w:eastAsia="MS Mincho" w:hAnsi="Times New Roman" w:cs="Times New Roman"/>
          <w:sz w:val="30"/>
          <w:szCs w:val="30"/>
        </w:rPr>
        <w:t>Будьте багаті, як земля,</w:t>
      </w:r>
    </w:p>
    <w:p w14:paraId="0D296159" w14:textId="77777777" w:rsidR="009B6AF7" w:rsidRDefault="00000000">
      <w:pPr>
        <w:pStyle w:val="a6"/>
        <w:ind w:left="1416" w:firstLine="708"/>
        <w:jc w:val="both"/>
        <w:rPr>
          <w:rFonts w:ascii="Times New Roman" w:eastAsia="MS Mincho" w:hAnsi="Times New Roman" w:cs="Times New Roman"/>
          <w:sz w:val="30"/>
          <w:szCs w:val="30"/>
        </w:rPr>
      </w:pPr>
      <w:r>
        <w:rPr>
          <w:rFonts w:ascii="Times New Roman" w:eastAsia="MS Mincho" w:hAnsi="Times New Roman" w:cs="Times New Roman"/>
          <w:sz w:val="30"/>
          <w:szCs w:val="30"/>
        </w:rPr>
        <w:t>Здорові, як вода,</w:t>
      </w:r>
    </w:p>
    <w:p w14:paraId="078843BD" w14:textId="77777777" w:rsidR="009B6AF7" w:rsidRDefault="00000000">
      <w:pPr>
        <w:pStyle w:val="a6"/>
        <w:ind w:left="1416" w:firstLine="708"/>
        <w:jc w:val="both"/>
        <w:rPr>
          <w:rFonts w:ascii="Times New Roman" w:eastAsia="MS Mincho" w:hAnsi="Times New Roman" w:cs="Times New Roman"/>
          <w:sz w:val="30"/>
          <w:szCs w:val="30"/>
        </w:rPr>
      </w:pPr>
      <w:r>
        <w:rPr>
          <w:rFonts w:ascii="Times New Roman" w:eastAsia="MS Mincho" w:hAnsi="Times New Roman" w:cs="Times New Roman"/>
          <w:sz w:val="30"/>
          <w:szCs w:val="30"/>
        </w:rPr>
        <w:t>Милі, як місяць! (Пригощає всіх).</w:t>
      </w:r>
    </w:p>
    <w:p w14:paraId="119B6A2D"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lastRenderedPageBreak/>
        <w:t>Іноді посівальники водять з собою парубка, перевдягнутого козою:</w:t>
      </w:r>
    </w:p>
    <w:p w14:paraId="124502E3" w14:textId="77777777" w:rsidR="009B6AF7" w:rsidRDefault="00000000">
      <w:pPr>
        <w:pStyle w:val="a6"/>
        <w:ind w:left="708"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Го-го, коза, го-го, сіра,</w:t>
      </w:r>
    </w:p>
    <w:p w14:paraId="7C8C7D54" w14:textId="77777777" w:rsidR="009B6AF7" w:rsidRDefault="00000000">
      <w:pPr>
        <w:pStyle w:val="a6"/>
        <w:ind w:left="708"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Ой розходилася, розвеселилася,</w:t>
      </w:r>
    </w:p>
    <w:p w14:paraId="34B0E891" w14:textId="77777777" w:rsidR="009B6AF7" w:rsidRDefault="00000000">
      <w:pPr>
        <w:pStyle w:val="a6"/>
        <w:ind w:left="708"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 xml:space="preserve">При </w:t>
      </w:r>
      <w:proofErr w:type="spellStart"/>
      <w:r>
        <w:rPr>
          <w:rFonts w:ascii="Times New Roman" w:eastAsia="MS Mincho" w:hAnsi="Times New Roman" w:cs="Times New Roman"/>
          <w:sz w:val="30"/>
          <w:szCs w:val="30"/>
        </w:rPr>
        <w:t>свому</w:t>
      </w:r>
      <w:proofErr w:type="spellEnd"/>
      <w:r>
        <w:rPr>
          <w:rFonts w:ascii="Times New Roman" w:eastAsia="MS Mincho" w:hAnsi="Times New Roman" w:cs="Times New Roman"/>
          <w:sz w:val="30"/>
          <w:szCs w:val="30"/>
        </w:rPr>
        <w:t xml:space="preserve"> двору, при </w:t>
      </w:r>
      <w:proofErr w:type="spellStart"/>
      <w:r>
        <w:rPr>
          <w:rFonts w:ascii="Times New Roman" w:eastAsia="MS Mincho" w:hAnsi="Times New Roman" w:cs="Times New Roman"/>
          <w:sz w:val="30"/>
          <w:szCs w:val="30"/>
        </w:rPr>
        <w:t>господару</w:t>
      </w:r>
      <w:proofErr w:type="spellEnd"/>
      <w:r>
        <w:rPr>
          <w:rFonts w:ascii="Times New Roman" w:eastAsia="MS Mincho" w:hAnsi="Times New Roman" w:cs="Times New Roman"/>
          <w:sz w:val="30"/>
          <w:szCs w:val="30"/>
        </w:rPr>
        <w:t>!</w:t>
      </w:r>
    </w:p>
    <w:p w14:paraId="01D6CFA2" w14:textId="77777777" w:rsidR="009B6AF7" w:rsidRDefault="00000000">
      <w:pPr>
        <w:pStyle w:val="a6"/>
        <w:ind w:left="708"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Де коза ходить, там жито родить,</w:t>
      </w:r>
    </w:p>
    <w:p w14:paraId="28E81BDF" w14:textId="77777777" w:rsidR="009B6AF7" w:rsidRDefault="00000000">
      <w:pPr>
        <w:pStyle w:val="a6"/>
        <w:ind w:left="708"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Де не буває, там вилягає;</w:t>
      </w:r>
    </w:p>
    <w:p w14:paraId="6B81FF52" w14:textId="77777777" w:rsidR="009B6AF7" w:rsidRDefault="00000000">
      <w:pPr>
        <w:pStyle w:val="a6"/>
        <w:ind w:left="708"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Де коза туп-туп,</w:t>
      </w:r>
    </w:p>
    <w:p w14:paraId="752CDE4D" w14:textId="77777777" w:rsidR="009B6AF7" w:rsidRDefault="00000000">
      <w:pPr>
        <w:pStyle w:val="a6"/>
        <w:ind w:left="708"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Там життя сім куп,</w:t>
      </w:r>
    </w:p>
    <w:p w14:paraId="5559375E" w14:textId="77777777" w:rsidR="009B6AF7" w:rsidRDefault="00000000">
      <w:pPr>
        <w:pStyle w:val="a6"/>
        <w:ind w:left="708"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Де коза рогом,</w:t>
      </w:r>
    </w:p>
    <w:p w14:paraId="5AADF3AE" w14:textId="77777777" w:rsidR="009B6AF7" w:rsidRDefault="00000000">
      <w:pPr>
        <w:pStyle w:val="a6"/>
        <w:ind w:left="708"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Там жито стогом,</w:t>
      </w:r>
    </w:p>
    <w:p w14:paraId="5E6A2E94" w14:textId="77777777" w:rsidR="009B6AF7" w:rsidRDefault="00000000">
      <w:pPr>
        <w:pStyle w:val="a6"/>
        <w:ind w:left="708"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Де коза хвостом,</w:t>
      </w:r>
    </w:p>
    <w:p w14:paraId="2A89D1D6" w14:textId="77777777" w:rsidR="009B6AF7" w:rsidRDefault="00000000">
      <w:pPr>
        <w:pStyle w:val="a6"/>
        <w:ind w:left="708" w:firstLine="284"/>
        <w:jc w:val="both"/>
        <w:rPr>
          <w:rFonts w:ascii="Times New Roman" w:eastAsia="MS Mincho" w:hAnsi="Times New Roman" w:cs="Times New Roman"/>
          <w:sz w:val="30"/>
          <w:szCs w:val="30"/>
        </w:rPr>
      </w:pPr>
      <w:r>
        <w:rPr>
          <w:rFonts w:ascii="Times New Roman" w:eastAsia="MS Mincho" w:hAnsi="Times New Roman" w:cs="Times New Roman"/>
          <w:sz w:val="30"/>
          <w:szCs w:val="30"/>
        </w:rPr>
        <w:t xml:space="preserve">Там жито </w:t>
      </w:r>
      <w:proofErr w:type="spellStart"/>
      <w:r>
        <w:rPr>
          <w:rFonts w:ascii="Times New Roman" w:eastAsia="MS Mincho" w:hAnsi="Times New Roman" w:cs="Times New Roman"/>
          <w:sz w:val="30"/>
          <w:szCs w:val="30"/>
        </w:rPr>
        <w:t>кустом</w:t>
      </w:r>
      <w:proofErr w:type="spellEnd"/>
      <w:r>
        <w:rPr>
          <w:rFonts w:ascii="Times New Roman" w:eastAsia="MS Mincho" w:hAnsi="Times New Roman" w:cs="Times New Roman"/>
          <w:sz w:val="30"/>
          <w:szCs w:val="30"/>
        </w:rPr>
        <w:t>.</w:t>
      </w:r>
    </w:p>
    <w:p w14:paraId="0443D211"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Головного засівальника запрошують сісти на лаві, кажучи: "Сідай же у нас та посидь, щоб усе добре у нас </w:t>
      </w:r>
      <w:proofErr w:type="spellStart"/>
      <w:r>
        <w:rPr>
          <w:rFonts w:ascii="Times New Roman" w:eastAsia="MS Mincho" w:hAnsi="Times New Roman" w:cs="Times New Roman"/>
          <w:sz w:val="32"/>
          <w:szCs w:val="32"/>
        </w:rPr>
        <w:t>садилось</w:t>
      </w:r>
      <w:proofErr w:type="spellEnd"/>
      <w:r>
        <w:rPr>
          <w:rFonts w:ascii="Times New Roman" w:eastAsia="MS Mincho" w:hAnsi="Times New Roman" w:cs="Times New Roman"/>
          <w:sz w:val="32"/>
          <w:szCs w:val="32"/>
        </w:rPr>
        <w:t xml:space="preserve">: кури, гуси, качки, рої і старости". </w:t>
      </w:r>
      <w:r>
        <w:rPr>
          <w:rFonts w:ascii="Times New Roman" w:eastAsia="MS Mincho" w:hAnsi="Times New Roman" w:cs="Times New Roman"/>
          <w:b/>
          <w:sz w:val="32"/>
          <w:szCs w:val="32"/>
        </w:rPr>
        <w:t>[3]</w:t>
      </w:r>
      <w:r>
        <w:rPr>
          <w:rFonts w:ascii="Times New Roman" w:eastAsia="MS Mincho" w:hAnsi="Times New Roman" w:cs="Times New Roman"/>
          <w:sz w:val="32"/>
          <w:szCs w:val="32"/>
        </w:rPr>
        <w:t>.</w:t>
      </w:r>
    </w:p>
    <w:p w14:paraId="38DE890E"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При засіванні дівчата і хлопці ловлять зерна і по ним гадають: якщо число </w:t>
      </w:r>
      <w:proofErr w:type="spellStart"/>
      <w:r>
        <w:rPr>
          <w:rFonts w:ascii="Times New Roman" w:eastAsia="MS Mincho" w:hAnsi="Times New Roman" w:cs="Times New Roman"/>
          <w:sz w:val="32"/>
          <w:szCs w:val="32"/>
        </w:rPr>
        <w:t>зерен</w:t>
      </w:r>
      <w:proofErr w:type="spellEnd"/>
      <w:r>
        <w:rPr>
          <w:rFonts w:ascii="Times New Roman" w:eastAsia="MS Mincho" w:hAnsi="Times New Roman" w:cs="Times New Roman"/>
          <w:sz w:val="32"/>
          <w:szCs w:val="32"/>
        </w:rPr>
        <w:t xml:space="preserve"> виявиться парне, то дівчина вийде заміж, і навпаки. Зерна, якими засівали, господарі ретельно збирають і зберігають до посіву, і тоді з іншим насінням кидають в землю. Частину їх також дають курям, думаючи, що від цього вони будуть частіше нести яйця. </w:t>
      </w:r>
      <w:r>
        <w:rPr>
          <w:rFonts w:ascii="Times New Roman" w:eastAsia="MS Mincho" w:hAnsi="Times New Roman" w:cs="Times New Roman"/>
          <w:b/>
          <w:sz w:val="32"/>
          <w:szCs w:val="32"/>
        </w:rPr>
        <w:t>[4, 5]</w:t>
      </w:r>
      <w:r>
        <w:rPr>
          <w:rFonts w:ascii="Times New Roman" w:eastAsia="MS Mincho" w:hAnsi="Times New Roman" w:cs="Times New Roman"/>
          <w:sz w:val="32"/>
          <w:szCs w:val="32"/>
        </w:rPr>
        <w:t>.</w:t>
      </w:r>
    </w:p>
    <w:p w14:paraId="4C3C9E60"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Якщо діти засівають удосвіта, то після Богослужіння роблять це і дорослі, відвідуючи одне одного. При цьому була одна відмінність – зерном не засівають оселю, а потрушували господарів, примовляючи:</w:t>
      </w:r>
    </w:p>
    <w:p w14:paraId="4C949CDF" w14:textId="77777777" w:rsidR="009B6AF7" w:rsidRDefault="00000000">
      <w:pPr>
        <w:pStyle w:val="a6"/>
        <w:ind w:firstLine="1134"/>
        <w:jc w:val="both"/>
        <w:rPr>
          <w:rFonts w:ascii="Times New Roman" w:eastAsia="MS Mincho" w:hAnsi="Times New Roman" w:cs="Times New Roman"/>
          <w:sz w:val="30"/>
          <w:szCs w:val="30"/>
        </w:rPr>
      </w:pPr>
      <w:proofErr w:type="spellStart"/>
      <w:r>
        <w:rPr>
          <w:rFonts w:ascii="Times New Roman" w:eastAsia="MS Mincho" w:hAnsi="Times New Roman" w:cs="Times New Roman"/>
          <w:sz w:val="30"/>
          <w:szCs w:val="30"/>
        </w:rPr>
        <w:t>Сійся</w:t>
      </w:r>
      <w:proofErr w:type="spellEnd"/>
      <w:r>
        <w:rPr>
          <w:rFonts w:ascii="Times New Roman" w:eastAsia="MS Mincho" w:hAnsi="Times New Roman" w:cs="Times New Roman"/>
          <w:sz w:val="30"/>
          <w:szCs w:val="30"/>
        </w:rPr>
        <w:t>, родися, жито, пшениця, всяка пашниця,</w:t>
      </w:r>
    </w:p>
    <w:p w14:paraId="7C52E23D" w14:textId="77777777" w:rsidR="009B6AF7" w:rsidRDefault="00000000">
      <w:pPr>
        <w:pStyle w:val="a6"/>
        <w:ind w:firstLine="1134"/>
        <w:jc w:val="both"/>
        <w:rPr>
          <w:rFonts w:ascii="Times New Roman" w:eastAsia="MS Mincho" w:hAnsi="Times New Roman" w:cs="Times New Roman"/>
          <w:sz w:val="30"/>
          <w:szCs w:val="30"/>
        </w:rPr>
      </w:pPr>
      <w:r>
        <w:rPr>
          <w:rFonts w:ascii="Times New Roman" w:eastAsia="MS Mincho" w:hAnsi="Times New Roman" w:cs="Times New Roman"/>
          <w:sz w:val="30"/>
          <w:szCs w:val="30"/>
        </w:rPr>
        <w:t>На щастя, на здоров'я та на Новий рік,</w:t>
      </w:r>
    </w:p>
    <w:p w14:paraId="12BE2617" w14:textId="77777777" w:rsidR="009B6AF7" w:rsidRDefault="00000000">
      <w:pPr>
        <w:pStyle w:val="a6"/>
        <w:ind w:firstLine="1134"/>
        <w:jc w:val="both"/>
        <w:rPr>
          <w:rFonts w:ascii="Times New Roman" w:eastAsia="MS Mincho" w:hAnsi="Times New Roman" w:cs="Times New Roman"/>
          <w:sz w:val="30"/>
          <w:szCs w:val="30"/>
        </w:rPr>
      </w:pPr>
      <w:r>
        <w:rPr>
          <w:rFonts w:ascii="Times New Roman" w:eastAsia="MS Mincho" w:hAnsi="Times New Roman" w:cs="Times New Roman"/>
          <w:sz w:val="30"/>
          <w:szCs w:val="30"/>
        </w:rPr>
        <w:t>Щоб уродило краще, як торік, –</w:t>
      </w:r>
    </w:p>
    <w:p w14:paraId="23C7F170" w14:textId="77777777" w:rsidR="009B6AF7" w:rsidRDefault="00000000">
      <w:pPr>
        <w:pStyle w:val="a6"/>
        <w:ind w:firstLine="1134"/>
        <w:jc w:val="both"/>
        <w:rPr>
          <w:rFonts w:ascii="Times New Roman" w:eastAsia="MS Mincho" w:hAnsi="Times New Roman" w:cs="Times New Roman"/>
          <w:sz w:val="30"/>
          <w:szCs w:val="30"/>
        </w:rPr>
      </w:pPr>
      <w:r>
        <w:rPr>
          <w:rFonts w:ascii="Times New Roman" w:eastAsia="MS Mincho" w:hAnsi="Times New Roman" w:cs="Times New Roman"/>
          <w:sz w:val="30"/>
          <w:szCs w:val="30"/>
        </w:rPr>
        <w:t>Коноплі під стелю, а льон до коліна,</w:t>
      </w:r>
    </w:p>
    <w:p w14:paraId="48860830" w14:textId="77777777" w:rsidR="009B6AF7" w:rsidRDefault="00000000">
      <w:pPr>
        <w:pStyle w:val="a6"/>
        <w:ind w:firstLine="1134"/>
        <w:jc w:val="both"/>
        <w:rPr>
          <w:rFonts w:ascii="Times New Roman" w:eastAsia="MS Mincho" w:hAnsi="Times New Roman" w:cs="Times New Roman"/>
          <w:sz w:val="30"/>
          <w:szCs w:val="30"/>
        </w:rPr>
      </w:pPr>
      <w:r>
        <w:rPr>
          <w:rFonts w:ascii="Times New Roman" w:eastAsia="MS Mincho" w:hAnsi="Times New Roman" w:cs="Times New Roman"/>
          <w:sz w:val="30"/>
          <w:szCs w:val="30"/>
        </w:rPr>
        <w:t xml:space="preserve">Щоб у вас, онуків </w:t>
      </w:r>
      <w:proofErr w:type="spellStart"/>
      <w:r>
        <w:rPr>
          <w:rFonts w:ascii="Times New Roman" w:eastAsia="MS Mincho" w:hAnsi="Times New Roman" w:cs="Times New Roman"/>
          <w:sz w:val="30"/>
          <w:szCs w:val="30"/>
        </w:rPr>
        <w:t>Дажбожих</w:t>
      </w:r>
      <w:proofErr w:type="spellEnd"/>
      <w:r>
        <w:rPr>
          <w:rFonts w:ascii="Times New Roman" w:eastAsia="MS Mincho" w:hAnsi="Times New Roman" w:cs="Times New Roman"/>
          <w:sz w:val="30"/>
          <w:szCs w:val="30"/>
        </w:rPr>
        <w:t>, голова не боліла.</w:t>
      </w:r>
    </w:p>
    <w:p w14:paraId="58F5039C" w14:textId="77777777" w:rsidR="009B6AF7" w:rsidRDefault="00000000">
      <w:pPr>
        <w:pStyle w:val="a6"/>
        <w:ind w:firstLine="1134"/>
        <w:jc w:val="both"/>
        <w:rPr>
          <w:rFonts w:ascii="Times New Roman" w:eastAsia="MS Mincho" w:hAnsi="Times New Roman" w:cs="Times New Roman"/>
          <w:sz w:val="30"/>
          <w:szCs w:val="30"/>
        </w:rPr>
      </w:pPr>
      <w:r>
        <w:rPr>
          <w:rFonts w:ascii="Times New Roman" w:eastAsia="MS Mincho" w:hAnsi="Times New Roman" w:cs="Times New Roman"/>
          <w:sz w:val="30"/>
          <w:szCs w:val="30"/>
        </w:rPr>
        <w:t>Будьте здорові. З новим роком.</w:t>
      </w:r>
    </w:p>
    <w:p w14:paraId="4A986045" w14:textId="77777777" w:rsidR="009B6AF7" w:rsidRDefault="00000000">
      <w:pPr>
        <w:pStyle w:val="a6"/>
        <w:ind w:firstLine="1134"/>
        <w:jc w:val="both"/>
        <w:rPr>
          <w:rFonts w:ascii="Times New Roman" w:eastAsia="MS Mincho" w:hAnsi="Times New Roman" w:cs="Times New Roman"/>
          <w:sz w:val="30"/>
          <w:szCs w:val="30"/>
        </w:rPr>
      </w:pPr>
      <w:r>
        <w:rPr>
          <w:rFonts w:ascii="Times New Roman" w:eastAsia="MS Mincho" w:hAnsi="Times New Roman" w:cs="Times New Roman"/>
          <w:sz w:val="30"/>
          <w:szCs w:val="30"/>
        </w:rPr>
        <w:t xml:space="preserve">Дай, Боже! </w:t>
      </w:r>
      <w:r>
        <w:rPr>
          <w:rFonts w:ascii="Times New Roman" w:eastAsia="MS Mincho" w:hAnsi="Times New Roman" w:cs="Times New Roman"/>
          <w:b/>
          <w:sz w:val="32"/>
          <w:szCs w:val="32"/>
        </w:rPr>
        <w:t>[2, 29]</w:t>
      </w:r>
      <w:r>
        <w:rPr>
          <w:rFonts w:ascii="Times New Roman" w:eastAsia="MS Mincho" w:hAnsi="Times New Roman" w:cs="Times New Roman"/>
          <w:sz w:val="32"/>
          <w:szCs w:val="32"/>
        </w:rPr>
        <w:t>.</w:t>
      </w:r>
    </w:p>
    <w:p w14:paraId="52B226C9"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Степан Килимник зауважує, що "посівне" зерно мусить з'їсти лише птиця, бо в яйці є зародок життя, як і в зерні, у яйці птиці є сонячна сила, яка є доброю й прихильною до людини, а птиця є близькою до неба – вона підіймається у повітрі, у небо. </w:t>
      </w:r>
      <w:r>
        <w:rPr>
          <w:rFonts w:ascii="Times New Roman" w:eastAsia="MS Mincho" w:hAnsi="Times New Roman" w:cs="Times New Roman"/>
          <w:b/>
          <w:sz w:val="32"/>
          <w:szCs w:val="32"/>
        </w:rPr>
        <w:t>[1, 130]</w:t>
      </w:r>
      <w:r>
        <w:rPr>
          <w:rFonts w:ascii="Times New Roman" w:eastAsia="MS Mincho" w:hAnsi="Times New Roman" w:cs="Times New Roman"/>
          <w:sz w:val="32"/>
          <w:szCs w:val="32"/>
        </w:rPr>
        <w:t>.</w:t>
      </w:r>
    </w:p>
    <w:p w14:paraId="1786C031" w14:textId="77777777" w:rsidR="009B6AF7" w:rsidRDefault="00000000">
      <w:pPr>
        <w:pStyle w:val="a6"/>
        <w:ind w:firstLine="284"/>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Вдень на Новий рік селом ходять ватаги переодягнених мандрівників. Серед них обов'язково має бути Василь, </w:t>
      </w:r>
      <w:proofErr w:type="spellStart"/>
      <w:r>
        <w:rPr>
          <w:rFonts w:ascii="Times New Roman" w:eastAsia="MS Mincho" w:hAnsi="Times New Roman" w:cs="Times New Roman"/>
          <w:sz w:val="32"/>
          <w:szCs w:val="32"/>
        </w:rPr>
        <w:t>Миланка</w:t>
      </w:r>
      <w:proofErr w:type="spellEnd"/>
      <w:r>
        <w:rPr>
          <w:rFonts w:ascii="Times New Roman" w:eastAsia="MS Mincho" w:hAnsi="Times New Roman" w:cs="Times New Roman"/>
          <w:sz w:val="32"/>
          <w:szCs w:val="32"/>
        </w:rPr>
        <w:t xml:space="preserve">, дід та баба тощо. Вони беруть із собою козу, коня, плуга чи рало, серпа та цурку. Заходячи в подвір'я, вчиняють новорічний засів: орють і засівають сніг, а потім волочать. Зайшовши до оселі, вчиняють різноманітні жартівливі дійства – кроплять присутніх водою, </w:t>
      </w:r>
      <w:r>
        <w:rPr>
          <w:rFonts w:ascii="Times New Roman" w:eastAsia="MS Mincho" w:hAnsi="Times New Roman" w:cs="Times New Roman"/>
          <w:sz w:val="32"/>
          <w:szCs w:val="32"/>
        </w:rPr>
        <w:lastRenderedPageBreak/>
        <w:t xml:space="preserve">розмальовують комина, мастять глиною господарські речі, "розмовляють" з піччю, замітають "навиворіт" долівку, вчиняють "сварки" й "мирові", а на останок вимагають могорич. </w:t>
      </w:r>
      <w:r>
        <w:rPr>
          <w:rFonts w:ascii="Times New Roman" w:eastAsia="MS Mincho" w:hAnsi="Times New Roman" w:cs="Times New Roman"/>
          <w:b/>
          <w:bCs/>
          <w:sz w:val="32"/>
          <w:szCs w:val="32"/>
        </w:rPr>
        <w:t>[2, 29]</w:t>
      </w:r>
      <w:r>
        <w:rPr>
          <w:rFonts w:ascii="Times New Roman" w:eastAsia="MS Mincho" w:hAnsi="Times New Roman" w:cs="Times New Roman"/>
          <w:sz w:val="32"/>
          <w:szCs w:val="32"/>
        </w:rPr>
        <w:t>.</w:t>
      </w:r>
    </w:p>
    <w:p w14:paraId="2787E31B"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23204B57"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Килимник С. Український рік у народних звичаях в історичному освітленні: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Кн.1. – К.: Обереги, 1994. – 400 с.</w:t>
      </w:r>
    </w:p>
    <w:p w14:paraId="28F71BD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2. Скуратівський В.Т. Дідух: свята українського народу. – К.: Освіта, 1995. – 272 с.</w:t>
      </w:r>
    </w:p>
    <w:p w14:paraId="2AF44C78"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79265C0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Чубинський П.П. Мудрість віків: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Кн2. – К.: Мистецтво, 1995 – 124 с.</w:t>
      </w:r>
    </w:p>
    <w:p w14:paraId="4FA465FC" w14:textId="77777777" w:rsidR="009B6AF7" w:rsidRDefault="009B6AF7">
      <w:pPr>
        <w:ind w:firstLine="284"/>
        <w:jc w:val="both"/>
        <w:rPr>
          <w:sz w:val="32"/>
          <w:szCs w:val="32"/>
        </w:rPr>
      </w:pPr>
    </w:p>
    <w:p w14:paraId="70E9434B" w14:textId="77777777" w:rsidR="009B6AF7" w:rsidRDefault="00000000">
      <w:pPr>
        <w:jc w:val="center"/>
        <w:rPr>
          <w:b/>
          <w:bCs/>
          <w:sz w:val="32"/>
          <w:szCs w:val="32"/>
        </w:rPr>
      </w:pPr>
      <w:r>
        <w:rPr>
          <w:b/>
          <w:bCs/>
          <w:sz w:val="32"/>
          <w:szCs w:val="32"/>
        </w:rPr>
        <w:t>Водіння Кози</w:t>
      </w:r>
      <w:r>
        <w:rPr>
          <w:b/>
          <w:bCs/>
          <w:sz w:val="16"/>
          <w:szCs w:val="16"/>
        </w:rPr>
        <w:t>*</w:t>
      </w:r>
    </w:p>
    <w:p w14:paraId="3FC790C7" w14:textId="77777777" w:rsidR="009B6AF7" w:rsidRDefault="00000000">
      <w:pPr>
        <w:ind w:firstLine="284"/>
        <w:jc w:val="both"/>
        <w:rPr>
          <w:sz w:val="32"/>
          <w:szCs w:val="32"/>
        </w:rPr>
      </w:pPr>
      <w:r>
        <w:rPr>
          <w:sz w:val="32"/>
          <w:szCs w:val="32"/>
        </w:rPr>
        <w:t>Діти збираються у ватагу, обирають між собою Козу та Кота. Для них роблять маски. Як стемніє, йдуть до оселі. Один з товариства підходить до вікна і накликає:</w:t>
      </w:r>
    </w:p>
    <w:p w14:paraId="6609F7EF" w14:textId="77777777" w:rsidR="009B6AF7" w:rsidRDefault="00000000">
      <w:pPr>
        <w:ind w:firstLine="284"/>
        <w:jc w:val="both"/>
        <w:rPr>
          <w:sz w:val="32"/>
          <w:szCs w:val="32"/>
        </w:rPr>
      </w:pPr>
      <w:r>
        <w:rPr>
          <w:sz w:val="32"/>
          <w:szCs w:val="32"/>
        </w:rPr>
        <w:t>– Дядьку, пустіть козу до хати, бо змерзла!</w:t>
      </w:r>
    </w:p>
    <w:p w14:paraId="27797D44" w14:textId="77777777" w:rsidR="009B6AF7" w:rsidRDefault="00000000">
      <w:pPr>
        <w:ind w:firstLine="284"/>
        <w:jc w:val="both"/>
        <w:rPr>
          <w:sz w:val="32"/>
          <w:szCs w:val="32"/>
        </w:rPr>
      </w:pPr>
      <w:r>
        <w:rPr>
          <w:sz w:val="32"/>
          <w:szCs w:val="32"/>
        </w:rPr>
        <w:t>– Нема де тій козі розгулятися – тісно в хаті! – відказує господар.</w:t>
      </w:r>
    </w:p>
    <w:p w14:paraId="7AC773B0" w14:textId="77777777" w:rsidR="009B6AF7" w:rsidRDefault="00000000">
      <w:pPr>
        <w:ind w:firstLine="284"/>
        <w:jc w:val="both"/>
        <w:rPr>
          <w:sz w:val="32"/>
          <w:szCs w:val="32"/>
        </w:rPr>
      </w:pPr>
      <w:r>
        <w:rPr>
          <w:sz w:val="32"/>
          <w:szCs w:val="32"/>
        </w:rPr>
        <w:t>– Та пустіть, бо ж змерзла!</w:t>
      </w:r>
    </w:p>
    <w:p w14:paraId="50AE2CE9" w14:textId="77777777" w:rsidR="009B6AF7" w:rsidRDefault="00000000">
      <w:pPr>
        <w:ind w:firstLine="284"/>
        <w:jc w:val="both"/>
        <w:rPr>
          <w:sz w:val="32"/>
          <w:szCs w:val="32"/>
        </w:rPr>
      </w:pPr>
      <w:r>
        <w:rPr>
          <w:sz w:val="32"/>
          <w:szCs w:val="32"/>
        </w:rPr>
        <w:t>– Та я вже пустив би, але що господиня скаже?</w:t>
      </w:r>
    </w:p>
    <w:p w14:paraId="44FDB7CB" w14:textId="77777777" w:rsidR="009B6AF7" w:rsidRDefault="00000000">
      <w:pPr>
        <w:ind w:firstLine="284"/>
        <w:jc w:val="both"/>
        <w:rPr>
          <w:sz w:val="32"/>
          <w:szCs w:val="32"/>
        </w:rPr>
      </w:pPr>
      <w:r>
        <w:rPr>
          <w:sz w:val="32"/>
          <w:szCs w:val="32"/>
        </w:rPr>
        <w:t xml:space="preserve">– Будьте ласкаві, – звертається </w:t>
      </w:r>
      <w:proofErr w:type="spellStart"/>
      <w:r>
        <w:rPr>
          <w:sz w:val="32"/>
          <w:szCs w:val="32"/>
        </w:rPr>
        <w:t>козовод</w:t>
      </w:r>
      <w:proofErr w:type="spellEnd"/>
      <w:r>
        <w:rPr>
          <w:sz w:val="32"/>
          <w:szCs w:val="32"/>
        </w:rPr>
        <w:t xml:space="preserve"> до господині, – пустіть бо й козенята померзнуть!</w:t>
      </w:r>
    </w:p>
    <w:p w14:paraId="5480B5B8" w14:textId="77777777" w:rsidR="009B6AF7" w:rsidRDefault="00000000">
      <w:pPr>
        <w:ind w:firstLine="284"/>
        <w:jc w:val="both"/>
        <w:rPr>
          <w:sz w:val="32"/>
          <w:szCs w:val="32"/>
        </w:rPr>
      </w:pPr>
      <w:r>
        <w:rPr>
          <w:sz w:val="32"/>
          <w:szCs w:val="32"/>
        </w:rPr>
        <w:t>Жінка вдає, що вже пізно, діти лягли спати, хата помащена і причіпок побілений...</w:t>
      </w:r>
    </w:p>
    <w:p w14:paraId="68C83EEA" w14:textId="77777777" w:rsidR="009B6AF7" w:rsidRDefault="00000000">
      <w:pPr>
        <w:ind w:firstLine="284"/>
        <w:jc w:val="both"/>
        <w:rPr>
          <w:sz w:val="32"/>
          <w:szCs w:val="32"/>
        </w:rPr>
      </w:pPr>
      <w:r>
        <w:rPr>
          <w:sz w:val="32"/>
          <w:szCs w:val="32"/>
        </w:rPr>
        <w:t>– Та пустіть нас. М-е-е...</w:t>
      </w:r>
    </w:p>
    <w:p w14:paraId="65228680" w14:textId="77777777" w:rsidR="009B6AF7" w:rsidRDefault="00000000">
      <w:pPr>
        <w:ind w:firstLine="284"/>
        <w:jc w:val="both"/>
        <w:rPr>
          <w:sz w:val="32"/>
          <w:szCs w:val="32"/>
        </w:rPr>
      </w:pPr>
      <w:r>
        <w:rPr>
          <w:sz w:val="32"/>
          <w:szCs w:val="32"/>
        </w:rPr>
        <w:t xml:space="preserve">– Та йдіть уже, йдіть, тільки добре співайте, - зголошується нарешті господиня. Першим заходить </w:t>
      </w:r>
      <w:proofErr w:type="spellStart"/>
      <w:r>
        <w:rPr>
          <w:sz w:val="32"/>
          <w:szCs w:val="32"/>
        </w:rPr>
        <w:t>козовод</w:t>
      </w:r>
      <w:proofErr w:type="spellEnd"/>
      <w:r>
        <w:rPr>
          <w:sz w:val="32"/>
          <w:szCs w:val="32"/>
        </w:rPr>
        <w:t xml:space="preserve">, ведучи за собою Козу, за ним Кіт, решта щедрівників. Знявши шапки, вітаються, старший </w:t>
      </w:r>
      <w:proofErr w:type="spellStart"/>
      <w:r>
        <w:rPr>
          <w:sz w:val="32"/>
          <w:szCs w:val="32"/>
        </w:rPr>
        <w:t>козовод</w:t>
      </w:r>
      <w:proofErr w:type="spellEnd"/>
      <w:r>
        <w:rPr>
          <w:sz w:val="32"/>
          <w:szCs w:val="32"/>
        </w:rPr>
        <w:t xml:space="preserve"> починає:</w:t>
      </w:r>
    </w:p>
    <w:p w14:paraId="788EC120" w14:textId="77777777" w:rsidR="009B6AF7" w:rsidRDefault="00000000">
      <w:pPr>
        <w:ind w:left="284" w:firstLine="284"/>
        <w:jc w:val="both"/>
        <w:rPr>
          <w:sz w:val="30"/>
          <w:szCs w:val="30"/>
        </w:rPr>
      </w:pPr>
      <w:r>
        <w:rPr>
          <w:sz w:val="30"/>
          <w:szCs w:val="30"/>
        </w:rPr>
        <w:t>Нуте, панове,</w:t>
      </w:r>
    </w:p>
    <w:p w14:paraId="1793E6A8" w14:textId="77777777" w:rsidR="009B6AF7" w:rsidRDefault="00000000">
      <w:pPr>
        <w:ind w:left="284" w:firstLine="284"/>
        <w:jc w:val="both"/>
        <w:rPr>
          <w:sz w:val="30"/>
          <w:szCs w:val="30"/>
        </w:rPr>
      </w:pPr>
      <w:r>
        <w:rPr>
          <w:sz w:val="30"/>
          <w:szCs w:val="30"/>
        </w:rPr>
        <w:t xml:space="preserve">Нуте, </w:t>
      </w:r>
      <w:proofErr w:type="spellStart"/>
      <w:r>
        <w:rPr>
          <w:sz w:val="30"/>
          <w:szCs w:val="30"/>
        </w:rPr>
        <w:t>мурове</w:t>
      </w:r>
      <w:proofErr w:type="spellEnd"/>
      <w:r>
        <w:rPr>
          <w:sz w:val="30"/>
          <w:szCs w:val="30"/>
        </w:rPr>
        <w:t>,</w:t>
      </w:r>
    </w:p>
    <w:p w14:paraId="20048297" w14:textId="77777777" w:rsidR="009B6AF7" w:rsidRDefault="00000000">
      <w:pPr>
        <w:ind w:left="284" w:firstLine="284"/>
        <w:jc w:val="both"/>
        <w:rPr>
          <w:sz w:val="30"/>
          <w:szCs w:val="30"/>
        </w:rPr>
      </w:pPr>
      <w:proofErr w:type="spellStart"/>
      <w:r>
        <w:rPr>
          <w:sz w:val="30"/>
          <w:szCs w:val="30"/>
        </w:rPr>
        <w:t>Поставайте</w:t>
      </w:r>
      <w:proofErr w:type="spellEnd"/>
      <w:r>
        <w:rPr>
          <w:sz w:val="30"/>
          <w:szCs w:val="30"/>
        </w:rPr>
        <w:t xml:space="preserve"> вперед,</w:t>
      </w:r>
    </w:p>
    <w:p w14:paraId="6812A03D" w14:textId="77777777" w:rsidR="009B6AF7" w:rsidRDefault="00000000">
      <w:pPr>
        <w:ind w:left="284" w:firstLine="284"/>
        <w:jc w:val="both"/>
        <w:rPr>
          <w:sz w:val="30"/>
          <w:szCs w:val="30"/>
        </w:rPr>
      </w:pPr>
      <w:r>
        <w:rPr>
          <w:sz w:val="30"/>
          <w:szCs w:val="30"/>
        </w:rPr>
        <w:t>Я козу веду!</w:t>
      </w:r>
    </w:p>
    <w:p w14:paraId="2D9A25A5" w14:textId="77777777" w:rsidR="009B6AF7" w:rsidRDefault="00000000">
      <w:pPr>
        <w:ind w:firstLine="284"/>
        <w:jc w:val="both"/>
        <w:rPr>
          <w:sz w:val="32"/>
          <w:szCs w:val="32"/>
        </w:rPr>
      </w:pPr>
      <w:r>
        <w:rPr>
          <w:sz w:val="32"/>
          <w:szCs w:val="32"/>
        </w:rPr>
        <w:t xml:space="preserve">Перевдягнені на тварин </w:t>
      </w:r>
      <w:proofErr w:type="spellStart"/>
      <w:r>
        <w:rPr>
          <w:sz w:val="32"/>
          <w:szCs w:val="32"/>
        </w:rPr>
        <w:t>підтупцьовують</w:t>
      </w:r>
      <w:proofErr w:type="spellEnd"/>
      <w:r>
        <w:rPr>
          <w:sz w:val="32"/>
          <w:szCs w:val="32"/>
        </w:rPr>
        <w:t xml:space="preserve"> у такт пісні, а діти смикають їх за хвости та вуха. Хор заспівує:</w:t>
      </w:r>
    </w:p>
    <w:p w14:paraId="0DA2EA7C" w14:textId="77777777" w:rsidR="009B6AF7" w:rsidRDefault="00000000">
      <w:pPr>
        <w:ind w:left="284" w:firstLine="284"/>
        <w:jc w:val="both"/>
        <w:rPr>
          <w:sz w:val="30"/>
          <w:szCs w:val="30"/>
        </w:rPr>
      </w:pPr>
      <w:r>
        <w:rPr>
          <w:sz w:val="30"/>
          <w:szCs w:val="30"/>
        </w:rPr>
        <w:t>Наша козиця</w:t>
      </w:r>
    </w:p>
    <w:p w14:paraId="3E0A4BB9" w14:textId="77777777" w:rsidR="009B6AF7" w:rsidRDefault="00000000">
      <w:pPr>
        <w:ind w:left="284" w:firstLine="284"/>
        <w:jc w:val="both"/>
        <w:rPr>
          <w:sz w:val="30"/>
          <w:szCs w:val="30"/>
        </w:rPr>
      </w:pPr>
      <w:r>
        <w:rPr>
          <w:sz w:val="30"/>
          <w:szCs w:val="30"/>
        </w:rPr>
        <w:t>Вже стара птиця,</w:t>
      </w:r>
    </w:p>
    <w:p w14:paraId="2C07C649" w14:textId="77777777" w:rsidR="009B6AF7" w:rsidRDefault="00000000">
      <w:pPr>
        <w:ind w:left="284" w:firstLine="284"/>
        <w:jc w:val="both"/>
        <w:rPr>
          <w:sz w:val="30"/>
          <w:szCs w:val="30"/>
        </w:rPr>
      </w:pPr>
      <w:r>
        <w:rPr>
          <w:sz w:val="30"/>
          <w:szCs w:val="30"/>
        </w:rPr>
        <w:t>Недавно з Києва,</w:t>
      </w:r>
    </w:p>
    <w:p w14:paraId="414E9C56" w14:textId="77777777" w:rsidR="009B6AF7" w:rsidRDefault="00000000">
      <w:pPr>
        <w:ind w:left="284" w:firstLine="284"/>
        <w:jc w:val="both"/>
        <w:rPr>
          <w:sz w:val="30"/>
          <w:szCs w:val="30"/>
        </w:rPr>
      </w:pPr>
      <w:r>
        <w:rPr>
          <w:sz w:val="30"/>
          <w:szCs w:val="30"/>
        </w:rPr>
        <w:t xml:space="preserve">З довгими </w:t>
      </w:r>
      <w:proofErr w:type="spellStart"/>
      <w:r>
        <w:rPr>
          <w:sz w:val="30"/>
          <w:szCs w:val="30"/>
        </w:rPr>
        <w:t>кісами</w:t>
      </w:r>
      <w:proofErr w:type="spellEnd"/>
      <w:r>
        <w:rPr>
          <w:sz w:val="30"/>
          <w:szCs w:val="30"/>
        </w:rPr>
        <w:t>:</w:t>
      </w:r>
    </w:p>
    <w:p w14:paraId="7FD06375" w14:textId="77777777" w:rsidR="009B6AF7" w:rsidRDefault="00000000">
      <w:pPr>
        <w:ind w:left="284" w:firstLine="284"/>
        <w:jc w:val="both"/>
        <w:rPr>
          <w:sz w:val="30"/>
          <w:szCs w:val="30"/>
        </w:rPr>
      </w:pPr>
      <w:r>
        <w:rPr>
          <w:sz w:val="30"/>
          <w:szCs w:val="30"/>
        </w:rPr>
        <w:t>– Ногами стопчу,</w:t>
      </w:r>
    </w:p>
    <w:p w14:paraId="788485FF" w14:textId="77777777" w:rsidR="009B6AF7" w:rsidRDefault="00000000">
      <w:pPr>
        <w:ind w:left="284" w:firstLine="284"/>
        <w:jc w:val="both"/>
        <w:rPr>
          <w:sz w:val="30"/>
          <w:szCs w:val="30"/>
        </w:rPr>
      </w:pPr>
      <w:r>
        <w:rPr>
          <w:sz w:val="30"/>
          <w:szCs w:val="30"/>
        </w:rPr>
        <w:t>Рогами сколю,</w:t>
      </w:r>
    </w:p>
    <w:p w14:paraId="0F1589A4" w14:textId="77777777" w:rsidR="009B6AF7" w:rsidRDefault="00000000">
      <w:pPr>
        <w:ind w:left="284" w:firstLine="284"/>
        <w:jc w:val="both"/>
        <w:rPr>
          <w:sz w:val="30"/>
          <w:szCs w:val="30"/>
        </w:rPr>
      </w:pPr>
      <w:r>
        <w:rPr>
          <w:sz w:val="30"/>
          <w:szCs w:val="30"/>
        </w:rPr>
        <w:t xml:space="preserve">Хвостом </w:t>
      </w:r>
      <w:proofErr w:type="spellStart"/>
      <w:r>
        <w:rPr>
          <w:sz w:val="30"/>
          <w:szCs w:val="30"/>
        </w:rPr>
        <w:t>змету</w:t>
      </w:r>
      <w:proofErr w:type="spellEnd"/>
      <w:r>
        <w:rPr>
          <w:sz w:val="30"/>
          <w:szCs w:val="30"/>
        </w:rPr>
        <w:t>!..</w:t>
      </w:r>
    </w:p>
    <w:p w14:paraId="484E11C0" w14:textId="77777777" w:rsidR="009B6AF7" w:rsidRDefault="00000000">
      <w:pPr>
        <w:ind w:firstLine="284"/>
        <w:jc w:val="both"/>
        <w:rPr>
          <w:sz w:val="32"/>
          <w:szCs w:val="32"/>
        </w:rPr>
      </w:pPr>
      <w:r>
        <w:rPr>
          <w:sz w:val="32"/>
          <w:szCs w:val="32"/>
        </w:rPr>
        <w:t>Коза тим часом падає, задирає хвіст і вдає, що мертва. Кіт її обнюхує, крутячи хвостом. Хор співає далі:</w:t>
      </w:r>
    </w:p>
    <w:p w14:paraId="760BBCED" w14:textId="77777777" w:rsidR="009B6AF7" w:rsidRDefault="00000000">
      <w:pPr>
        <w:ind w:left="284" w:firstLine="284"/>
        <w:jc w:val="both"/>
        <w:rPr>
          <w:sz w:val="30"/>
          <w:szCs w:val="30"/>
        </w:rPr>
      </w:pPr>
      <w:r>
        <w:rPr>
          <w:sz w:val="30"/>
          <w:szCs w:val="30"/>
        </w:rPr>
        <w:t>Треба козиці три куски сала,</w:t>
      </w:r>
    </w:p>
    <w:p w14:paraId="3B5BC98F" w14:textId="77777777" w:rsidR="009B6AF7" w:rsidRDefault="00000000">
      <w:pPr>
        <w:ind w:left="284" w:firstLine="284"/>
        <w:jc w:val="both"/>
        <w:rPr>
          <w:sz w:val="30"/>
          <w:szCs w:val="30"/>
        </w:rPr>
      </w:pPr>
      <w:r>
        <w:rPr>
          <w:sz w:val="30"/>
          <w:szCs w:val="30"/>
        </w:rPr>
        <w:lastRenderedPageBreak/>
        <w:t xml:space="preserve">Кіт: </w:t>
      </w:r>
      <w:proofErr w:type="spellStart"/>
      <w:r>
        <w:rPr>
          <w:sz w:val="30"/>
          <w:szCs w:val="30"/>
        </w:rPr>
        <w:t>Мяу</w:t>
      </w:r>
      <w:proofErr w:type="spellEnd"/>
      <w:r>
        <w:rPr>
          <w:sz w:val="30"/>
          <w:szCs w:val="30"/>
        </w:rPr>
        <w:t>, мяу ... сала!</w:t>
      </w:r>
    </w:p>
    <w:p w14:paraId="4B50375C" w14:textId="77777777" w:rsidR="009B6AF7" w:rsidRDefault="00000000">
      <w:pPr>
        <w:ind w:left="284" w:firstLine="284"/>
        <w:jc w:val="both"/>
        <w:rPr>
          <w:sz w:val="30"/>
          <w:szCs w:val="30"/>
        </w:rPr>
      </w:pPr>
      <w:r>
        <w:rPr>
          <w:sz w:val="30"/>
          <w:szCs w:val="30"/>
        </w:rPr>
        <w:t>Щоб коза встала.</w:t>
      </w:r>
    </w:p>
    <w:p w14:paraId="5F68980A" w14:textId="77777777" w:rsidR="009B6AF7" w:rsidRDefault="00000000">
      <w:pPr>
        <w:ind w:left="284" w:firstLine="284"/>
        <w:jc w:val="both"/>
        <w:rPr>
          <w:sz w:val="30"/>
          <w:szCs w:val="30"/>
        </w:rPr>
      </w:pPr>
      <w:r>
        <w:rPr>
          <w:sz w:val="30"/>
          <w:szCs w:val="30"/>
        </w:rPr>
        <w:t>Хор: Ой устань, козо,</w:t>
      </w:r>
    </w:p>
    <w:p w14:paraId="4A9DACBF" w14:textId="77777777" w:rsidR="009B6AF7" w:rsidRDefault="00000000">
      <w:pPr>
        <w:ind w:left="284" w:firstLine="284"/>
        <w:jc w:val="both"/>
        <w:rPr>
          <w:sz w:val="30"/>
          <w:szCs w:val="30"/>
        </w:rPr>
      </w:pPr>
      <w:r>
        <w:rPr>
          <w:sz w:val="30"/>
          <w:szCs w:val="30"/>
        </w:rPr>
        <w:t xml:space="preserve">Та й </w:t>
      </w:r>
      <w:proofErr w:type="spellStart"/>
      <w:r>
        <w:rPr>
          <w:sz w:val="30"/>
          <w:szCs w:val="30"/>
        </w:rPr>
        <w:t>струсися</w:t>
      </w:r>
      <w:proofErr w:type="spellEnd"/>
      <w:r>
        <w:rPr>
          <w:sz w:val="30"/>
          <w:szCs w:val="30"/>
        </w:rPr>
        <w:t>.</w:t>
      </w:r>
    </w:p>
    <w:p w14:paraId="1DF8F18F" w14:textId="77777777" w:rsidR="009B6AF7" w:rsidRDefault="00000000">
      <w:pPr>
        <w:ind w:left="284" w:firstLine="284"/>
        <w:jc w:val="both"/>
        <w:rPr>
          <w:sz w:val="30"/>
          <w:szCs w:val="30"/>
        </w:rPr>
      </w:pPr>
      <w:r>
        <w:rPr>
          <w:sz w:val="30"/>
          <w:szCs w:val="30"/>
        </w:rPr>
        <w:t>По цьому дому,</w:t>
      </w:r>
    </w:p>
    <w:p w14:paraId="7257AA14" w14:textId="77777777" w:rsidR="009B6AF7" w:rsidRDefault="00000000">
      <w:pPr>
        <w:ind w:left="284" w:firstLine="284"/>
        <w:jc w:val="both"/>
        <w:rPr>
          <w:sz w:val="30"/>
          <w:szCs w:val="30"/>
        </w:rPr>
      </w:pPr>
      <w:r>
        <w:rPr>
          <w:sz w:val="30"/>
          <w:szCs w:val="30"/>
        </w:rPr>
        <w:t>По господарю</w:t>
      </w:r>
    </w:p>
    <w:p w14:paraId="2824A4C6" w14:textId="77777777" w:rsidR="009B6AF7" w:rsidRDefault="00000000">
      <w:pPr>
        <w:ind w:left="284" w:firstLine="284"/>
        <w:jc w:val="both"/>
        <w:rPr>
          <w:sz w:val="30"/>
          <w:szCs w:val="30"/>
        </w:rPr>
      </w:pPr>
      <w:proofErr w:type="spellStart"/>
      <w:r>
        <w:rPr>
          <w:sz w:val="30"/>
          <w:szCs w:val="30"/>
        </w:rPr>
        <w:t>Ізвеселися</w:t>
      </w:r>
      <w:proofErr w:type="spellEnd"/>
      <w:r>
        <w:rPr>
          <w:sz w:val="30"/>
          <w:szCs w:val="30"/>
        </w:rPr>
        <w:t>!</w:t>
      </w:r>
    </w:p>
    <w:p w14:paraId="20D1FBCD" w14:textId="77777777" w:rsidR="009B6AF7" w:rsidRDefault="00000000">
      <w:pPr>
        <w:ind w:firstLine="284"/>
        <w:jc w:val="both"/>
        <w:rPr>
          <w:sz w:val="32"/>
          <w:szCs w:val="32"/>
        </w:rPr>
      </w:pPr>
      <w:r>
        <w:rPr>
          <w:sz w:val="32"/>
          <w:szCs w:val="32"/>
        </w:rPr>
        <w:t>Кізка нараз схоплюється і починає танцювати:</w:t>
      </w:r>
    </w:p>
    <w:p w14:paraId="32B59FF8" w14:textId="77777777" w:rsidR="009B6AF7" w:rsidRDefault="00000000">
      <w:pPr>
        <w:ind w:left="284" w:firstLine="284"/>
        <w:jc w:val="both"/>
        <w:rPr>
          <w:sz w:val="30"/>
          <w:szCs w:val="30"/>
        </w:rPr>
      </w:pPr>
      <w:r>
        <w:rPr>
          <w:sz w:val="30"/>
          <w:szCs w:val="30"/>
        </w:rPr>
        <w:t>Ой слухай, козо,</w:t>
      </w:r>
    </w:p>
    <w:p w14:paraId="7CC6C548" w14:textId="77777777" w:rsidR="009B6AF7" w:rsidRDefault="00000000">
      <w:pPr>
        <w:ind w:left="284" w:firstLine="284"/>
        <w:jc w:val="both"/>
        <w:rPr>
          <w:sz w:val="30"/>
          <w:szCs w:val="30"/>
        </w:rPr>
      </w:pPr>
      <w:r>
        <w:rPr>
          <w:sz w:val="30"/>
          <w:szCs w:val="30"/>
        </w:rPr>
        <w:t>Де труби гудуть,</w:t>
      </w:r>
    </w:p>
    <w:p w14:paraId="708B5357" w14:textId="77777777" w:rsidR="009B6AF7" w:rsidRDefault="00000000">
      <w:pPr>
        <w:ind w:left="284" w:firstLine="284"/>
        <w:jc w:val="both"/>
        <w:rPr>
          <w:sz w:val="30"/>
          <w:szCs w:val="30"/>
        </w:rPr>
      </w:pPr>
      <w:r>
        <w:rPr>
          <w:sz w:val="30"/>
          <w:szCs w:val="30"/>
        </w:rPr>
        <w:t>Там млинці печуть,</w:t>
      </w:r>
    </w:p>
    <w:p w14:paraId="2C0917EF" w14:textId="77777777" w:rsidR="009B6AF7" w:rsidRDefault="00000000">
      <w:pPr>
        <w:ind w:left="284" w:firstLine="284"/>
        <w:jc w:val="both"/>
        <w:rPr>
          <w:sz w:val="30"/>
          <w:szCs w:val="30"/>
        </w:rPr>
      </w:pPr>
      <w:r>
        <w:rPr>
          <w:sz w:val="30"/>
          <w:szCs w:val="30"/>
        </w:rPr>
        <w:t>То і нам дадуть.</w:t>
      </w:r>
    </w:p>
    <w:p w14:paraId="73E7F1E1" w14:textId="77777777" w:rsidR="009B6AF7" w:rsidRDefault="00000000">
      <w:pPr>
        <w:ind w:firstLine="284"/>
        <w:jc w:val="both"/>
        <w:rPr>
          <w:sz w:val="32"/>
          <w:szCs w:val="32"/>
        </w:rPr>
      </w:pPr>
      <w:r>
        <w:rPr>
          <w:sz w:val="32"/>
          <w:szCs w:val="32"/>
        </w:rPr>
        <w:t xml:space="preserve">Метка "тварина" нахабно підходить до печі, обнюхує її, а хор </w:t>
      </w:r>
      <w:proofErr w:type="spellStart"/>
      <w:r>
        <w:rPr>
          <w:sz w:val="32"/>
          <w:szCs w:val="32"/>
        </w:rPr>
        <w:t>співа</w:t>
      </w:r>
      <w:proofErr w:type="spellEnd"/>
      <w:r>
        <w:rPr>
          <w:sz w:val="32"/>
          <w:szCs w:val="32"/>
        </w:rPr>
        <w:t>:</w:t>
      </w:r>
    </w:p>
    <w:p w14:paraId="24373E93" w14:textId="77777777" w:rsidR="009B6AF7" w:rsidRDefault="00000000">
      <w:pPr>
        <w:ind w:left="284" w:firstLine="284"/>
        <w:jc w:val="both"/>
        <w:rPr>
          <w:sz w:val="30"/>
          <w:szCs w:val="30"/>
        </w:rPr>
      </w:pPr>
      <w:r>
        <w:rPr>
          <w:sz w:val="30"/>
          <w:szCs w:val="30"/>
        </w:rPr>
        <w:t>Хазяїн іде, пожиток несе,</w:t>
      </w:r>
    </w:p>
    <w:p w14:paraId="76684E5D" w14:textId="77777777" w:rsidR="009B6AF7" w:rsidRDefault="00000000">
      <w:pPr>
        <w:ind w:left="284" w:firstLine="284"/>
        <w:jc w:val="both"/>
        <w:rPr>
          <w:sz w:val="30"/>
          <w:szCs w:val="30"/>
        </w:rPr>
      </w:pPr>
      <w:r>
        <w:rPr>
          <w:sz w:val="30"/>
          <w:szCs w:val="30"/>
        </w:rPr>
        <w:t xml:space="preserve">Перший пожиток – </w:t>
      </w:r>
    </w:p>
    <w:p w14:paraId="1A933222" w14:textId="77777777" w:rsidR="009B6AF7" w:rsidRDefault="00000000">
      <w:pPr>
        <w:ind w:left="284" w:firstLine="284"/>
        <w:jc w:val="both"/>
        <w:rPr>
          <w:sz w:val="30"/>
          <w:szCs w:val="30"/>
        </w:rPr>
      </w:pPr>
      <w:r>
        <w:rPr>
          <w:sz w:val="30"/>
          <w:szCs w:val="30"/>
        </w:rPr>
        <w:t>Мірочка гречки,</w:t>
      </w:r>
    </w:p>
    <w:p w14:paraId="1BF70F01" w14:textId="77777777" w:rsidR="009B6AF7" w:rsidRDefault="00000000">
      <w:pPr>
        <w:ind w:left="284" w:firstLine="284"/>
        <w:jc w:val="both"/>
        <w:rPr>
          <w:sz w:val="30"/>
          <w:szCs w:val="30"/>
        </w:rPr>
      </w:pPr>
      <w:r>
        <w:rPr>
          <w:sz w:val="30"/>
          <w:szCs w:val="30"/>
        </w:rPr>
        <w:t>Другий пожиток -</w:t>
      </w:r>
    </w:p>
    <w:p w14:paraId="70076C3B" w14:textId="77777777" w:rsidR="009B6AF7" w:rsidRDefault="00000000">
      <w:pPr>
        <w:ind w:left="284" w:firstLine="284"/>
        <w:jc w:val="both"/>
        <w:rPr>
          <w:sz w:val="30"/>
          <w:szCs w:val="30"/>
        </w:rPr>
      </w:pPr>
      <w:r>
        <w:rPr>
          <w:sz w:val="30"/>
          <w:szCs w:val="30"/>
        </w:rPr>
        <w:t>Мірочка жита,</w:t>
      </w:r>
    </w:p>
    <w:p w14:paraId="67D00F96" w14:textId="77777777" w:rsidR="009B6AF7" w:rsidRDefault="00000000">
      <w:pPr>
        <w:ind w:left="284" w:firstLine="284"/>
        <w:jc w:val="both"/>
        <w:rPr>
          <w:sz w:val="30"/>
          <w:szCs w:val="30"/>
        </w:rPr>
      </w:pPr>
      <w:r>
        <w:rPr>
          <w:sz w:val="30"/>
          <w:szCs w:val="30"/>
        </w:rPr>
        <w:t xml:space="preserve">Третій пожиток – </w:t>
      </w:r>
    </w:p>
    <w:p w14:paraId="33F2ECF2" w14:textId="77777777" w:rsidR="009B6AF7" w:rsidRDefault="00000000">
      <w:pPr>
        <w:ind w:left="284" w:firstLine="284"/>
        <w:jc w:val="both"/>
        <w:rPr>
          <w:sz w:val="30"/>
          <w:szCs w:val="30"/>
        </w:rPr>
      </w:pPr>
      <w:r>
        <w:rPr>
          <w:sz w:val="30"/>
          <w:szCs w:val="30"/>
        </w:rPr>
        <w:t>Решето вівса,</w:t>
      </w:r>
    </w:p>
    <w:p w14:paraId="0978D8A2" w14:textId="77777777" w:rsidR="009B6AF7" w:rsidRDefault="00000000">
      <w:pPr>
        <w:ind w:left="284" w:firstLine="284"/>
        <w:jc w:val="both"/>
        <w:rPr>
          <w:sz w:val="30"/>
          <w:szCs w:val="30"/>
        </w:rPr>
      </w:pPr>
      <w:r>
        <w:rPr>
          <w:sz w:val="30"/>
          <w:szCs w:val="30"/>
        </w:rPr>
        <w:t>Та й щедрівка вся!</w:t>
      </w:r>
    </w:p>
    <w:p w14:paraId="7C1B74B9" w14:textId="77777777" w:rsidR="009B6AF7" w:rsidRDefault="00000000">
      <w:pPr>
        <w:ind w:left="284" w:firstLine="284"/>
        <w:jc w:val="both"/>
        <w:rPr>
          <w:sz w:val="30"/>
          <w:szCs w:val="30"/>
        </w:rPr>
      </w:pPr>
      <w:r>
        <w:rPr>
          <w:sz w:val="30"/>
          <w:szCs w:val="30"/>
        </w:rPr>
        <w:t>За ці щедрівки -</w:t>
      </w:r>
    </w:p>
    <w:p w14:paraId="4459CE0D" w14:textId="77777777" w:rsidR="009B6AF7" w:rsidRDefault="00000000">
      <w:pPr>
        <w:ind w:left="284" w:firstLine="284"/>
        <w:jc w:val="both"/>
        <w:rPr>
          <w:sz w:val="30"/>
          <w:szCs w:val="30"/>
        </w:rPr>
      </w:pPr>
      <w:proofErr w:type="spellStart"/>
      <w:r>
        <w:rPr>
          <w:sz w:val="30"/>
          <w:szCs w:val="30"/>
        </w:rPr>
        <w:t>Кружельце</w:t>
      </w:r>
      <w:proofErr w:type="spellEnd"/>
      <w:r>
        <w:rPr>
          <w:sz w:val="30"/>
          <w:szCs w:val="30"/>
        </w:rPr>
        <w:t xml:space="preserve"> ковбаски,</w:t>
      </w:r>
    </w:p>
    <w:p w14:paraId="4442917A" w14:textId="77777777" w:rsidR="009B6AF7" w:rsidRDefault="00000000">
      <w:pPr>
        <w:ind w:left="284" w:firstLine="284"/>
        <w:jc w:val="both"/>
        <w:rPr>
          <w:sz w:val="30"/>
          <w:szCs w:val="30"/>
        </w:rPr>
      </w:pPr>
      <w:r>
        <w:rPr>
          <w:sz w:val="30"/>
          <w:szCs w:val="30"/>
        </w:rPr>
        <w:t>А з цієї мови</w:t>
      </w:r>
    </w:p>
    <w:p w14:paraId="48D3DD78" w14:textId="77777777" w:rsidR="009B6AF7" w:rsidRDefault="00000000">
      <w:pPr>
        <w:ind w:left="284" w:firstLine="284"/>
        <w:jc w:val="both"/>
        <w:rPr>
          <w:sz w:val="30"/>
          <w:szCs w:val="30"/>
        </w:rPr>
      </w:pPr>
      <w:r>
        <w:rPr>
          <w:sz w:val="30"/>
          <w:szCs w:val="30"/>
        </w:rPr>
        <w:t>Будьте здорові!</w:t>
      </w:r>
    </w:p>
    <w:p w14:paraId="02E430DF" w14:textId="77777777" w:rsidR="009B6AF7" w:rsidRDefault="00000000">
      <w:pPr>
        <w:ind w:firstLine="284"/>
        <w:jc w:val="both"/>
        <w:rPr>
          <w:sz w:val="32"/>
          <w:szCs w:val="32"/>
        </w:rPr>
      </w:pPr>
      <w:r>
        <w:rPr>
          <w:sz w:val="32"/>
          <w:szCs w:val="32"/>
        </w:rPr>
        <w:t>Усі, поклонившись, кажуть вголос: – Будьте здорові з празником!</w:t>
      </w:r>
    </w:p>
    <w:p w14:paraId="07337A30" w14:textId="77777777" w:rsidR="009B6AF7" w:rsidRDefault="00000000">
      <w:pPr>
        <w:ind w:firstLine="284"/>
        <w:jc w:val="both"/>
        <w:rPr>
          <w:sz w:val="32"/>
          <w:szCs w:val="32"/>
        </w:rPr>
      </w:pPr>
      <w:r>
        <w:rPr>
          <w:sz w:val="32"/>
          <w:szCs w:val="32"/>
        </w:rPr>
        <w:t xml:space="preserve">Старший </w:t>
      </w:r>
      <w:proofErr w:type="spellStart"/>
      <w:r>
        <w:rPr>
          <w:sz w:val="32"/>
          <w:szCs w:val="32"/>
        </w:rPr>
        <w:t>козовод</w:t>
      </w:r>
      <w:proofErr w:type="spellEnd"/>
      <w:r>
        <w:rPr>
          <w:sz w:val="32"/>
          <w:szCs w:val="32"/>
        </w:rPr>
        <w:t>, посіпуючи кізку, наказує їй:</w:t>
      </w:r>
    </w:p>
    <w:p w14:paraId="5CE32621" w14:textId="77777777" w:rsidR="009B6AF7" w:rsidRDefault="00000000">
      <w:pPr>
        <w:ind w:firstLine="284"/>
        <w:jc w:val="both"/>
        <w:rPr>
          <w:sz w:val="32"/>
          <w:szCs w:val="32"/>
        </w:rPr>
      </w:pPr>
      <w:r>
        <w:rPr>
          <w:sz w:val="32"/>
          <w:szCs w:val="32"/>
        </w:rPr>
        <w:t>– Кланяйся господарю й господарці та їхнім діткам!</w:t>
      </w:r>
    </w:p>
    <w:p w14:paraId="113AB4A5" w14:textId="77777777" w:rsidR="009B6AF7" w:rsidRDefault="00000000">
      <w:pPr>
        <w:ind w:firstLine="284"/>
        <w:jc w:val="both"/>
        <w:rPr>
          <w:sz w:val="32"/>
          <w:szCs w:val="32"/>
        </w:rPr>
      </w:pPr>
      <w:r>
        <w:rPr>
          <w:sz w:val="32"/>
          <w:szCs w:val="32"/>
        </w:rPr>
        <w:t xml:space="preserve">За таку виставу господар обдаровує юних </w:t>
      </w:r>
      <w:proofErr w:type="spellStart"/>
      <w:r>
        <w:rPr>
          <w:sz w:val="32"/>
          <w:szCs w:val="32"/>
        </w:rPr>
        <w:t>віншувальників</w:t>
      </w:r>
      <w:proofErr w:type="spellEnd"/>
      <w:r>
        <w:rPr>
          <w:sz w:val="32"/>
          <w:szCs w:val="32"/>
        </w:rPr>
        <w:t xml:space="preserve"> пиріжками, грішми чи іншим, а Кіт тим часом біжить до господині:</w:t>
      </w:r>
    </w:p>
    <w:p w14:paraId="1430E161" w14:textId="77777777" w:rsidR="009B6AF7" w:rsidRDefault="00000000">
      <w:pPr>
        <w:ind w:firstLine="284"/>
        <w:jc w:val="both"/>
        <w:rPr>
          <w:sz w:val="32"/>
          <w:szCs w:val="32"/>
        </w:rPr>
      </w:pPr>
      <w:r>
        <w:rPr>
          <w:sz w:val="32"/>
          <w:szCs w:val="32"/>
        </w:rPr>
        <w:t xml:space="preserve">– </w:t>
      </w:r>
      <w:proofErr w:type="spellStart"/>
      <w:r>
        <w:rPr>
          <w:sz w:val="32"/>
          <w:szCs w:val="32"/>
        </w:rPr>
        <w:t>Мяу</w:t>
      </w:r>
      <w:proofErr w:type="spellEnd"/>
      <w:r>
        <w:rPr>
          <w:sz w:val="32"/>
          <w:szCs w:val="32"/>
        </w:rPr>
        <w:t xml:space="preserve">, </w:t>
      </w:r>
      <w:proofErr w:type="spellStart"/>
      <w:r>
        <w:rPr>
          <w:sz w:val="32"/>
          <w:szCs w:val="32"/>
        </w:rPr>
        <w:t>мяу</w:t>
      </w:r>
      <w:proofErr w:type="spellEnd"/>
      <w:r>
        <w:rPr>
          <w:sz w:val="32"/>
          <w:szCs w:val="32"/>
        </w:rPr>
        <w:t xml:space="preserve">, </w:t>
      </w:r>
      <w:proofErr w:type="spellStart"/>
      <w:r>
        <w:rPr>
          <w:sz w:val="32"/>
          <w:szCs w:val="32"/>
        </w:rPr>
        <w:t>давай</w:t>
      </w:r>
      <w:proofErr w:type="spellEnd"/>
      <w:r>
        <w:rPr>
          <w:sz w:val="32"/>
          <w:szCs w:val="32"/>
        </w:rPr>
        <w:t xml:space="preserve"> ще сала, щоб Коза брикала!</w:t>
      </w:r>
    </w:p>
    <w:p w14:paraId="32430BFF" w14:textId="77777777" w:rsidR="009B6AF7" w:rsidRDefault="00000000">
      <w:pPr>
        <w:ind w:firstLine="284"/>
        <w:jc w:val="both"/>
        <w:rPr>
          <w:sz w:val="32"/>
          <w:szCs w:val="32"/>
        </w:rPr>
      </w:pPr>
      <w:r>
        <w:rPr>
          <w:sz w:val="32"/>
          <w:szCs w:val="32"/>
        </w:rPr>
        <w:t xml:space="preserve">– Так, так, – встряє і </w:t>
      </w:r>
      <w:proofErr w:type="spellStart"/>
      <w:r>
        <w:rPr>
          <w:sz w:val="32"/>
          <w:szCs w:val="32"/>
        </w:rPr>
        <w:t>козовод</w:t>
      </w:r>
      <w:proofErr w:type="spellEnd"/>
      <w:r>
        <w:rPr>
          <w:sz w:val="32"/>
          <w:szCs w:val="32"/>
        </w:rPr>
        <w:t>, – давайте господине, сала, бо Кіт здохне!</w:t>
      </w:r>
    </w:p>
    <w:p w14:paraId="51301399" w14:textId="77777777" w:rsidR="009B6AF7" w:rsidRDefault="00000000">
      <w:pPr>
        <w:ind w:firstLine="284"/>
        <w:jc w:val="both"/>
        <w:rPr>
          <w:sz w:val="32"/>
          <w:szCs w:val="32"/>
        </w:rPr>
      </w:pPr>
      <w:r>
        <w:rPr>
          <w:sz w:val="32"/>
          <w:szCs w:val="32"/>
        </w:rPr>
        <w:t>– Нема сала – миша вкрала! – відказує господиня.</w:t>
      </w:r>
    </w:p>
    <w:p w14:paraId="3C6CA5E1" w14:textId="77777777" w:rsidR="009B6AF7" w:rsidRDefault="00000000">
      <w:pPr>
        <w:ind w:firstLine="284"/>
        <w:jc w:val="both"/>
        <w:rPr>
          <w:sz w:val="32"/>
          <w:szCs w:val="32"/>
        </w:rPr>
      </w:pPr>
      <w:r>
        <w:rPr>
          <w:sz w:val="32"/>
          <w:szCs w:val="32"/>
        </w:rPr>
        <w:t xml:space="preserve">– Сало </w:t>
      </w:r>
      <w:proofErr w:type="spellStart"/>
      <w:r>
        <w:rPr>
          <w:sz w:val="32"/>
          <w:szCs w:val="32"/>
        </w:rPr>
        <w:t>погасло</w:t>
      </w:r>
      <w:proofErr w:type="spellEnd"/>
      <w:r>
        <w:rPr>
          <w:sz w:val="32"/>
          <w:szCs w:val="32"/>
        </w:rPr>
        <w:t>! – додає і господар. – Не звикайте до сала, бо й нам мало!</w:t>
      </w:r>
    </w:p>
    <w:p w14:paraId="2F2485A7" w14:textId="77777777" w:rsidR="009B6AF7" w:rsidRDefault="00000000">
      <w:pPr>
        <w:ind w:firstLine="284"/>
        <w:jc w:val="both"/>
        <w:rPr>
          <w:sz w:val="32"/>
          <w:szCs w:val="32"/>
        </w:rPr>
      </w:pPr>
      <w:r>
        <w:rPr>
          <w:sz w:val="32"/>
          <w:szCs w:val="32"/>
        </w:rPr>
        <w:t xml:space="preserve">Але наполегливий Кіт добивається свого, доки господиня не </w:t>
      </w:r>
      <w:proofErr w:type="spellStart"/>
      <w:r>
        <w:rPr>
          <w:sz w:val="32"/>
          <w:szCs w:val="32"/>
        </w:rPr>
        <w:t>ощедрить</w:t>
      </w:r>
      <w:proofErr w:type="spellEnd"/>
      <w:r>
        <w:rPr>
          <w:sz w:val="32"/>
          <w:szCs w:val="32"/>
        </w:rPr>
        <w:t xml:space="preserve"> шматочком свіжини.</w:t>
      </w:r>
    </w:p>
    <w:p w14:paraId="27281423" w14:textId="77777777" w:rsidR="009B6AF7" w:rsidRDefault="00000000">
      <w:pPr>
        <w:ind w:firstLine="284"/>
        <w:jc w:val="both"/>
        <w:rPr>
          <w:sz w:val="32"/>
          <w:szCs w:val="32"/>
        </w:rPr>
      </w:pPr>
      <w:r>
        <w:rPr>
          <w:sz w:val="32"/>
          <w:szCs w:val="32"/>
        </w:rPr>
        <w:t>Після цього всі бажають:</w:t>
      </w:r>
    </w:p>
    <w:p w14:paraId="47994C98" w14:textId="77777777" w:rsidR="009B6AF7" w:rsidRDefault="00000000">
      <w:pPr>
        <w:ind w:firstLine="284"/>
        <w:jc w:val="both"/>
        <w:rPr>
          <w:sz w:val="32"/>
          <w:szCs w:val="32"/>
        </w:rPr>
      </w:pPr>
      <w:r>
        <w:rPr>
          <w:sz w:val="32"/>
          <w:szCs w:val="32"/>
        </w:rPr>
        <w:t xml:space="preserve">– Прощавайте! Дай, Боже, щоб того року діждати і вас </w:t>
      </w:r>
      <w:proofErr w:type="spellStart"/>
      <w:r>
        <w:rPr>
          <w:sz w:val="32"/>
          <w:szCs w:val="32"/>
        </w:rPr>
        <w:t>пошанувати</w:t>
      </w:r>
      <w:proofErr w:type="spellEnd"/>
      <w:r>
        <w:rPr>
          <w:sz w:val="32"/>
          <w:szCs w:val="32"/>
        </w:rPr>
        <w:t>.</w:t>
      </w:r>
    </w:p>
    <w:p w14:paraId="5F1C40CD" w14:textId="77777777" w:rsidR="009B6AF7" w:rsidRDefault="00000000">
      <w:pPr>
        <w:ind w:firstLine="284"/>
        <w:jc w:val="both"/>
        <w:rPr>
          <w:b/>
          <w:bCs/>
        </w:rPr>
      </w:pPr>
      <w:r>
        <w:rPr>
          <w:b/>
          <w:bCs/>
        </w:rPr>
        <w:t>Література:</w:t>
      </w:r>
    </w:p>
    <w:p w14:paraId="59EEF3A7" w14:textId="77777777" w:rsidR="009B6AF7" w:rsidRDefault="00000000">
      <w:pPr>
        <w:ind w:firstLine="284"/>
        <w:jc w:val="both"/>
      </w:pPr>
      <w:r>
        <w:t xml:space="preserve">1. Скуратівський В.Т. Святвечір: У 2 </w:t>
      </w:r>
      <w:proofErr w:type="spellStart"/>
      <w:r>
        <w:t>кн</w:t>
      </w:r>
      <w:proofErr w:type="spellEnd"/>
      <w:r>
        <w:t>. - К.: Перлина, 1994.</w:t>
      </w:r>
    </w:p>
    <w:p w14:paraId="3F063F2F" w14:textId="77777777" w:rsidR="009B6AF7" w:rsidRDefault="00000000">
      <w:pPr>
        <w:ind w:firstLine="284"/>
        <w:jc w:val="both"/>
      </w:pPr>
      <w:r>
        <w:lastRenderedPageBreak/>
        <w:t xml:space="preserve">2. Чубинський П.П. Мудрість віків: У 2 </w:t>
      </w:r>
      <w:proofErr w:type="spellStart"/>
      <w:r>
        <w:t>кн</w:t>
      </w:r>
      <w:proofErr w:type="spellEnd"/>
      <w:r>
        <w:t>.: К.: Мистецтво, 1995.</w:t>
      </w:r>
    </w:p>
    <w:p w14:paraId="6DB2CF07" w14:textId="77777777" w:rsidR="009B6AF7" w:rsidRDefault="009B6AF7">
      <w:pPr>
        <w:ind w:firstLine="284"/>
        <w:jc w:val="both"/>
        <w:rPr>
          <w:sz w:val="32"/>
          <w:szCs w:val="32"/>
        </w:rPr>
      </w:pPr>
    </w:p>
    <w:p w14:paraId="7FBD4164"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Водосвяття (Водохреще). Богоявлення</w:t>
      </w:r>
      <w:r>
        <w:rPr>
          <w:rFonts w:ascii="Times New Roman" w:eastAsia="MS Mincho" w:hAnsi="Times New Roman"/>
          <w:b/>
          <w:sz w:val="16"/>
          <w:szCs w:val="16"/>
        </w:rPr>
        <w:t>*</w:t>
      </w:r>
    </w:p>
    <w:p w14:paraId="1A82914A" w14:textId="77777777" w:rsidR="009B6AF7" w:rsidRDefault="00000000">
      <w:pPr>
        <w:pStyle w:val="a6"/>
        <w:ind w:firstLine="284"/>
        <w:jc w:val="center"/>
        <w:rPr>
          <w:rFonts w:ascii="Times New Roman" w:eastAsia="MS Mincho" w:hAnsi="Times New Roman"/>
          <w:b/>
          <w:sz w:val="32"/>
          <w:szCs w:val="32"/>
        </w:rPr>
      </w:pPr>
      <w:r>
        <w:rPr>
          <w:rFonts w:ascii="Times New Roman" w:eastAsia="MS Mincho" w:hAnsi="Times New Roman"/>
          <w:b/>
          <w:sz w:val="32"/>
          <w:szCs w:val="32"/>
        </w:rPr>
        <w:t>5</w:t>
      </w:r>
      <w:r>
        <w:rPr>
          <w:rFonts w:ascii="Times New Roman" w:eastAsia="MS Mincho" w:hAnsi="Times New Roman"/>
          <w:b/>
          <w:sz w:val="32"/>
          <w:szCs w:val="32"/>
          <w:lang w:val="ru-RU"/>
        </w:rPr>
        <w:t>-6</w:t>
      </w:r>
      <w:r>
        <w:rPr>
          <w:rFonts w:ascii="Times New Roman" w:eastAsia="MS Mincho" w:hAnsi="Times New Roman"/>
          <w:b/>
          <w:sz w:val="32"/>
          <w:szCs w:val="32"/>
        </w:rPr>
        <w:t xml:space="preserve"> січня</w:t>
      </w:r>
    </w:p>
    <w:p w14:paraId="1E0C966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При шестиденному тижні на суботні дні припадають головні свята. Від Різдва проходить два тижні, тобто 12 днів, і відзначають Водосвяття та Богоявлення 5-6 січня. Цілком імовірно, це свято пов'язане з тим, що човен-місяць 1 січня (Новий рік) "рушив рікою", тому вшановувалася Вода. У цей час водойми промерзали, Вода очищалася, ставала прозорою, "живою" (на відміну від літньої, коли є засилля зелених водоростей). Згідно з віруваннями, у цей час Вода набувала цілющих властивостей.</w:t>
      </w:r>
    </w:p>
    <w:p w14:paraId="63F1E08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Наші предки особливо цінували чисті води, бо це необхідно для здорового життя. У </w:t>
      </w:r>
      <w:proofErr w:type="spellStart"/>
      <w:r>
        <w:rPr>
          <w:rFonts w:ascii="Times New Roman" w:eastAsia="MS Mincho" w:hAnsi="Times New Roman"/>
          <w:sz w:val="32"/>
          <w:szCs w:val="32"/>
        </w:rPr>
        <w:t>Вілесовій</w:t>
      </w:r>
      <w:proofErr w:type="spellEnd"/>
      <w:r>
        <w:rPr>
          <w:rFonts w:ascii="Times New Roman" w:eastAsia="MS Mincho" w:hAnsi="Times New Roman"/>
          <w:sz w:val="32"/>
          <w:szCs w:val="32"/>
        </w:rPr>
        <w:t xml:space="preserve"> Книзі часто згадується Вода:</w:t>
      </w:r>
    </w:p>
    <w:p w14:paraId="51406ED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i/>
          <w:iCs/>
          <w:sz w:val="32"/>
          <w:szCs w:val="32"/>
        </w:rPr>
        <w:t xml:space="preserve">"І </w:t>
      </w:r>
      <w:proofErr w:type="spellStart"/>
      <w:r>
        <w:rPr>
          <w:rFonts w:ascii="Times New Roman" w:eastAsia="MS Mincho" w:hAnsi="Times New Roman"/>
          <w:i/>
          <w:iCs/>
          <w:sz w:val="32"/>
          <w:szCs w:val="32"/>
        </w:rPr>
        <w:t>тако</w:t>
      </w:r>
      <w:proofErr w:type="spellEnd"/>
      <w:r>
        <w:rPr>
          <w:rFonts w:ascii="Times New Roman" w:eastAsia="MS Mincho" w:hAnsi="Times New Roman"/>
          <w:i/>
          <w:iCs/>
          <w:sz w:val="32"/>
          <w:szCs w:val="32"/>
        </w:rPr>
        <w:t xml:space="preserve"> </w:t>
      </w:r>
      <w:proofErr w:type="spellStart"/>
      <w:r>
        <w:rPr>
          <w:rFonts w:ascii="Times New Roman" w:eastAsia="MS Mincho" w:hAnsi="Times New Roman"/>
          <w:i/>
          <w:iCs/>
          <w:sz w:val="32"/>
          <w:szCs w:val="32"/>
        </w:rPr>
        <w:t>пребудемо</w:t>
      </w:r>
      <w:proofErr w:type="spellEnd"/>
      <w:r>
        <w:rPr>
          <w:rFonts w:ascii="Times New Roman" w:eastAsia="MS Mincho" w:hAnsi="Times New Roman"/>
          <w:i/>
          <w:iCs/>
          <w:sz w:val="32"/>
          <w:szCs w:val="32"/>
        </w:rPr>
        <w:t xml:space="preserve"> славні, </w:t>
      </w:r>
      <w:proofErr w:type="spellStart"/>
      <w:r>
        <w:rPr>
          <w:rFonts w:ascii="Times New Roman" w:eastAsia="MS Mincho" w:hAnsi="Times New Roman"/>
          <w:i/>
          <w:iCs/>
          <w:sz w:val="32"/>
          <w:szCs w:val="32"/>
        </w:rPr>
        <w:t>яко</w:t>
      </w:r>
      <w:proofErr w:type="spellEnd"/>
      <w:r>
        <w:rPr>
          <w:rFonts w:ascii="Times New Roman" w:eastAsia="MS Mincho" w:hAnsi="Times New Roman"/>
          <w:i/>
          <w:iCs/>
          <w:sz w:val="32"/>
          <w:szCs w:val="32"/>
        </w:rPr>
        <w:t xml:space="preserve"> же славимо Богів наших і молимося за </w:t>
      </w:r>
      <w:proofErr w:type="spellStart"/>
      <w:r>
        <w:rPr>
          <w:rFonts w:ascii="Times New Roman" w:eastAsia="MS Mincho" w:hAnsi="Times New Roman"/>
          <w:i/>
          <w:iCs/>
          <w:sz w:val="32"/>
          <w:szCs w:val="32"/>
        </w:rPr>
        <w:t>тілеси</w:t>
      </w:r>
      <w:proofErr w:type="spellEnd"/>
      <w:r>
        <w:rPr>
          <w:rFonts w:ascii="Times New Roman" w:eastAsia="MS Mincho" w:hAnsi="Times New Roman"/>
          <w:i/>
          <w:iCs/>
          <w:sz w:val="32"/>
          <w:szCs w:val="32"/>
        </w:rPr>
        <w:t xml:space="preserve"> </w:t>
      </w:r>
      <w:proofErr w:type="spellStart"/>
      <w:r>
        <w:rPr>
          <w:rFonts w:ascii="Times New Roman" w:eastAsia="MS Mincho" w:hAnsi="Times New Roman"/>
          <w:i/>
          <w:iCs/>
          <w:sz w:val="32"/>
          <w:szCs w:val="32"/>
        </w:rPr>
        <w:t>омовлені</w:t>
      </w:r>
      <w:proofErr w:type="spellEnd"/>
      <w:r>
        <w:rPr>
          <w:rFonts w:ascii="Times New Roman" w:eastAsia="MS Mincho" w:hAnsi="Times New Roman"/>
          <w:i/>
          <w:iCs/>
          <w:sz w:val="32"/>
          <w:szCs w:val="32"/>
        </w:rPr>
        <w:t xml:space="preserve"> водою чистою."</w:t>
      </w:r>
      <w:r>
        <w:rPr>
          <w:rFonts w:ascii="Times New Roman" w:eastAsia="MS Mincho" w:hAnsi="Times New Roman"/>
          <w:sz w:val="32"/>
          <w:szCs w:val="32"/>
        </w:rPr>
        <w:t xml:space="preserve"> </w:t>
      </w:r>
      <w:r>
        <w:rPr>
          <w:rFonts w:ascii="Times New Roman" w:eastAsia="MS Mincho" w:hAnsi="Times New Roman"/>
          <w:b/>
          <w:bCs/>
          <w:sz w:val="32"/>
          <w:szCs w:val="32"/>
        </w:rPr>
        <w:t>[1, ВК3а]</w:t>
      </w:r>
      <w:r>
        <w:rPr>
          <w:rFonts w:ascii="Times New Roman" w:eastAsia="MS Mincho" w:hAnsi="Times New Roman"/>
          <w:sz w:val="32"/>
          <w:szCs w:val="32"/>
        </w:rPr>
        <w:t>.</w:t>
      </w:r>
    </w:p>
    <w:p w14:paraId="2FE9245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i/>
          <w:iCs/>
          <w:sz w:val="32"/>
          <w:szCs w:val="32"/>
        </w:rPr>
        <w:t xml:space="preserve">"І тече Вода Жива на нас, і пиймо тую, бо та всяко од Сварога до нас життям тече. А ту пиймо, </w:t>
      </w:r>
      <w:proofErr w:type="spellStart"/>
      <w:r>
        <w:rPr>
          <w:rFonts w:ascii="Times New Roman" w:eastAsia="MS Mincho" w:hAnsi="Times New Roman"/>
          <w:i/>
          <w:iCs/>
          <w:sz w:val="32"/>
          <w:szCs w:val="32"/>
        </w:rPr>
        <w:t>яко</w:t>
      </w:r>
      <w:proofErr w:type="spellEnd"/>
      <w:r>
        <w:rPr>
          <w:rFonts w:ascii="Times New Roman" w:eastAsia="MS Mincho" w:hAnsi="Times New Roman"/>
          <w:i/>
          <w:iCs/>
          <w:sz w:val="32"/>
          <w:szCs w:val="32"/>
        </w:rPr>
        <w:t xml:space="preserve"> </w:t>
      </w:r>
      <w:proofErr w:type="spellStart"/>
      <w:r>
        <w:rPr>
          <w:rFonts w:ascii="Times New Roman" w:eastAsia="MS Mincho" w:hAnsi="Times New Roman"/>
          <w:i/>
          <w:iCs/>
          <w:sz w:val="32"/>
          <w:szCs w:val="32"/>
        </w:rPr>
        <w:t>істочниця</w:t>
      </w:r>
      <w:proofErr w:type="spellEnd"/>
      <w:r>
        <w:rPr>
          <w:rFonts w:ascii="Times New Roman" w:eastAsia="MS Mincho" w:hAnsi="Times New Roman"/>
          <w:i/>
          <w:iCs/>
          <w:sz w:val="32"/>
          <w:szCs w:val="32"/>
        </w:rPr>
        <w:t xml:space="preserve"> живота Божого на Землю."</w:t>
      </w:r>
      <w:r>
        <w:rPr>
          <w:rFonts w:ascii="Times New Roman" w:eastAsia="MS Mincho" w:hAnsi="Times New Roman"/>
          <w:sz w:val="32"/>
          <w:szCs w:val="32"/>
        </w:rPr>
        <w:t xml:space="preserve"> </w:t>
      </w:r>
      <w:r>
        <w:rPr>
          <w:rFonts w:ascii="Times New Roman" w:eastAsia="MS Mincho" w:hAnsi="Times New Roman"/>
          <w:b/>
          <w:bCs/>
          <w:sz w:val="32"/>
          <w:szCs w:val="32"/>
        </w:rPr>
        <w:t>[1, ВК8(2)]</w:t>
      </w:r>
      <w:r>
        <w:rPr>
          <w:rFonts w:ascii="Times New Roman" w:eastAsia="MS Mincho" w:hAnsi="Times New Roman"/>
          <w:sz w:val="32"/>
          <w:szCs w:val="32"/>
        </w:rPr>
        <w:t>.</w:t>
      </w:r>
    </w:p>
    <w:p w14:paraId="1E240F9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Для нас важливо це календарне свято прив'язати до водохрещення дитини. Вважаємо, що це варто робити на 12-й день від народження. Інші календарні свята теж прив'язуються до побутової обрядовості, ніби ми разом з Богами творимо Світ.</w:t>
      </w:r>
    </w:p>
    <w:p w14:paraId="68763871" w14:textId="77777777" w:rsidR="009B6AF7" w:rsidRDefault="00000000">
      <w:pPr>
        <w:pStyle w:val="a6"/>
        <w:ind w:firstLine="284"/>
        <w:jc w:val="both"/>
        <w:rPr>
          <w:rFonts w:ascii="Times New Roman" w:eastAsia="MS Mincho" w:hAnsi="Times New Roman"/>
          <w:sz w:val="32"/>
          <w:szCs w:val="32"/>
          <w:lang w:val="ru-RU"/>
        </w:rPr>
      </w:pPr>
      <w:r>
        <w:rPr>
          <w:rFonts w:ascii="Times New Roman" w:eastAsia="MS Mincho" w:hAnsi="Times New Roman"/>
          <w:sz w:val="32"/>
          <w:szCs w:val="32"/>
        </w:rPr>
        <w:t>Напередодні Богоявлення проводять Святвечір – Голодну кутю. Як і на Багату кутю, на другу Вілію готують лише пісні страви, але в меншій кількості.</w:t>
      </w:r>
    </w:p>
    <w:p w14:paraId="1A60302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Починаючи з вечора в храмах здійснюють відправу і святять воду. Саме освячення води має закінчитися до сходу Сонця. Така вода вважається корисною для здоров'я і проти усякого лиха: її вживають при різноманітних хворобах, змащують хворі місця, окроплюють хати та господарства. </w:t>
      </w:r>
      <w:r>
        <w:rPr>
          <w:rFonts w:ascii="Times New Roman" w:eastAsia="MS Mincho" w:hAnsi="Times New Roman"/>
          <w:b/>
          <w:sz w:val="32"/>
          <w:szCs w:val="32"/>
        </w:rPr>
        <w:t>[2, 145]</w:t>
      </w:r>
      <w:r>
        <w:rPr>
          <w:rFonts w:ascii="Times New Roman" w:eastAsia="MS Mincho" w:hAnsi="Times New Roman"/>
          <w:sz w:val="32"/>
          <w:szCs w:val="32"/>
        </w:rPr>
        <w:t>.</w:t>
      </w:r>
    </w:p>
    <w:p w14:paraId="7725021D" w14:textId="77777777" w:rsidR="009B6AF7" w:rsidRDefault="00000000">
      <w:pPr>
        <w:pStyle w:val="a6"/>
        <w:ind w:firstLine="284"/>
        <w:jc w:val="both"/>
        <w:rPr>
          <w:rFonts w:ascii="Times New Roman" w:eastAsia="MS Mincho" w:hAnsi="Times New Roman"/>
          <w:sz w:val="32"/>
          <w:szCs w:val="32"/>
        </w:rPr>
      </w:pPr>
      <w:proofErr w:type="spellStart"/>
      <w:r>
        <w:rPr>
          <w:rFonts w:ascii="Times New Roman" w:eastAsia="MS Mincho" w:hAnsi="Times New Roman"/>
          <w:sz w:val="32"/>
          <w:szCs w:val="32"/>
        </w:rPr>
        <w:t>Мітологічне</w:t>
      </w:r>
      <w:proofErr w:type="spellEnd"/>
      <w:r>
        <w:rPr>
          <w:rFonts w:ascii="Times New Roman" w:eastAsia="MS Mincho" w:hAnsi="Times New Roman"/>
          <w:sz w:val="32"/>
          <w:szCs w:val="32"/>
        </w:rPr>
        <w:t xml:space="preserve"> заходження Сонця у Світові Води символізує поєднання чоловічого і жіночого начал у божественному шлюбі. Це зображено на українському державному прапорі, де синя смуга – це Вода, а жовта – Сонце. Поєднання цих двох стихій є і на шестикутній зірці, де трикутник з кінцем угору символізує Вогонь, а донизу – Воду. Цей божественний шлюб називається </w:t>
      </w:r>
      <w:proofErr w:type="spellStart"/>
      <w:r>
        <w:rPr>
          <w:rFonts w:ascii="Times New Roman" w:eastAsia="MS Mincho" w:hAnsi="Times New Roman"/>
          <w:sz w:val="32"/>
          <w:szCs w:val="32"/>
        </w:rPr>
        <w:t>Ордан</w:t>
      </w:r>
      <w:proofErr w:type="spellEnd"/>
      <w:r>
        <w:rPr>
          <w:rFonts w:ascii="Times New Roman" w:eastAsia="MS Mincho" w:hAnsi="Times New Roman"/>
          <w:sz w:val="32"/>
          <w:szCs w:val="32"/>
        </w:rPr>
        <w:t xml:space="preserve">, де </w:t>
      </w:r>
      <w:proofErr w:type="spellStart"/>
      <w:r>
        <w:rPr>
          <w:rFonts w:ascii="Times New Roman" w:eastAsia="MS Mincho" w:hAnsi="Times New Roman"/>
          <w:sz w:val="32"/>
          <w:szCs w:val="32"/>
        </w:rPr>
        <w:t>Ор</w:t>
      </w:r>
      <w:proofErr w:type="spellEnd"/>
      <w:r>
        <w:rPr>
          <w:rFonts w:ascii="Times New Roman" w:eastAsia="MS Mincho" w:hAnsi="Times New Roman"/>
          <w:sz w:val="32"/>
          <w:szCs w:val="32"/>
        </w:rPr>
        <w:t xml:space="preserve"> – Сонце, а Дана – Вода. Свято продовжується наступного ранку, коли зустрічають вихід Сонця – Богоявлення.</w:t>
      </w:r>
    </w:p>
    <w:p w14:paraId="61CF159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До сходу Сонця люди йдуть на Богоявлення, а перед тим мають запастися свяченою водою на увесь рік. В кожній хаті впродовж року </w:t>
      </w:r>
      <w:r>
        <w:rPr>
          <w:rFonts w:ascii="Times New Roman" w:eastAsia="MS Mincho" w:hAnsi="Times New Roman"/>
          <w:sz w:val="32"/>
          <w:szCs w:val="32"/>
        </w:rPr>
        <w:lastRenderedPageBreak/>
        <w:t>мала обов'язково стояти під образами пляшечка з такою водою, яка, якщо освячена і зберігається за всіма правилами, не псується.</w:t>
      </w:r>
    </w:p>
    <w:p w14:paraId="607BE97E"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Якщо лід товстий, на річці чи ставку випилюють з льоду хрест, що символізує Сонце і ставлять біля прорубу. Поруч з хрестом стоїть престол, також зроблений з льоду й обвитий сосновими гілками – так звані "царські </w:t>
      </w:r>
      <w:proofErr w:type="spellStart"/>
      <w:r>
        <w:rPr>
          <w:rFonts w:ascii="Times New Roman" w:eastAsia="MS Mincho" w:hAnsi="Times New Roman"/>
          <w:sz w:val="32"/>
          <w:szCs w:val="32"/>
        </w:rPr>
        <w:t>врата</w:t>
      </w:r>
      <w:proofErr w:type="spellEnd"/>
      <w:r>
        <w:rPr>
          <w:rFonts w:ascii="Times New Roman" w:eastAsia="MS Mincho" w:hAnsi="Times New Roman"/>
          <w:sz w:val="32"/>
          <w:szCs w:val="32"/>
        </w:rPr>
        <w:t>". З храму, де проходило Богослужіння, люди несуть хоругви, прапори.</w:t>
      </w:r>
    </w:p>
    <w:p w14:paraId="0CB963F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 березі річки розпалюється Вогнище, відбувається святкова богослужба, головнями від вогнища (або свічками) освячують воду у річці. Обливають навколо червоним соком (або </w:t>
      </w:r>
      <w:proofErr w:type="spellStart"/>
      <w:r>
        <w:rPr>
          <w:rFonts w:ascii="Times New Roman" w:eastAsia="MS Mincho" w:hAnsi="Times New Roman"/>
          <w:sz w:val="32"/>
          <w:szCs w:val="32"/>
        </w:rPr>
        <w:t>вином</w:t>
      </w:r>
      <w:proofErr w:type="spellEnd"/>
      <w:r>
        <w:rPr>
          <w:rFonts w:ascii="Times New Roman" w:eastAsia="MS Mincho" w:hAnsi="Times New Roman"/>
          <w:sz w:val="32"/>
          <w:szCs w:val="32"/>
        </w:rPr>
        <w:t xml:space="preserve">), що символізує божественне </w:t>
      </w:r>
      <w:proofErr w:type="spellStart"/>
      <w:r>
        <w:rPr>
          <w:rFonts w:ascii="Times New Roman" w:eastAsia="MS Mincho" w:hAnsi="Times New Roman"/>
          <w:sz w:val="32"/>
          <w:szCs w:val="32"/>
        </w:rPr>
        <w:t>кровозмішування</w:t>
      </w:r>
      <w:proofErr w:type="spellEnd"/>
      <w:r>
        <w:rPr>
          <w:rFonts w:ascii="Times New Roman" w:eastAsia="MS Mincho" w:hAnsi="Times New Roman"/>
          <w:sz w:val="32"/>
          <w:szCs w:val="32"/>
        </w:rPr>
        <w:t xml:space="preserve"> від шлюбу Сонця і Води.</w:t>
      </w:r>
    </w:p>
    <w:p w14:paraId="3F3D92E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Іван Огієнко пише, що рівно о 12-ій годині вночі під Водохреща вода в ріках обертається в вино. </w:t>
      </w:r>
      <w:r>
        <w:rPr>
          <w:rFonts w:ascii="Times New Roman" w:eastAsia="MS Mincho" w:hAnsi="Times New Roman"/>
          <w:b/>
          <w:bCs/>
          <w:sz w:val="32"/>
          <w:szCs w:val="32"/>
        </w:rPr>
        <w:t>[див. 3, 281]</w:t>
      </w:r>
      <w:r>
        <w:rPr>
          <w:rFonts w:ascii="Times New Roman" w:eastAsia="MS Mincho" w:hAnsi="Times New Roman"/>
          <w:sz w:val="32"/>
          <w:szCs w:val="32"/>
        </w:rPr>
        <w:t>. З цього робимо висновок, що у воду могли лити червоне вино і що цю дію робили опівночі, коли й проходило основне освячення Води.</w:t>
      </w:r>
    </w:p>
    <w:p w14:paraId="3838EE3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Люди набирають з прорубу воду. Набравши </w:t>
      </w:r>
      <w:proofErr w:type="spellStart"/>
      <w:r>
        <w:rPr>
          <w:rFonts w:ascii="Times New Roman" w:eastAsia="MS Mincho" w:hAnsi="Times New Roman"/>
          <w:sz w:val="32"/>
          <w:szCs w:val="32"/>
        </w:rPr>
        <w:t>свячениці</w:t>
      </w:r>
      <w:proofErr w:type="spellEnd"/>
      <w:r>
        <w:rPr>
          <w:rFonts w:ascii="Times New Roman" w:eastAsia="MS Mincho" w:hAnsi="Times New Roman"/>
          <w:sz w:val="32"/>
          <w:szCs w:val="32"/>
        </w:rPr>
        <w:t xml:space="preserve">, люди промивають цією водою очі, щоб добре бачити, вуха, щоб добре чути, лоб, щоб бути розумними і добре думати, груди, шию та руки, щоб усе тіло було здоровим. </w:t>
      </w:r>
      <w:r>
        <w:rPr>
          <w:rFonts w:ascii="Times New Roman" w:eastAsia="MS Mincho" w:hAnsi="Times New Roman"/>
          <w:b/>
          <w:sz w:val="32"/>
          <w:szCs w:val="32"/>
        </w:rPr>
        <w:t>[2, 147]</w:t>
      </w:r>
      <w:r>
        <w:rPr>
          <w:rFonts w:ascii="Times New Roman" w:eastAsia="MS Mincho" w:hAnsi="Times New Roman"/>
          <w:sz w:val="32"/>
          <w:szCs w:val="32"/>
        </w:rPr>
        <w:t>.</w:t>
      </w:r>
    </w:p>
    <w:p w14:paraId="7B17DFC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Схід Сонця-Дажбога називається Богоявленням, його прославляють молитвами і співом. Після відправи на річці випускають голубів, що принесли з собою, палять з рушниць, гармат і таке інше.</w:t>
      </w:r>
    </w:p>
    <w:p w14:paraId="5DF1357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Сміливці купаються в ополонці, вірячи, що цілий рік не хворітимуть. Купатися у відкритій водоймі – давній звичай, в тому числі і купання в ополонках після бані. Обряд має повторити Божу дію. В даному випадку Сонце занурюється в Світові Води і освячує їх. Людина, як онук </w:t>
      </w:r>
      <w:proofErr w:type="spellStart"/>
      <w:r>
        <w:rPr>
          <w:rFonts w:ascii="Times New Roman" w:eastAsia="MS Mincho" w:hAnsi="Times New Roman"/>
          <w:sz w:val="32"/>
          <w:szCs w:val="32"/>
        </w:rPr>
        <w:t>Дажбожий</w:t>
      </w:r>
      <w:proofErr w:type="spellEnd"/>
      <w:r>
        <w:rPr>
          <w:rFonts w:ascii="Times New Roman" w:eastAsia="MS Mincho" w:hAnsi="Times New Roman"/>
          <w:sz w:val="32"/>
          <w:szCs w:val="32"/>
        </w:rPr>
        <w:t>, теж занурюється у Води разом із Сонцем.</w:t>
      </w:r>
    </w:p>
    <w:p w14:paraId="099D752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Люди після відправи запрошують </w:t>
      </w:r>
      <w:proofErr w:type="spellStart"/>
      <w:r>
        <w:rPr>
          <w:rFonts w:ascii="Times New Roman" w:eastAsia="MS Mincho" w:hAnsi="Times New Roman"/>
          <w:sz w:val="32"/>
          <w:szCs w:val="32"/>
        </w:rPr>
        <w:t>волхва</w:t>
      </w:r>
      <w:proofErr w:type="spellEnd"/>
      <w:r>
        <w:rPr>
          <w:rFonts w:ascii="Times New Roman" w:eastAsia="MS Mincho" w:hAnsi="Times New Roman"/>
          <w:sz w:val="32"/>
          <w:szCs w:val="32"/>
        </w:rPr>
        <w:t xml:space="preserve"> свяченою водою окропити оселю. Якщо такої можливості немає, освячення робить господар самостійно.</w:t>
      </w:r>
    </w:p>
    <w:p w14:paraId="78A3CE86"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3F36F2D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w:t>
      </w:r>
      <w:r>
        <w:rPr>
          <w:rFonts w:ascii="Times New Roman" w:eastAsia="MS Mincho" w:hAnsi="Times New Roman" w:cs="Times New Roman"/>
          <w:sz w:val="24"/>
          <w:szCs w:val="24"/>
        </w:rPr>
        <w:t xml:space="preserve">Велесова Книга / Упор., </w:t>
      </w:r>
      <w:proofErr w:type="spellStart"/>
      <w:r>
        <w:rPr>
          <w:rFonts w:ascii="Times New Roman" w:eastAsia="MS Mincho" w:hAnsi="Times New Roman" w:cs="Times New Roman"/>
          <w:sz w:val="24"/>
          <w:szCs w:val="24"/>
        </w:rPr>
        <w:t>перек</w:t>
      </w:r>
      <w:proofErr w:type="spellEnd"/>
      <w:r>
        <w:rPr>
          <w:rFonts w:ascii="Times New Roman" w:eastAsia="MS Mincho" w:hAnsi="Times New Roman" w:cs="Times New Roman"/>
          <w:sz w:val="24"/>
          <w:szCs w:val="24"/>
        </w:rPr>
        <w:t>., ком. С.Д. Пашник. – Запоріжжя: Руське Православне Коло, 7531 (2023). – 192 с.</w:t>
      </w:r>
    </w:p>
    <w:p w14:paraId="3A0E6424"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Килимник С. Український рік у народних звичаях в історичному освітленні: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Кн.1. – К.: Обереги, 1994. – 400 с.</w:t>
      </w:r>
    </w:p>
    <w:p w14:paraId="55248A99"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3. Іларіон, митрополит. Дохристиянські вірування українського народу: Іст.-</w:t>
      </w:r>
      <w:proofErr w:type="spellStart"/>
      <w:r>
        <w:rPr>
          <w:rFonts w:ascii="Times New Roman" w:eastAsia="MS Mincho" w:hAnsi="Times New Roman"/>
          <w:sz w:val="24"/>
          <w:szCs w:val="24"/>
        </w:rPr>
        <w:t>реліг</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моногр</w:t>
      </w:r>
      <w:proofErr w:type="spellEnd"/>
      <w:r>
        <w:rPr>
          <w:rFonts w:ascii="Times New Roman" w:eastAsia="MS Mincho" w:hAnsi="Times New Roman"/>
          <w:sz w:val="24"/>
          <w:szCs w:val="24"/>
        </w:rPr>
        <w:t>. Видання друге. – К.: АТ "Обереги", 1994. – 424 с.</w:t>
      </w:r>
    </w:p>
    <w:p w14:paraId="642900D3" w14:textId="77777777" w:rsidR="00190AFA" w:rsidRDefault="00190AFA">
      <w:pPr>
        <w:pStyle w:val="a6"/>
        <w:jc w:val="center"/>
        <w:rPr>
          <w:rFonts w:ascii="Times New Roman" w:eastAsia="MS Mincho" w:hAnsi="Times New Roman"/>
          <w:b/>
          <w:sz w:val="32"/>
          <w:szCs w:val="32"/>
        </w:rPr>
      </w:pPr>
    </w:p>
    <w:p w14:paraId="01D19734" w14:textId="77777777" w:rsidR="00190AFA" w:rsidRDefault="00190AFA">
      <w:pPr>
        <w:pStyle w:val="a6"/>
        <w:jc w:val="center"/>
        <w:rPr>
          <w:rFonts w:ascii="Times New Roman" w:eastAsia="MS Mincho" w:hAnsi="Times New Roman"/>
          <w:b/>
          <w:sz w:val="32"/>
          <w:szCs w:val="32"/>
        </w:rPr>
      </w:pPr>
    </w:p>
    <w:p w14:paraId="4CEF97FB" w14:textId="77777777" w:rsidR="00190AFA" w:rsidRDefault="00190AFA">
      <w:pPr>
        <w:pStyle w:val="a6"/>
        <w:jc w:val="center"/>
        <w:rPr>
          <w:rFonts w:ascii="Times New Roman" w:eastAsia="MS Mincho" w:hAnsi="Times New Roman"/>
          <w:b/>
          <w:sz w:val="32"/>
          <w:szCs w:val="32"/>
        </w:rPr>
      </w:pPr>
    </w:p>
    <w:p w14:paraId="6E7D1826" w14:textId="77777777" w:rsidR="00190AFA" w:rsidRDefault="00190AFA">
      <w:pPr>
        <w:pStyle w:val="a6"/>
        <w:jc w:val="center"/>
        <w:rPr>
          <w:rFonts w:ascii="Times New Roman" w:eastAsia="MS Mincho" w:hAnsi="Times New Roman"/>
          <w:b/>
          <w:sz w:val="32"/>
          <w:szCs w:val="32"/>
        </w:rPr>
      </w:pPr>
    </w:p>
    <w:p w14:paraId="13D07C86" w14:textId="1EA657A5" w:rsidR="009B6AF7" w:rsidRDefault="00000000">
      <w:pPr>
        <w:pStyle w:val="a6"/>
        <w:jc w:val="center"/>
        <w:rPr>
          <w:rFonts w:ascii="Times New Roman" w:eastAsia="MS Mincho" w:hAnsi="Times New Roman"/>
          <w:b/>
          <w:sz w:val="32"/>
          <w:szCs w:val="32"/>
        </w:rPr>
      </w:pPr>
      <w:proofErr w:type="spellStart"/>
      <w:r>
        <w:rPr>
          <w:rFonts w:ascii="Times New Roman" w:eastAsia="MS Mincho" w:hAnsi="Times New Roman"/>
          <w:b/>
          <w:sz w:val="32"/>
          <w:szCs w:val="32"/>
        </w:rPr>
        <w:lastRenderedPageBreak/>
        <w:t>Посвятки</w:t>
      </w:r>
      <w:proofErr w:type="spellEnd"/>
    </w:p>
    <w:p w14:paraId="4045EBD5"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7 січня</w:t>
      </w:r>
    </w:p>
    <w:p w14:paraId="55752B5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Своєрідним перехідним днем між розвагами і будніми клопотами є </w:t>
      </w:r>
      <w:proofErr w:type="spellStart"/>
      <w:r>
        <w:rPr>
          <w:rFonts w:ascii="Times New Roman" w:eastAsia="MS Mincho" w:hAnsi="Times New Roman"/>
          <w:sz w:val="32"/>
          <w:szCs w:val="32"/>
        </w:rPr>
        <w:t>посвятки</w:t>
      </w:r>
      <w:proofErr w:type="spellEnd"/>
      <w:r>
        <w:rPr>
          <w:rFonts w:ascii="Times New Roman" w:eastAsia="MS Mincho" w:hAnsi="Times New Roman"/>
          <w:sz w:val="32"/>
          <w:szCs w:val="32"/>
        </w:rPr>
        <w:t xml:space="preserve">, що припадають на другий день після Водосвяття. У цей день виносять з хати хліб і сіль, що лежать на покуті від Багатої Куті, і, розламавши на шматочки, годують тварин. Це ж саме роблять і з сіном. </w:t>
      </w:r>
      <w:r>
        <w:rPr>
          <w:rFonts w:ascii="Times New Roman" w:eastAsia="MS Mincho" w:hAnsi="Times New Roman"/>
          <w:b/>
          <w:sz w:val="32"/>
          <w:szCs w:val="32"/>
          <w:lang w:val="ru-RU"/>
        </w:rPr>
        <w:t>[</w:t>
      </w:r>
      <w:r>
        <w:rPr>
          <w:rFonts w:ascii="Times New Roman" w:eastAsia="MS Mincho" w:hAnsi="Times New Roman"/>
          <w:b/>
          <w:sz w:val="32"/>
          <w:szCs w:val="32"/>
        </w:rPr>
        <w:t>1</w:t>
      </w:r>
      <w:r>
        <w:rPr>
          <w:rFonts w:ascii="Times New Roman" w:eastAsia="MS Mincho" w:hAnsi="Times New Roman"/>
          <w:b/>
          <w:sz w:val="32"/>
          <w:szCs w:val="32"/>
          <w:lang w:val="ru-RU"/>
        </w:rPr>
        <w:t>]</w:t>
      </w:r>
      <w:r>
        <w:rPr>
          <w:rFonts w:ascii="Times New Roman" w:eastAsia="MS Mincho" w:hAnsi="Times New Roman"/>
          <w:sz w:val="32"/>
          <w:szCs w:val="32"/>
        </w:rPr>
        <w:t>.</w:t>
      </w:r>
    </w:p>
    <w:p w14:paraId="0B0C5DBC"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7474A074"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Скуратівський В.Т. Святвечір: У 2 </w:t>
      </w:r>
      <w:proofErr w:type="spellStart"/>
      <w:r>
        <w:rPr>
          <w:rFonts w:ascii="Times New Roman" w:eastAsia="MS Mincho" w:hAnsi="Times New Roman"/>
          <w:sz w:val="24"/>
          <w:szCs w:val="24"/>
        </w:rPr>
        <w:t>кн</w:t>
      </w:r>
      <w:proofErr w:type="spellEnd"/>
      <w:r>
        <w:rPr>
          <w:rFonts w:ascii="Times New Roman" w:eastAsia="MS Mincho" w:hAnsi="Times New Roman"/>
          <w:sz w:val="24"/>
          <w:szCs w:val="24"/>
        </w:rPr>
        <w:t>. – К.: Перлина, 1994.</w:t>
      </w:r>
    </w:p>
    <w:p w14:paraId="393C73F5" w14:textId="77777777" w:rsidR="009B6AF7" w:rsidRDefault="009B6AF7">
      <w:pPr>
        <w:jc w:val="center"/>
        <w:rPr>
          <w:b/>
          <w:sz w:val="32"/>
          <w:szCs w:val="32"/>
        </w:rPr>
      </w:pPr>
    </w:p>
    <w:p w14:paraId="5F39548B" w14:textId="77777777" w:rsidR="009B6AF7" w:rsidRDefault="00000000">
      <w:pPr>
        <w:jc w:val="center"/>
        <w:rPr>
          <w:b/>
          <w:sz w:val="16"/>
          <w:szCs w:val="16"/>
        </w:rPr>
      </w:pPr>
      <w:r>
        <w:rPr>
          <w:b/>
          <w:sz w:val="32"/>
          <w:szCs w:val="32"/>
        </w:rPr>
        <w:t xml:space="preserve">Чорнобог. </w:t>
      </w:r>
      <w:r>
        <w:rPr>
          <w:rFonts w:eastAsia="MS Mincho"/>
          <w:b/>
          <w:sz w:val="32"/>
          <w:szCs w:val="32"/>
        </w:rPr>
        <w:t xml:space="preserve">Отдання. </w:t>
      </w:r>
      <w:proofErr w:type="spellStart"/>
      <w:r>
        <w:rPr>
          <w:rFonts w:eastAsia="MS Mincho"/>
          <w:b/>
          <w:sz w:val="32"/>
          <w:szCs w:val="32"/>
        </w:rPr>
        <w:t>Видення</w:t>
      </w:r>
      <w:proofErr w:type="spellEnd"/>
      <w:r>
        <w:rPr>
          <w:rFonts w:eastAsia="MS Mincho"/>
          <w:b/>
          <w:sz w:val="16"/>
          <w:szCs w:val="16"/>
        </w:rPr>
        <w:t>*</w:t>
      </w:r>
    </w:p>
    <w:p w14:paraId="356D50D5" w14:textId="77777777" w:rsidR="009B6AF7" w:rsidRDefault="00000000">
      <w:pPr>
        <w:jc w:val="center"/>
        <w:rPr>
          <w:b/>
          <w:sz w:val="32"/>
          <w:szCs w:val="32"/>
        </w:rPr>
      </w:pPr>
      <w:r>
        <w:rPr>
          <w:b/>
          <w:sz w:val="32"/>
          <w:szCs w:val="32"/>
        </w:rPr>
        <w:t>15 січня</w:t>
      </w:r>
    </w:p>
    <w:p w14:paraId="3DC2CA47" w14:textId="77777777" w:rsidR="009B6AF7" w:rsidRDefault="00000000">
      <w:pPr>
        <w:ind w:firstLine="284"/>
        <w:jc w:val="both"/>
        <w:rPr>
          <w:sz w:val="32"/>
          <w:szCs w:val="32"/>
        </w:rPr>
      </w:pPr>
      <w:r>
        <w:rPr>
          <w:sz w:val="32"/>
          <w:szCs w:val="32"/>
        </w:rPr>
        <w:t xml:space="preserve">Чорнобог – Бог темряви, ночі, зими, холоду, але водночас таємничості, ворожіння, марення, сну. Чорнобог вічно бореться з </w:t>
      </w:r>
      <w:proofErr w:type="spellStart"/>
      <w:r>
        <w:rPr>
          <w:sz w:val="32"/>
          <w:szCs w:val="32"/>
        </w:rPr>
        <w:t>Білобогом</w:t>
      </w:r>
      <w:proofErr w:type="spellEnd"/>
      <w:r>
        <w:rPr>
          <w:sz w:val="32"/>
          <w:szCs w:val="32"/>
        </w:rPr>
        <w:t xml:space="preserve">, вони почергово перемагають один одного, і від цієї взаємодії на землі змінюється день (літо) і ніч (зима). У цій боротьбі твориться життя: </w:t>
      </w:r>
      <w:r>
        <w:rPr>
          <w:i/>
          <w:sz w:val="32"/>
          <w:szCs w:val="32"/>
        </w:rPr>
        <w:t xml:space="preserve">"А обаполи Його Білобог і Чорнобог се </w:t>
      </w:r>
      <w:proofErr w:type="spellStart"/>
      <w:r>
        <w:rPr>
          <w:i/>
          <w:sz w:val="32"/>
          <w:szCs w:val="32"/>
        </w:rPr>
        <w:t>перуться</w:t>
      </w:r>
      <w:proofErr w:type="spellEnd"/>
      <w:r>
        <w:rPr>
          <w:i/>
          <w:sz w:val="32"/>
          <w:szCs w:val="32"/>
        </w:rPr>
        <w:t>. І т</w:t>
      </w:r>
      <w:r>
        <w:rPr>
          <w:i/>
          <w:sz w:val="32"/>
          <w:szCs w:val="32"/>
          <w:lang w:val="ru-RU"/>
        </w:rPr>
        <w:t>их</w:t>
      </w:r>
      <w:r>
        <w:rPr>
          <w:i/>
          <w:sz w:val="32"/>
          <w:szCs w:val="32"/>
        </w:rPr>
        <w:t xml:space="preserve"> </w:t>
      </w:r>
      <w:proofErr w:type="spellStart"/>
      <w:r>
        <w:rPr>
          <w:i/>
          <w:sz w:val="32"/>
          <w:szCs w:val="32"/>
        </w:rPr>
        <w:t>Ісварг</w:t>
      </w:r>
      <w:proofErr w:type="spellEnd"/>
      <w:r>
        <w:rPr>
          <w:i/>
          <w:sz w:val="32"/>
          <w:szCs w:val="32"/>
        </w:rPr>
        <w:t xml:space="preserve"> держить, аби цьому Світу не бути поверженому." </w:t>
      </w:r>
      <w:r>
        <w:rPr>
          <w:i/>
          <w:color w:val="000000"/>
          <w:sz w:val="32"/>
          <w:szCs w:val="32"/>
        </w:rPr>
        <w:t>(ВК,11а)</w:t>
      </w:r>
      <w:r>
        <w:rPr>
          <w:sz w:val="32"/>
          <w:szCs w:val="32"/>
        </w:rPr>
        <w:t xml:space="preserve"> </w:t>
      </w:r>
      <w:r>
        <w:rPr>
          <w:b/>
          <w:sz w:val="32"/>
          <w:szCs w:val="32"/>
        </w:rPr>
        <w:t>[2]</w:t>
      </w:r>
      <w:r>
        <w:rPr>
          <w:sz w:val="32"/>
          <w:szCs w:val="32"/>
        </w:rPr>
        <w:t>. Тож поняття добра і зла тут умовне – ні Білобог, ні Чорнобог не існують без взаємної рівноваги, а обидва перебувають у володінні Сварога, який і править Світом.</w:t>
      </w:r>
    </w:p>
    <w:p w14:paraId="74D6E9E5" w14:textId="77777777" w:rsidR="009B6AF7" w:rsidRDefault="00000000">
      <w:pPr>
        <w:pStyle w:val="af8"/>
        <w:ind w:firstLine="284"/>
        <w:jc w:val="both"/>
        <w:rPr>
          <w:sz w:val="32"/>
          <w:szCs w:val="32"/>
        </w:rPr>
      </w:pPr>
      <w:r>
        <w:rPr>
          <w:sz w:val="32"/>
          <w:szCs w:val="32"/>
        </w:rPr>
        <w:t xml:space="preserve">Деякі вірування схильні наділяти Білобога виключно добром, а </w:t>
      </w:r>
      <w:proofErr w:type="spellStart"/>
      <w:r>
        <w:rPr>
          <w:sz w:val="32"/>
          <w:szCs w:val="32"/>
        </w:rPr>
        <w:t>Чорнобога</w:t>
      </w:r>
      <w:proofErr w:type="spellEnd"/>
      <w:r>
        <w:rPr>
          <w:sz w:val="32"/>
          <w:szCs w:val="32"/>
        </w:rPr>
        <w:t xml:space="preserve"> – злом. Так, </w:t>
      </w:r>
      <w:proofErr w:type="spellStart"/>
      <w:r>
        <w:rPr>
          <w:sz w:val="32"/>
          <w:szCs w:val="32"/>
        </w:rPr>
        <w:t>Гельмольд</w:t>
      </w:r>
      <w:proofErr w:type="spellEnd"/>
      <w:r>
        <w:rPr>
          <w:sz w:val="32"/>
          <w:szCs w:val="32"/>
        </w:rPr>
        <w:t xml:space="preserve"> у "Хроніці слов'ян" XII ст. зазначав: </w:t>
      </w:r>
      <w:r>
        <w:rPr>
          <w:i/>
          <w:iCs/>
          <w:sz w:val="32"/>
          <w:szCs w:val="32"/>
        </w:rPr>
        <w:t xml:space="preserve">"Слов'яни мають дивний забобон: під час учт та пиятик вони пускають колом жертовну чашу, в ім'я Бога добра і зла складаючи до неї слова, однак не посвяти, а прокляття. Вони вірять, що добра доля перебуває у владі доброго Бога, а зла – у руках злого. Тому своєю мовою вони називають цього злого Бога Дияволом, або </w:t>
      </w:r>
      <w:proofErr w:type="spellStart"/>
      <w:r>
        <w:rPr>
          <w:i/>
          <w:iCs/>
          <w:sz w:val="32"/>
          <w:szCs w:val="32"/>
        </w:rPr>
        <w:t>Чорнобогом</w:t>
      </w:r>
      <w:proofErr w:type="spellEnd"/>
      <w:r>
        <w:rPr>
          <w:i/>
          <w:iCs/>
          <w:sz w:val="32"/>
          <w:szCs w:val="32"/>
        </w:rPr>
        <w:t>, тобто Чорним Богом."</w:t>
      </w:r>
      <w:r>
        <w:rPr>
          <w:sz w:val="32"/>
          <w:szCs w:val="32"/>
        </w:rPr>
        <w:t xml:space="preserve"> </w:t>
      </w:r>
      <w:r>
        <w:rPr>
          <w:b/>
          <w:bCs/>
          <w:sz w:val="32"/>
          <w:szCs w:val="32"/>
        </w:rPr>
        <w:t>[3, 152]</w:t>
      </w:r>
      <w:r>
        <w:rPr>
          <w:sz w:val="32"/>
          <w:szCs w:val="32"/>
        </w:rPr>
        <w:t>.</w:t>
      </w:r>
    </w:p>
    <w:p w14:paraId="73D7E9CE" w14:textId="77777777" w:rsidR="009B6AF7" w:rsidRDefault="00000000">
      <w:pPr>
        <w:ind w:firstLine="284"/>
        <w:jc w:val="both"/>
        <w:rPr>
          <w:sz w:val="32"/>
          <w:szCs w:val="32"/>
        </w:rPr>
      </w:pPr>
      <w:r>
        <w:rPr>
          <w:sz w:val="32"/>
          <w:szCs w:val="32"/>
        </w:rPr>
        <w:t xml:space="preserve">Чорнобог – він же Кощій, Велес, Вій, </w:t>
      </w:r>
      <w:proofErr w:type="spellStart"/>
      <w:r>
        <w:rPr>
          <w:sz w:val="32"/>
          <w:szCs w:val="32"/>
        </w:rPr>
        <w:t>Кас'ян</w:t>
      </w:r>
      <w:proofErr w:type="spellEnd"/>
      <w:r>
        <w:rPr>
          <w:sz w:val="32"/>
          <w:szCs w:val="32"/>
        </w:rPr>
        <w:t xml:space="preserve">, Чорт, Сатана (пор. </w:t>
      </w:r>
      <w:r>
        <w:rPr>
          <w:i/>
          <w:iCs/>
          <w:sz w:val="32"/>
          <w:szCs w:val="32"/>
        </w:rPr>
        <w:t>сутінки</w:t>
      </w:r>
      <w:r>
        <w:rPr>
          <w:sz w:val="32"/>
          <w:szCs w:val="32"/>
        </w:rPr>
        <w:t xml:space="preserve">) – має багато імен, що належать до різних рівнів </w:t>
      </w:r>
      <w:proofErr w:type="spellStart"/>
      <w:r>
        <w:rPr>
          <w:sz w:val="32"/>
          <w:szCs w:val="32"/>
        </w:rPr>
        <w:t>Наві</w:t>
      </w:r>
      <w:proofErr w:type="spellEnd"/>
      <w:r>
        <w:rPr>
          <w:sz w:val="32"/>
          <w:szCs w:val="32"/>
        </w:rPr>
        <w:t>. Його образ пов'язаний із смертю і зародженням нового життя.</w:t>
      </w:r>
    </w:p>
    <w:p w14:paraId="3D31682A" w14:textId="77777777" w:rsidR="009B6AF7" w:rsidRDefault="00000000">
      <w:pPr>
        <w:ind w:firstLine="284"/>
        <w:jc w:val="both"/>
        <w:rPr>
          <w:sz w:val="32"/>
          <w:szCs w:val="32"/>
        </w:rPr>
      </w:pPr>
      <w:r>
        <w:rPr>
          <w:sz w:val="32"/>
          <w:szCs w:val="32"/>
        </w:rPr>
        <w:t xml:space="preserve">Арабський мандрівник Аль-Масуді у Х ст. подає опис святилища Чорного Бога: </w:t>
      </w:r>
      <w:r>
        <w:rPr>
          <w:i/>
          <w:iCs/>
          <w:sz w:val="32"/>
          <w:szCs w:val="32"/>
        </w:rPr>
        <w:t xml:space="preserve">"І [є у них] будинок, який створив один з їхніх царів на Чорній горі, яку оточують дивовижні води, що відзначаються різними кольорами та смаками, усі дуже корисні. І у них в ньому є величезний ідол в образі Сатурна, зроблений у вигляді діда з патерицею в руці, якою він рушить кості мертвих з могил. Під правою його ногою є зображення чогось на взірець комашні, а під другою [його ногою] </w:t>
      </w:r>
      <w:proofErr w:type="spellStart"/>
      <w:r>
        <w:rPr>
          <w:i/>
          <w:iCs/>
          <w:sz w:val="32"/>
          <w:szCs w:val="32"/>
        </w:rPr>
        <w:t>вороночорні</w:t>
      </w:r>
      <w:proofErr w:type="spellEnd"/>
      <w:r>
        <w:rPr>
          <w:i/>
          <w:iCs/>
          <w:sz w:val="32"/>
          <w:szCs w:val="32"/>
        </w:rPr>
        <w:t xml:space="preserve"> зображення граків та інших </w:t>
      </w:r>
      <w:r>
        <w:rPr>
          <w:i/>
          <w:iCs/>
          <w:sz w:val="32"/>
          <w:szCs w:val="32"/>
        </w:rPr>
        <w:lastRenderedPageBreak/>
        <w:t xml:space="preserve">[птахів – ?] і дивовижні зображення чогось подібного до </w:t>
      </w:r>
      <w:proofErr w:type="spellStart"/>
      <w:r>
        <w:rPr>
          <w:i/>
          <w:iCs/>
          <w:sz w:val="32"/>
          <w:szCs w:val="32"/>
        </w:rPr>
        <w:t>абісінців</w:t>
      </w:r>
      <w:proofErr w:type="spellEnd"/>
      <w:r>
        <w:rPr>
          <w:i/>
          <w:iCs/>
          <w:sz w:val="32"/>
          <w:szCs w:val="32"/>
        </w:rPr>
        <w:t xml:space="preserve"> та негрів."</w:t>
      </w:r>
      <w:r>
        <w:rPr>
          <w:sz w:val="32"/>
          <w:szCs w:val="32"/>
        </w:rPr>
        <w:t xml:space="preserve"> </w:t>
      </w:r>
      <w:r>
        <w:rPr>
          <w:b/>
          <w:bCs/>
          <w:sz w:val="32"/>
          <w:szCs w:val="32"/>
        </w:rPr>
        <w:t>[6, 34]</w:t>
      </w:r>
      <w:r>
        <w:rPr>
          <w:sz w:val="32"/>
          <w:szCs w:val="32"/>
        </w:rPr>
        <w:t>.</w:t>
      </w:r>
    </w:p>
    <w:p w14:paraId="2B75F57E" w14:textId="77777777" w:rsidR="009B6AF7" w:rsidRDefault="00000000">
      <w:pPr>
        <w:ind w:firstLine="284"/>
        <w:jc w:val="both"/>
        <w:rPr>
          <w:bCs/>
          <w:sz w:val="32"/>
          <w:szCs w:val="32"/>
        </w:rPr>
      </w:pPr>
      <w:r>
        <w:rPr>
          <w:sz w:val="32"/>
          <w:szCs w:val="32"/>
        </w:rPr>
        <w:t xml:space="preserve">Це зображення можна пояснити так: ворони – чорнота в небі, </w:t>
      </w:r>
      <w:proofErr w:type="spellStart"/>
      <w:r>
        <w:rPr>
          <w:sz w:val="32"/>
          <w:szCs w:val="32"/>
        </w:rPr>
        <w:t>мурахи</w:t>
      </w:r>
      <w:proofErr w:type="spellEnd"/>
      <w:r>
        <w:rPr>
          <w:sz w:val="32"/>
          <w:szCs w:val="32"/>
        </w:rPr>
        <w:t xml:space="preserve"> – чорнота під землею, </w:t>
      </w:r>
      <w:proofErr w:type="spellStart"/>
      <w:r>
        <w:rPr>
          <w:sz w:val="32"/>
          <w:szCs w:val="32"/>
        </w:rPr>
        <w:t>абісінці</w:t>
      </w:r>
      <w:proofErr w:type="spellEnd"/>
      <w:r>
        <w:rPr>
          <w:sz w:val="32"/>
          <w:szCs w:val="32"/>
        </w:rPr>
        <w:t xml:space="preserve"> та негри – чорнота на землі. Таким чином, Чорнобог керує чорнотою у всьому просторі. Чорний колір у більшості народів – це колір землі, символ належності до підземного світу мертвих. Ворон – живиться падлом, завжди пов'язаний зі смертю, старістю, мудрістю. Мураха – пов'язується з марою, мором, </w:t>
      </w:r>
      <w:proofErr w:type="spellStart"/>
      <w:r>
        <w:rPr>
          <w:sz w:val="32"/>
          <w:szCs w:val="32"/>
        </w:rPr>
        <w:t>мороком</w:t>
      </w:r>
      <w:proofErr w:type="spellEnd"/>
      <w:r>
        <w:rPr>
          <w:sz w:val="32"/>
          <w:szCs w:val="32"/>
        </w:rPr>
        <w:t xml:space="preserve">. </w:t>
      </w:r>
      <w:r>
        <w:rPr>
          <w:b/>
          <w:sz w:val="32"/>
          <w:szCs w:val="32"/>
        </w:rPr>
        <w:t>[4, 66]</w:t>
      </w:r>
      <w:r>
        <w:rPr>
          <w:bCs/>
          <w:sz w:val="32"/>
          <w:szCs w:val="32"/>
        </w:rPr>
        <w:t>.</w:t>
      </w:r>
    </w:p>
    <w:p w14:paraId="67579B44" w14:textId="77777777" w:rsidR="009B6AF7" w:rsidRDefault="00000000">
      <w:pPr>
        <w:ind w:firstLine="284"/>
        <w:jc w:val="both"/>
        <w:rPr>
          <w:sz w:val="32"/>
          <w:szCs w:val="32"/>
        </w:rPr>
      </w:pPr>
      <w:r>
        <w:rPr>
          <w:sz w:val="32"/>
          <w:szCs w:val="32"/>
        </w:rPr>
        <w:t xml:space="preserve">За схематичною уявою Всесвіту у вигляді восьмикутної зірки, образ </w:t>
      </w:r>
      <w:proofErr w:type="spellStart"/>
      <w:r>
        <w:rPr>
          <w:sz w:val="32"/>
          <w:szCs w:val="32"/>
        </w:rPr>
        <w:t>Чорнобога</w:t>
      </w:r>
      <w:proofErr w:type="spellEnd"/>
      <w:r>
        <w:rPr>
          <w:sz w:val="32"/>
          <w:szCs w:val="32"/>
        </w:rPr>
        <w:t xml:space="preserve"> має розташовуватися в лівому куті, що відповідає </w:t>
      </w:r>
      <w:proofErr w:type="spellStart"/>
      <w:r>
        <w:rPr>
          <w:sz w:val="32"/>
          <w:szCs w:val="32"/>
        </w:rPr>
        <w:t>півночі</w:t>
      </w:r>
      <w:proofErr w:type="spellEnd"/>
      <w:r>
        <w:rPr>
          <w:sz w:val="32"/>
          <w:szCs w:val="32"/>
        </w:rPr>
        <w:t>, середині ночі та зими.</w:t>
      </w:r>
    </w:p>
    <w:p w14:paraId="26EC7E42" w14:textId="77777777" w:rsidR="009B6AF7" w:rsidRDefault="00000000">
      <w:pPr>
        <w:ind w:firstLine="284"/>
        <w:jc w:val="both"/>
        <w:rPr>
          <w:sz w:val="32"/>
          <w:szCs w:val="32"/>
        </w:rPr>
      </w:pPr>
      <w:r>
        <w:rPr>
          <w:sz w:val="32"/>
          <w:szCs w:val="32"/>
        </w:rPr>
        <w:t xml:space="preserve">У календарній системі це 15 січня – середина зими, що настає на 21-й день після Різдва Коляди. Образ Бога вітрів Стрибога за схемою восьмикутної зірки стоїть у в центрі і утворює променями, які від нього відходять, розу вітрів. Промінь, спрямований на північ, припадає на народне свято Отдання або Чаклунський день (15 січня). Вважалося, що цього дня слід бути обережним, щоб чаклунки, які можуть "давати </w:t>
      </w:r>
      <w:proofErr w:type="spellStart"/>
      <w:r>
        <w:rPr>
          <w:sz w:val="32"/>
          <w:szCs w:val="32"/>
        </w:rPr>
        <w:t>даннє</w:t>
      </w:r>
      <w:proofErr w:type="spellEnd"/>
      <w:r>
        <w:rPr>
          <w:sz w:val="32"/>
          <w:szCs w:val="32"/>
        </w:rPr>
        <w:t>", не наслали на людину біду чи хворобу. З огляду на це, люди виробили чимало ритуалів, щоб повертати назад "</w:t>
      </w:r>
      <w:proofErr w:type="spellStart"/>
      <w:r>
        <w:rPr>
          <w:sz w:val="32"/>
          <w:szCs w:val="32"/>
        </w:rPr>
        <w:t>даннє</w:t>
      </w:r>
      <w:proofErr w:type="spellEnd"/>
      <w:r>
        <w:rPr>
          <w:sz w:val="32"/>
          <w:szCs w:val="32"/>
        </w:rPr>
        <w:t xml:space="preserve">" та відвертати погані наслання за допомогою молитов і замовлянь. Вірогідно, до таких захисних дій слід віднести й те, що в цей день після вечері залишали горщик із кашею на припічку для домовика. </w:t>
      </w:r>
      <w:r>
        <w:rPr>
          <w:b/>
          <w:sz w:val="32"/>
          <w:szCs w:val="32"/>
        </w:rPr>
        <w:t>[див. 1, 37-38; 5, 44]</w:t>
      </w:r>
      <w:r>
        <w:rPr>
          <w:sz w:val="32"/>
          <w:szCs w:val="32"/>
        </w:rPr>
        <w:t>.</w:t>
      </w:r>
    </w:p>
    <w:p w14:paraId="59B47BCC" w14:textId="77777777" w:rsidR="009B6AF7" w:rsidRDefault="00000000">
      <w:pPr>
        <w:ind w:firstLine="284"/>
        <w:jc w:val="both"/>
        <w:rPr>
          <w:sz w:val="32"/>
          <w:szCs w:val="32"/>
        </w:rPr>
      </w:pPr>
      <w:r>
        <w:rPr>
          <w:sz w:val="32"/>
          <w:szCs w:val="32"/>
        </w:rPr>
        <w:t xml:space="preserve">Слід зазначити, що центр восьмикутної зірки відповідає середині (21-му дню) вертикального розташування семи силових точок-чакр людини, що складають при шестиденному тижні 42 дні. Ця точка відповідає "сонячному сплетінню". У корабельній символіці їй відповідає </w:t>
      </w:r>
      <w:proofErr w:type="spellStart"/>
      <w:r>
        <w:rPr>
          <w:sz w:val="32"/>
          <w:szCs w:val="32"/>
        </w:rPr>
        <w:t>хрестовидна</w:t>
      </w:r>
      <w:proofErr w:type="spellEnd"/>
      <w:r>
        <w:rPr>
          <w:sz w:val="32"/>
          <w:szCs w:val="32"/>
        </w:rPr>
        <w:t xml:space="preserve"> щогла – місце жертвоприношення, тобто Отдання. Разом із жертвою могли просити </w:t>
      </w:r>
      <w:proofErr w:type="spellStart"/>
      <w:r>
        <w:rPr>
          <w:sz w:val="32"/>
          <w:szCs w:val="32"/>
        </w:rPr>
        <w:t>волхва</w:t>
      </w:r>
      <w:proofErr w:type="spellEnd"/>
      <w:r>
        <w:rPr>
          <w:sz w:val="32"/>
          <w:szCs w:val="32"/>
        </w:rPr>
        <w:t xml:space="preserve"> і "</w:t>
      </w:r>
      <w:proofErr w:type="spellStart"/>
      <w:r>
        <w:rPr>
          <w:sz w:val="32"/>
          <w:szCs w:val="32"/>
        </w:rPr>
        <w:t>видення</w:t>
      </w:r>
      <w:proofErr w:type="spellEnd"/>
      <w:r>
        <w:rPr>
          <w:sz w:val="32"/>
          <w:szCs w:val="32"/>
        </w:rPr>
        <w:t>" – чаклування про долю новонародженого (в даному випадку Сонця).</w:t>
      </w:r>
    </w:p>
    <w:p w14:paraId="7BFE286F" w14:textId="77777777" w:rsidR="009B6AF7" w:rsidRDefault="00000000">
      <w:pPr>
        <w:ind w:firstLine="284"/>
        <w:jc w:val="both"/>
        <w:rPr>
          <w:sz w:val="32"/>
          <w:szCs w:val="32"/>
        </w:rPr>
      </w:pPr>
      <w:r>
        <w:rPr>
          <w:sz w:val="32"/>
          <w:szCs w:val="32"/>
        </w:rPr>
        <w:t xml:space="preserve">Народного свята, безпосередньо пов'язаного з ушануванням </w:t>
      </w:r>
      <w:proofErr w:type="spellStart"/>
      <w:r>
        <w:rPr>
          <w:sz w:val="32"/>
          <w:szCs w:val="32"/>
        </w:rPr>
        <w:t>Чорнобога</w:t>
      </w:r>
      <w:proofErr w:type="spellEnd"/>
      <w:r>
        <w:rPr>
          <w:sz w:val="32"/>
          <w:szCs w:val="32"/>
        </w:rPr>
        <w:t>, не збереглося. Однак за схематичною річного кола воно мало би бути на цьому місці, так само як свято Білобога, що припадає на середину літа (15 липня) й відповідає Вітрогону – святу вітрів, онуків Стрибога. Це ж свято пов'язане зі стихією Води, адже вона в цей час у вигляді снігу та дощу вкриває землю й перебуває на її поверхні.</w:t>
      </w:r>
    </w:p>
    <w:p w14:paraId="606216AB"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2E0C9123" w14:textId="77777777" w:rsidR="009B6AF7" w:rsidRDefault="00000000">
      <w:pPr>
        <w:pStyle w:val="a6"/>
        <w:ind w:firstLine="284"/>
        <w:jc w:val="both"/>
        <w:rPr>
          <w:rFonts w:ascii="Times New Roman" w:eastAsia="MS Mincho" w:hAnsi="Times New Roman" w:cs="Times New Roman"/>
          <w:sz w:val="24"/>
          <w:szCs w:val="24"/>
          <w:lang w:val="ru-RU"/>
        </w:rPr>
      </w:pPr>
      <w:r>
        <w:rPr>
          <w:rFonts w:ascii="Times New Roman" w:eastAsia="MS Mincho" w:hAnsi="Times New Roman" w:cs="Times New Roman"/>
          <w:sz w:val="24"/>
          <w:szCs w:val="24"/>
          <w:lang w:val="ru-RU"/>
        </w:rPr>
        <w:lastRenderedPageBreak/>
        <w:t>1. Афанасьев А. Н. Поэтические воззрения славян на природу: Опыт сравнительного изучения славянских преданий и верований в связи с мифическими сказаниями других родственных народов / А. Н. Афанасьев. – М.: Современный писатель, 1995. – Т. 2.</w:t>
      </w:r>
    </w:p>
    <w:p w14:paraId="3328BE96" w14:textId="77777777" w:rsidR="009B6AF7" w:rsidRDefault="00000000">
      <w:pPr>
        <w:pStyle w:val="a6"/>
        <w:ind w:firstLine="284"/>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2. Велесова Книга / Упор., </w:t>
      </w:r>
      <w:proofErr w:type="spellStart"/>
      <w:r>
        <w:rPr>
          <w:rFonts w:ascii="Times New Roman" w:eastAsia="MS Mincho" w:hAnsi="Times New Roman" w:cs="Times New Roman"/>
          <w:sz w:val="24"/>
          <w:szCs w:val="24"/>
        </w:rPr>
        <w:t>перек</w:t>
      </w:r>
      <w:proofErr w:type="spellEnd"/>
      <w:r>
        <w:rPr>
          <w:rFonts w:ascii="Times New Roman" w:eastAsia="MS Mincho" w:hAnsi="Times New Roman" w:cs="Times New Roman"/>
          <w:sz w:val="24"/>
          <w:szCs w:val="24"/>
        </w:rPr>
        <w:t>., ком. С.Д. Пашник. – Запоріжжя: Руське Православне Коло, 7524 (2016). – 192 с.</w:t>
      </w:r>
    </w:p>
    <w:p w14:paraId="3D245649" w14:textId="77777777" w:rsidR="009B6AF7" w:rsidRDefault="00000000">
      <w:pPr>
        <w:pStyle w:val="af8"/>
        <w:ind w:firstLine="284"/>
        <w:jc w:val="both"/>
        <w:rPr>
          <w:rFonts w:eastAsia="MS Mincho"/>
        </w:rPr>
      </w:pPr>
      <w:r>
        <w:rPr>
          <w:rFonts w:eastAsia="MS Mincho"/>
        </w:rPr>
        <w:t xml:space="preserve">3. </w:t>
      </w:r>
      <w:proofErr w:type="spellStart"/>
      <w:r>
        <w:rPr>
          <w:rFonts w:eastAsia="MS Mincho"/>
        </w:rPr>
        <w:t>Ґейштор</w:t>
      </w:r>
      <w:proofErr w:type="spellEnd"/>
      <w:r>
        <w:rPr>
          <w:rFonts w:eastAsia="MS Mincho"/>
        </w:rPr>
        <w:t xml:space="preserve"> А. Слов'янська міфологія / Пер. з </w:t>
      </w:r>
      <w:proofErr w:type="spellStart"/>
      <w:r>
        <w:rPr>
          <w:rFonts w:eastAsia="MS Mincho"/>
        </w:rPr>
        <w:t>польськ</w:t>
      </w:r>
      <w:proofErr w:type="spellEnd"/>
      <w:r>
        <w:rPr>
          <w:rFonts w:eastAsia="MS Mincho"/>
        </w:rPr>
        <w:t xml:space="preserve">. – К.: </w:t>
      </w:r>
      <w:proofErr w:type="spellStart"/>
      <w:r>
        <w:rPr>
          <w:rFonts w:eastAsia="MS Mincho"/>
        </w:rPr>
        <w:t>Кліо</w:t>
      </w:r>
      <w:proofErr w:type="spellEnd"/>
      <w:r>
        <w:rPr>
          <w:rFonts w:eastAsia="MS Mincho"/>
        </w:rPr>
        <w:t>, 2015. – 416 с.</w:t>
      </w:r>
    </w:p>
    <w:p w14:paraId="360F0789" w14:textId="77777777" w:rsidR="009B6AF7" w:rsidRDefault="00000000">
      <w:pPr>
        <w:pStyle w:val="af8"/>
        <w:ind w:firstLine="284"/>
        <w:jc w:val="both"/>
      </w:pPr>
      <w:r>
        <w:rPr>
          <w:rFonts w:eastAsia="MS Mincho"/>
        </w:rPr>
        <w:t xml:space="preserve">4. </w:t>
      </w:r>
      <w:r>
        <w:t>Пашник С.Д. Руська Православна Віра у питаннях і відповідях. – Запоріжжя: Руське Православне Коло, 7529 (2021). – 72 с.</w:t>
      </w:r>
    </w:p>
    <w:p w14:paraId="79A0E48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5. Скуратівський В.Т. Вінець. – К.: Вид-во УСГА, 1994. – 240 с.</w:t>
      </w:r>
    </w:p>
    <w:p w14:paraId="2C6B7C5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6. Слов'янські вірування. Писемні джерела до вивчення курсу "Релігієзнавство" для студентів гуманітарного факультету денної форми навчання / Укладач В. О. </w:t>
      </w:r>
      <w:proofErr w:type="spellStart"/>
      <w:r>
        <w:rPr>
          <w:rFonts w:ascii="Times New Roman" w:eastAsia="MS Mincho" w:hAnsi="Times New Roman"/>
          <w:sz w:val="24"/>
          <w:szCs w:val="24"/>
        </w:rPr>
        <w:t>Артюх</w:t>
      </w:r>
      <w:proofErr w:type="spellEnd"/>
      <w:r>
        <w:rPr>
          <w:rFonts w:ascii="Times New Roman" w:eastAsia="MS Mincho" w:hAnsi="Times New Roman"/>
          <w:sz w:val="24"/>
          <w:szCs w:val="24"/>
        </w:rPr>
        <w:t xml:space="preserve">. – Суми: Вид-во </w:t>
      </w:r>
      <w:proofErr w:type="spellStart"/>
      <w:r>
        <w:rPr>
          <w:rFonts w:ascii="Times New Roman" w:eastAsia="MS Mincho" w:hAnsi="Times New Roman"/>
          <w:sz w:val="24"/>
          <w:szCs w:val="24"/>
        </w:rPr>
        <w:t>СумДУ</w:t>
      </w:r>
      <w:proofErr w:type="spellEnd"/>
      <w:r>
        <w:rPr>
          <w:rFonts w:ascii="Times New Roman" w:eastAsia="MS Mincho" w:hAnsi="Times New Roman"/>
          <w:sz w:val="24"/>
          <w:szCs w:val="24"/>
        </w:rPr>
        <w:t>, 2009. – 130 с.</w:t>
      </w:r>
    </w:p>
    <w:p w14:paraId="328CD351" w14:textId="77777777" w:rsidR="009B6AF7" w:rsidRDefault="009B6AF7">
      <w:pPr>
        <w:pStyle w:val="a6"/>
        <w:jc w:val="center"/>
        <w:rPr>
          <w:rFonts w:ascii="Times New Roman" w:eastAsia="MS Mincho" w:hAnsi="Times New Roman"/>
          <w:sz w:val="32"/>
          <w:szCs w:val="32"/>
          <w:lang w:val="ru-RU"/>
        </w:rPr>
      </w:pPr>
    </w:p>
    <w:p w14:paraId="5F93A47D" w14:textId="77777777" w:rsidR="009B6AF7" w:rsidRDefault="00000000">
      <w:pPr>
        <w:pStyle w:val="af8"/>
        <w:jc w:val="center"/>
        <w:rPr>
          <w:b/>
          <w:sz w:val="16"/>
          <w:szCs w:val="16"/>
        </w:rPr>
      </w:pPr>
      <w:r>
        <w:rPr>
          <w:b/>
          <w:sz w:val="32"/>
          <w:szCs w:val="32"/>
        </w:rPr>
        <w:t>Оксана</w:t>
      </w:r>
      <w:r>
        <w:rPr>
          <w:b/>
          <w:sz w:val="16"/>
          <w:szCs w:val="16"/>
        </w:rPr>
        <w:t>*</w:t>
      </w:r>
    </w:p>
    <w:p w14:paraId="3E1A35FD" w14:textId="77777777" w:rsidR="009B6AF7" w:rsidRDefault="00000000">
      <w:pPr>
        <w:pStyle w:val="af8"/>
        <w:jc w:val="center"/>
        <w:rPr>
          <w:b/>
          <w:sz w:val="32"/>
          <w:szCs w:val="32"/>
        </w:rPr>
      </w:pPr>
      <w:r>
        <w:rPr>
          <w:b/>
          <w:sz w:val="32"/>
          <w:szCs w:val="32"/>
        </w:rPr>
        <w:t>24 січня</w:t>
      </w:r>
    </w:p>
    <w:p w14:paraId="0E95F7F1" w14:textId="77777777" w:rsidR="009B6AF7" w:rsidRDefault="00000000">
      <w:pPr>
        <w:pStyle w:val="af8"/>
        <w:ind w:firstLine="284"/>
        <w:jc w:val="both"/>
        <w:rPr>
          <w:sz w:val="32"/>
          <w:szCs w:val="32"/>
        </w:rPr>
      </w:pPr>
      <w:r>
        <w:rPr>
          <w:sz w:val="32"/>
          <w:szCs w:val="32"/>
        </w:rPr>
        <w:t xml:space="preserve">Свято Оксани відзначають за церковним календарем 24 січня </w:t>
      </w:r>
      <w:r>
        <w:rPr>
          <w:b/>
          <w:sz w:val="32"/>
          <w:szCs w:val="32"/>
        </w:rPr>
        <w:t>[5, 192]</w:t>
      </w:r>
      <w:r>
        <w:rPr>
          <w:bCs/>
          <w:sz w:val="32"/>
          <w:szCs w:val="32"/>
        </w:rPr>
        <w:t xml:space="preserve">. </w:t>
      </w:r>
      <w:r>
        <w:rPr>
          <w:sz w:val="32"/>
          <w:szCs w:val="32"/>
        </w:rPr>
        <w:t xml:space="preserve">Спробуємо пояснити це свято з позиції </w:t>
      </w:r>
      <w:proofErr w:type="spellStart"/>
      <w:r>
        <w:rPr>
          <w:sz w:val="32"/>
          <w:szCs w:val="32"/>
        </w:rPr>
        <w:t>рідновір'я</w:t>
      </w:r>
      <w:proofErr w:type="spellEnd"/>
      <w:r>
        <w:rPr>
          <w:sz w:val="32"/>
          <w:szCs w:val="32"/>
        </w:rPr>
        <w:t>. Ми відносимо його до ушанування Мокоші, порівнюючи з аналогічними датами 23 квітня, 24 липня, 24 жовтня. На ці числа в місячному календарі нічне світило має розкритися у формі літери "С".</w:t>
      </w:r>
    </w:p>
    <w:p w14:paraId="2A55818A" w14:textId="77777777" w:rsidR="009B6AF7" w:rsidRDefault="00000000">
      <w:pPr>
        <w:pStyle w:val="af8"/>
        <w:ind w:firstLine="284"/>
        <w:jc w:val="both"/>
        <w:rPr>
          <w:sz w:val="32"/>
          <w:szCs w:val="32"/>
        </w:rPr>
      </w:pPr>
      <w:r>
        <w:rPr>
          <w:sz w:val="32"/>
          <w:szCs w:val="32"/>
        </w:rPr>
        <w:t>Свята Мокоші передують проміжному вшануванню Сонця. Як правило такі свята припадають на 24-те число (коли місяць має 30 днів) чи 25-те число (коли місяць має 31 день). Можливі й невеликі календарні зміщення. Розбіжність у датах ми пояснюємо різною кількістю днів у місяцях, тому давні свята регулювалися відносно місячної системи. Ймовірно, свято Мокоші символізує розкриття лона і витік вод перед народженням нового прояву Сонця, причому попередній прояв мав би завершити свій цикл.</w:t>
      </w:r>
    </w:p>
    <w:tbl>
      <w:tblPr>
        <w:tblStyle w:val="afb"/>
        <w:tblpPr w:leftFromText="180" w:rightFromText="180" w:vertAnchor="text" w:horzAnchor="margin" w:tblpY="-36"/>
        <w:tblOverlap w:val="never"/>
        <w:tblW w:w="1607" w:type="dxa"/>
        <w:tblLayout w:type="fixed"/>
        <w:tblLook w:val="04A0" w:firstRow="1" w:lastRow="0" w:firstColumn="1" w:lastColumn="0" w:noHBand="0" w:noVBand="1"/>
      </w:tblPr>
      <w:tblGrid>
        <w:gridCol w:w="1607"/>
      </w:tblGrid>
      <w:tr w:rsidR="004A341F" w14:paraId="3433FFCA" w14:textId="77777777" w:rsidTr="004A341F">
        <w:tc>
          <w:tcPr>
            <w:tcW w:w="1607" w:type="dxa"/>
            <w:tcBorders>
              <w:top w:val="nil"/>
              <w:left w:val="nil"/>
              <w:bottom w:val="nil"/>
              <w:right w:val="nil"/>
            </w:tcBorders>
          </w:tcPr>
          <w:p w14:paraId="0825A773" w14:textId="77777777" w:rsidR="004A341F" w:rsidRDefault="004A341F" w:rsidP="004A341F">
            <w:pPr>
              <w:pStyle w:val="af8"/>
              <w:ind w:firstLine="284"/>
              <w:jc w:val="both"/>
            </w:pPr>
            <w:r>
              <w:rPr>
                <w:noProof/>
              </w:rPr>
              <w:drawing>
                <wp:inline distT="0" distB="0" distL="0" distR="0" wp14:anchorId="49E8C897" wp14:editId="02642B64">
                  <wp:extent cx="624205" cy="2010410"/>
                  <wp:effectExtent l="0" t="0" r="5080" b="0"/>
                  <wp:docPr id="93" name="Рисунок 19" descr="D:\Сайт\svit.in.ua\pra\plod.jpg"/>
                  <wp:cNvGraphicFramePr/>
                  <a:graphic xmlns:a="http://schemas.openxmlformats.org/drawingml/2006/main">
                    <a:graphicData uri="http://schemas.openxmlformats.org/drawingml/2006/picture">
                      <pic:pic xmlns:pic="http://schemas.openxmlformats.org/drawingml/2006/picture">
                        <pic:nvPicPr>
                          <pic:cNvPr id="94" name="Рисунок 19" descr="D:\Сайт\svit.in.ua\pra\plod.jpg"/>
                          <pic:cNvPicPr/>
                        </pic:nvPicPr>
                        <pic:blipFill>
                          <a:blip r:embed="rId118">
                            <a:extLst>
                              <a:ext uri="{BEBA8EAE-BF5A-486C-A8C5-ECC9F3942E4B}">
                                <a14:imgProps xmlns:a14="http://schemas.microsoft.com/office/drawing/2010/main">
                                  <a14:imgLayer r:embed="rId119">
                                    <a14:imgEffect>
                                      <a14:brightnessContrast bright="6000"/>
                                    </a14:imgEffect>
                                  </a14:imgLayer>
                                </a14:imgProps>
                              </a:ext>
                            </a:extLst>
                          </a:blip>
                          <a:stretch/>
                        </pic:blipFill>
                        <pic:spPr>
                          <a:xfrm>
                            <a:off x="0" y="0"/>
                            <a:ext cx="624240" cy="2010240"/>
                          </a:xfrm>
                          <a:prstGeom prst="rect">
                            <a:avLst/>
                          </a:prstGeom>
                          <a:ln w="0">
                            <a:noFill/>
                          </a:ln>
                        </pic:spPr>
                      </pic:pic>
                    </a:graphicData>
                  </a:graphic>
                </wp:inline>
              </w:drawing>
            </w:r>
          </w:p>
          <w:p w14:paraId="2795ADA9" w14:textId="77777777" w:rsidR="004A341F" w:rsidRDefault="004A341F" w:rsidP="004A341F">
            <w:pPr>
              <w:pStyle w:val="af8"/>
            </w:pPr>
            <w:r>
              <w:rPr>
                <w:b/>
              </w:rPr>
              <w:t>Жінки із символом плодючості. Трипілля</w:t>
            </w:r>
          </w:p>
        </w:tc>
      </w:tr>
    </w:tbl>
    <w:p w14:paraId="2D574C52" w14:textId="77777777" w:rsidR="009B6AF7" w:rsidRDefault="00000000">
      <w:pPr>
        <w:pStyle w:val="af8"/>
        <w:ind w:firstLine="284"/>
        <w:jc w:val="both"/>
        <w:rPr>
          <w:sz w:val="32"/>
          <w:szCs w:val="32"/>
        </w:rPr>
      </w:pPr>
      <w:r>
        <w:rPr>
          <w:sz w:val="32"/>
          <w:szCs w:val="32"/>
        </w:rPr>
        <w:t xml:space="preserve">Багато імен можуть або втрачати першу літеру, або навпаки – набувати її. Скорочений варіант імені </w:t>
      </w:r>
      <w:r>
        <w:rPr>
          <w:i/>
          <w:iCs/>
          <w:sz w:val="32"/>
          <w:szCs w:val="32"/>
        </w:rPr>
        <w:t>Оксана</w:t>
      </w:r>
      <w:r>
        <w:rPr>
          <w:sz w:val="32"/>
          <w:szCs w:val="32"/>
        </w:rPr>
        <w:t xml:space="preserve"> – це </w:t>
      </w:r>
      <w:proofErr w:type="spellStart"/>
      <w:r>
        <w:rPr>
          <w:sz w:val="32"/>
          <w:szCs w:val="32"/>
        </w:rPr>
        <w:t>Ксена</w:t>
      </w:r>
      <w:proofErr w:type="spellEnd"/>
      <w:r>
        <w:rPr>
          <w:sz w:val="32"/>
          <w:szCs w:val="32"/>
        </w:rPr>
        <w:t xml:space="preserve">. Припускаємо, що розширена форма може звучати як </w:t>
      </w:r>
      <w:proofErr w:type="spellStart"/>
      <w:r>
        <w:rPr>
          <w:sz w:val="32"/>
          <w:szCs w:val="32"/>
        </w:rPr>
        <w:t>Моксана</w:t>
      </w:r>
      <w:proofErr w:type="spellEnd"/>
      <w:r>
        <w:rPr>
          <w:sz w:val="32"/>
          <w:szCs w:val="32"/>
        </w:rPr>
        <w:t xml:space="preserve">, що наближає нас до імені Мокоша. У Велесовій Книзі згадуються </w:t>
      </w:r>
      <w:proofErr w:type="spellStart"/>
      <w:r>
        <w:rPr>
          <w:sz w:val="32"/>
          <w:szCs w:val="32"/>
        </w:rPr>
        <w:t>мокошани</w:t>
      </w:r>
      <w:proofErr w:type="spellEnd"/>
      <w:r>
        <w:rPr>
          <w:sz w:val="32"/>
          <w:szCs w:val="32"/>
        </w:rPr>
        <w:t xml:space="preserve"> (різновид лісовиків чи водяників): </w:t>
      </w:r>
      <w:r>
        <w:rPr>
          <w:i/>
          <w:sz w:val="32"/>
          <w:szCs w:val="32"/>
        </w:rPr>
        <w:t>"</w:t>
      </w:r>
      <w:proofErr w:type="spellStart"/>
      <w:r>
        <w:rPr>
          <w:i/>
          <w:sz w:val="32"/>
          <w:szCs w:val="32"/>
        </w:rPr>
        <w:t>мокошани</w:t>
      </w:r>
      <w:proofErr w:type="spellEnd"/>
      <w:r>
        <w:rPr>
          <w:i/>
          <w:sz w:val="32"/>
          <w:szCs w:val="32"/>
        </w:rPr>
        <w:t xml:space="preserve">, </w:t>
      </w:r>
      <w:proofErr w:type="spellStart"/>
      <w:r>
        <w:rPr>
          <w:i/>
          <w:sz w:val="32"/>
          <w:szCs w:val="32"/>
        </w:rPr>
        <w:t>якож</w:t>
      </w:r>
      <w:proofErr w:type="spellEnd"/>
      <w:r>
        <w:rPr>
          <w:i/>
          <w:sz w:val="32"/>
          <w:szCs w:val="32"/>
        </w:rPr>
        <w:t xml:space="preserve"> в подах сплять" </w:t>
      </w:r>
      <w:r>
        <w:rPr>
          <w:i/>
          <w:color w:val="000000"/>
          <w:sz w:val="32"/>
          <w:szCs w:val="32"/>
        </w:rPr>
        <w:t>(ВК,</w:t>
      </w:r>
      <w:r>
        <w:rPr>
          <w:i/>
          <w:sz w:val="32"/>
          <w:szCs w:val="32"/>
        </w:rPr>
        <w:t>38а)</w:t>
      </w:r>
      <w:r>
        <w:rPr>
          <w:sz w:val="32"/>
          <w:szCs w:val="32"/>
        </w:rPr>
        <w:t xml:space="preserve"> </w:t>
      </w:r>
      <w:r>
        <w:rPr>
          <w:b/>
          <w:sz w:val="32"/>
          <w:szCs w:val="32"/>
        </w:rPr>
        <w:t>[1]</w:t>
      </w:r>
      <w:r>
        <w:rPr>
          <w:sz w:val="32"/>
          <w:szCs w:val="32"/>
        </w:rPr>
        <w:t>.</w:t>
      </w:r>
    </w:p>
    <w:p w14:paraId="3D3924A9" w14:textId="77777777" w:rsidR="009B6AF7" w:rsidRDefault="00000000">
      <w:pPr>
        <w:pStyle w:val="af8"/>
        <w:ind w:firstLine="284"/>
        <w:jc w:val="both"/>
        <w:rPr>
          <w:sz w:val="32"/>
          <w:szCs w:val="32"/>
        </w:rPr>
      </w:pPr>
      <w:r>
        <w:rPr>
          <w:sz w:val="32"/>
          <w:szCs w:val="32"/>
        </w:rPr>
        <w:t xml:space="preserve">Зазвичай словники пояснюють ім'я Оксана від грецького </w:t>
      </w:r>
      <w:proofErr w:type="spellStart"/>
      <w:r>
        <w:rPr>
          <w:i/>
          <w:iCs/>
          <w:sz w:val="32"/>
          <w:szCs w:val="32"/>
        </w:rPr>
        <w:t>Xenia</w:t>
      </w:r>
      <w:proofErr w:type="spellEnd"/>
      <w:r>
        <w:rPr>
          <w:sz w:val="32"/>
          <w:szCs w:val="32"/>
        </w:rPr>
        <w:t xml:space="preserve"> – "гостинність" або "чужа". </w:t>
      </w:r>
      <w:r>
        <w:rPr>
          <w:b/>
          <w:sz w:val="32"/>
          <w:szCs w:val="32"/>
        </w:rPr>
        <w:t>[4, 167]</w:t>
      </w:r>
      <w:r>
        <w:rPr>
          <w:sz w:val="32"/>
          <w:szCs w:val="32"/>
        </w:rPr>
        <w:t xml:space="preserve">. Ксенія – це також епітет Атени як опікунки гостей </w:t>
      </w:r>
      <w:r>
        <w:rPr>
          <w:b/>
          <w:bCs/>
          <w:sz w:val="32"/>
          <w:szCs w:val="32"/>
        </w:rPr>
        <w:t>[6, 162]</w:t>
      </w:r>
      <w:r>
        <w:rPr>
          <w:sz w:val="32"/>
          <w:szCs w:val="32"/>
        </w:rPr>
        <w:t>. Можливо, що жінка гостинно приймає чоловіка, а "чужа" – як символ потойбічного світу. З української мови ім'я можна осмислювати і як пов'язане зі словами "</w:t>
      </w:r>
      <w:proofErr w:type="spellStart"/>
      <w:r>
        <w:rPr>
          <w:sz w:val="32"/>
          <w:szCs w:val="32"/>
        </w:rPr>
        <w:t>окошує</w:t>
      </w:r>
      <w:proofErr w:type="spellEnd"/>
      <w:r>
        <w:rPr>
          <w:sz w:val="32"/>
          <w:szCs w:val="32"/>
        </w:rPr>
        <w:t xml:space="preserve">", "скошує". Скошують (жнуть) у полі серпом-місяцем чи косою. І якщо Мокоша уособлює жіноче лоно, то тут виникають і статеві уявлення: </w:t>
      </w:r>
      <w:r>
        <w:rPr>
          <w:sz w:val="32"/>
          <w:szCs w:val="32"/>
        </w:rPr>
        <w:lastRenderedPageBreak/>
        <w:t>жінка (порівняйте – "жнива") ніби "скошує" чоловічий прутень, який віддавши насіння, падає, мов скошене стебло. Матерія з короткою ворсою – оксамит – нагадує поверхню скошеного поля, назву тканини можна тлумачити як "скошена нитка".</w:t>
      </w:r>
    </w:p>
    <w:p w14:paraId="54402F2D" w14:textId="77777777" w:rsidR="009B6AF7" w:rsidRDefault="00000000">
      <w:pPr>
        <w:pStyle w:val="af8"/>
        <w:ind w:firstLine="284"/>
        <w:jc w:val="both"/>
        <w:rPr>
          <w:sz w:val="32"/>
          <w:szCs w:val="32"/>
        </w:rPr>
      </w:pPr>
      <w:r>
        <w:rPr>
          <w:sz w:val="32"/>
          <w:szCs w:val="32"/>
        </w:rPr>
        <w:t xml:space="preserve">Також виникає образ колоса, що потрапляє під жорна, які можуть символізувати жіночі сідниці. Дослідник статевого життя українців Олександр </w:t>
      </w:r>
      <w:proofErr w:type="spellStart"/>
      <w:r>
        <w:rPr>
          <w:sz w:val="32"/>
          <w:szCs w:val="32"/>
        </w:rPr>
        <w:t>Виженко</w:t>
      </w:r>
      <w:proofErr w:type="spellEnd"/>
      <w:r>
        <w:rPr>
          <w:sz w:val="32"/>
          <w:szCs w:val="32"/>
        </w:rPr>
        <w:t>, приводить наступну пісню:</w:t>
      </w:r>
    </w:p>
    <w:p w14:paraId="3D5EABA3" w14:textId="77777777" w:rsidR="009B6AF7" w:rsidRDefault="00000000">
      <w:pPr>
        <w:pStyle w:val="af8"/>
        <w:ind w:firstLine="2268"/>
        <w:jc w:val="both"/>
        <w:rPr>
          <w:i/>
          <w:sz w:val="30"/>
          <w:szCs w:val="30"/>
        </w:rPr>
      </w:pPr>
      <w:r>
        <w:rPr>
          <w:i/>
          <w:sz w:val="30"/>
          <w:szCs w:val="30"/>
        </w:rPr>
        <w:t>Ой нема, нема, гей, та кращого</w:t>
      </w:r>
    </w:p>
    <w:p w14:paraId="73EB6155" w14:textId="77777777" w:rsidR="009B6AF7" w:rsidRDefault="00000000">
      <w:pPr>
        <w:pStyle w:val="af8"/>
        <w:ind w:firstLine="2268"/>
        <w:jc w:val="both"/>
        <w:rPr>
          <w:i/>
          <w:sz w:val="30"/>
          <w:szCs w:val="30"/>
        </w:rPr>
      </w:pPr>
      <w:r>
        <w:rPr>
          <w:i/>
          <w:sz w:val="30"/>
          <w:szCs w:val="30"/>
        </w:rPr>
        <w:t>Понад Івана, понад нашого.</w:t>
      </w:r>
    </w:p>
    <w:p w14:paraId="2801E0E8" w14:textId="77777777" w:rsidR="009B6AF7" w:rsidRDefault="00000000">
      <w:pPr>
        <w:pStyle w:val="af8"/>
        <w:ind w:firstLine="2268"/>
        <w:jc w:val="both"/>
        <w:rPr>
          <w:i/>
          <w:sz w:val="30"/>
          <w:szCs w:val="30"/>
        </w:rPr>
      </w:pPr>
      <w:proofErr w:type="spellStart"/>
      <w:r>
        <w:rPr>
          <w:i/>
          <w:sz w:val="30"/>
          <w:szCs w:val="30"/>
        </w:rPr>
        <w:t>Причіпив</w:t>
      </w:r>
      <w:proofErr w:type="spellEnd"/>
      <w:r>
        <w:rPr>
          <w:i/>
          <w:sz w:val="30"/>
          <w:szCs w:val="30"/>
        </w:rPr>
        <w:t xml:space="preserve"> жорна та й до </w:t>
      </w:r>
      <w:proofErr w:type="spellStart"/>
      <w:r>
        <w:rPr>
          <w:i/>
          <w:sz w:val="30"/>
          <w:szCs w:val="30"/>
        </w:rPr>
        <w:t>пояса</w:t>
      </w:r>
      <w:proofErr w:type="spellEnd"/>
      <w:r>
        <w:rPr>
          <w:i/>
          <w:sz w:val="30"/>
          <w:szCs w:val="30"/>
        </w:rPr>
        <w:t>,</w:t>
      </w:r>
    </w:p>
    <w:p w14:paraId="6B1DF4D4" w14:textId="77777777" w:rsidR="009B6AF7" w:rsidRDefault="00000000">
      <w:pPr>
        <w:pStyle w:val="af8"/>
        <w:ind w:firstLine="2268"/>
        <w:jc w:val="both"/>
        <w:rPr>
          <w:i/>
          <w:sz w:val="30"/>
          <w:szCs w:val="30"/>
        </w:rPr>
      </w:pPr>
      <w:r>
        <w:rPr>
          <w:i/>
          <w:sz w:val="30"/>
          <w:szCs w:val="30"/>
        </w:rPr>
        <w:t>А сам полетів аж під небеса.</w:t>
      </w:r>
    </w:p>
    <w:p w14:paraId="77464CF8" w14:textId="77777777" w:rsidR="009B6AF7" w:rsidRDefault="00000000">
      <w:pPr>
        <w:pStyle w:val="af8"/>
        <w:ind w:firstLine="2268"/>
        <w:jc w:val="both"/>
        <w:rPr>
          <w:i/>
          <w:sz w:val="30"/>
          <w:szCs w:val="30"/>
        </w:rPr>
      </w:pPr>
      <w:r>
        <w:rPr>
          <w:i/>
          <w:sz w:val="30"/>
          <w:szCs w:val="30"/>
        </w:rPr>
        <w:t xml:space="preserve">І крупу </w:t>
      </w:r>
      <w:proofErr w:type="spellStart"/>
      <w:r>
        <w:rPr>
          <w:i/>
          <w:sz w:val="30"/>
          <w:szCs w:val="30"/>
        </w:rPr>
        <w:t>меле</w:t>
      </w:r>
      <w:proofErr w:type="spellEnd"/>
      <w:r>
        <w:rPr>
          <w:i/>
          <w:sz w:val="30"/>
          <w:szCs w:val="30"/>
        </w:rPr>
        <w:t>, і кашу варить…</w:t>
      </w:r>
    </w:p>
    <w:p w14:paraId="5F03ABEB" w14:textId="77777777" w:rsidR="009B6AF7" w:rsidRDefault="00000000">
      <w:pPr>
        <w:pStyle w:val="af8"/>
        <w:ind w:firstLine="284"/>
        <w:jc w:val="both"/>
        <w:rPr>
          <w:sz w:val="32"/>
          <w:szCs w:val="32"/>
        </w:rPr>
      </w:pPr>
      <w:r>
        <w:rPr>
          <w:sz w:val="32"/>
          <w:szCs w:val="32"/>
        </w:rPr>
        <w:t xml:space="preserve">Він пояснює, що жорна – то жінка, яка обвила талію Івана своїми ногами. </w:t>
      </w:r>
      <w:r>
        <w:rPr>
          <w:b/>
          <w:sz w:val="32"/>
          <w:szCs w:val="32"/>
        </w:rPr>
        <w:t>[див. 2, 243-244]</w:t>
      </w:r>
      <w:r>
        <w:rPr>
          <w:sz w:val="32"/>
          <w:szCs w:val="32"/>
        </w:rPr>
        <w:t>.</w:t>
      </w:r>
    </w:p>
    <w:p w14:paraId="2AE750E1" w14:textId="77777777" w:rsidR="009B6AF7" w:rsidRDefault="00000000">
      <w:pPr>
        <w:pStyle w:val="af8"/>
        <w:ind w:firstLine="284"/>
        <w:jc w:val="both"/>
        <w:rPr>
          <w:sz w:val="32"/>
          <w:szCs w:val="32"/>
        </w:rPr>
      </w:pPr>
      <w:r>
        <w:rPr>
          <w:sz w:val="32"/>
          <w:szCs w:val="32"/>
        </w:rPr>
        <w:t>Поєднання двох літер "</w:t>
      </w:r>
      <w:proofErr w:type="spellStart"/>
      <w:r>
        <w:rPr>
          <w:sz w:val="32"/>
          <w:szCs w:val="32"/>
        </w:rPr>
        <w:t>кс</w:t>
      </w:r>
      <w:proofErr w:type="spellEnd"/>
      <w:r>
        <w:rPr>
          <w:sz w:val="32"/>
          <w:szCs w:val="32"/>
        </w:rPr>
        <w:t>", що пов'язується з косою і місячною сутністю, латинською передається символом "Х". Символ косого хреста водночас пов'язаний з потойбічним світом (чужим) і плодючістю. Його можна бачити на давніх жіночих трипільських статуетках.</w:t>
      </w:r>
    </w:p>
    <w:p w14:paraId="0716A0E8" w14:textId="77777777" w:rsidR="009B6AF7" w:rsidRDefault="00000000">
      <w:pPr>
        <w:pStyle w:val="af8"/>
        <w:ind w:firstLine="284"/>
        <w:jc w:val="both"/>
        <w:rPr>
          <w:sz w:val="32"/>
          <w:szCs w:val="32"/>
        </w:rPr>
      </w:pPr>
      <w:r>
        <w:rPr>
          <w:sz w:val="32"/>
          <w:szCs w:val="32"/>
        </w:rPr>
        <w:t xml:space="preserve">Як версію розглянемо й корінь "сан", що трапляється у складних іменах. В етимологічному словнику "сани" пов'язують зі змієм чи полозом </w:t>
      </w:r>
      <w:r>
        <w:rPr>
          <w:b/>
          <w:bCs/>
          <w:sz w:val="32"/>
          <w:szCs w:val="32"/>
        </w:rPr>
        <w:t>[див. 3, 177]</w:t>
      </w:r>
      <w:r>
        <w:rPr>
          <w:sz w:val="32"/>
          <w:szCs w:val="32"/>
        </w:rPr>
        <w:t xml:space="preserve">; полоззя саней дійсно нагадують змію, а їхня округлість може символізувати Місяць – на відміну від сонячних коліс </w:t>
      </w:r>
      <w:proofErr w:type="spellStart"/>
      <w:r>
        <w:rPr>
          <w:sz w:val="32"/>
          <w:szCs w:val="32"/>
        </w:rPr>
        <w:t>воза</w:t>
      </w:r>
      <w:proofErr w:type="spellEnd"/>
      <w:r>
        <w:rPr>
          <w:sz w:val="32"/>
          <w:szCs w:val="32"/>
        </w:rPr>
        <w:t>.</w:t>
      </w:r>
    </w:p>
    <w:p w14:paraId="0A279D9B" w14:textId="77777777" w:rsidR="009B6AF7" w:rsidRDefault="00000000">
      <w:pPr>
        <w:pStyle w:val="af8"/>
        <w:ind w:firstLine="284"/>
        <w:jc w:val="both"/>
        <w:rPr>
          <w:sz w:val="32"/>
          <w:szCs w:val="32"/>
        </w:rPr>
      </w:pPr>
      <w:r>
        <w:rPr>
          <w:sz w:val="32"/>
          <w:szCs w:val="32"/>
        </w:rPr>
        <w:t>Не відкидаймо і зв'язок з ім'ям Роксана, яке виводять із перської та перекладають як "світло" (</w:t>
      </w:r>
      <w:r>
        <w:rPr>
          <w:sz w:val="32"/>
          <w:szCs w:val="32"/>
          <w:lang w:val="en-US"/>
        </w:rPr>
        <w:t>r</w:t>
      </w:r>
      <w:proofErr w:type="spellStart"/>
      <w:r>
        <w:rPr>
          <w:sz w:val="32"/>
          <w:szCs w:val="32"/>
        </w:rPr>
        <w:t>ūš</w:t>
      </w:r>
      <w:proofErr w:type="spellEnd"/>
      <w:r>
        <w:rPr>
          <w:sz w:val="32"/>
          <w:szCs w:val="32"/>
          <w:lang w:val="en-US"/>
        </w:rPr>
        <w:t>an</w:t>
      </w:r>
      <w:r>
        <w:rPr>
          <w:sz w:val="32"/>
          <w:szCs w:val="32"/>
        </w:rPr>
        <w:t xml:space="preserve">ī). Звідти ім'я потрапило до грецької. </w:t>
      </w:r>
      <w:r>
        <w:rPr>
          <w:sz w:val="32"/>
          <w:szCs w:val="32"/>
          <w:lang w:val="en-US"/>
        </w:rPr>
        <w:t>R</w:t>
      </w:r>
      <w:r>
        <w:rPr>
          <w:sz w:val="32"/>
          <w:szCs w:val="32"/>
        </w:rPr>
        <w:t>ō</w:t>
      </w:r>
      <w:proofErr w:type="spellStart"/>
      <w:r>
        <w:rPr>
          <w:sz w:val="32"/>
          <w:szCs w:val="32"/>
          <w:lang w:val="en-US"/>
        </w:rPr>
        <w:t>xan</w:t>
      </w:r>
      <w:proofErr w:type="spellEnd"/>
      <w:r>
        <w:rPr>
          <w:sz w:val="32"/>
          <w:szCs w:val="32"/>
        </w:rPr>
        <w:t xml:space="preserve">ē – так звали дружину Олександра Македонського. </w:t>
      </w:r>
      <w:r>
        <w:rPr>
          <w:b/>
          <w:bCs/>
          <w:sz w:val="32"/>
          <w:szCs w:val="32"/>
        </w:rPr>
        <w:t>[див. 4, 176]</w:t>
      </w:r>
      <w:r>
        <w:rPr>
          <w:sz w:val="32"/>
          <w:szCs w:val="32"/>
        </w:rPr>
        <w:t xml:space="preserve">. Однак такі пояснення слід перевіряти, адже походження часто шукають у чужих мовах, хоча імена можуть мати власну, місцеву основу. Порівняймо, що жіноче лоно теж пов'язують із </w:t>
      </w:r>
      <w:r>
        <w:rPr>
          <w:i/>
          <w:iCs/>
          <w:sz w:val="32"/>
          <w:szCs w:val="32"/>
        </w:rPr>
        <w:t>пролиттям світла</w:t>
      </w:r>
      <w:r>
        <w:rPr>
          <w:sz w:val="32"/>
          <w:szCs w:val="32"/>
        </w:rPr>
        <w:t>, "розою" чи "ружею" – народженням прояву Сонця, поки ще "домашнього", "</w:t>
      </w:r>
      <w:proofErr w:type="spellStart"/>
      <w:r>
        <w:rPr>
          <w:sz w:val="32"/>
          <w:szCs w:val="32"/>
        </w:rPr>
        <w:t>печного</w:t>
      </w:r>
      <w:proofErr w:type="spellEnd"/>
      <w:r>
        <w:rPr>
          <w:sz w:val="32"/>
          <w:szCs w:val="32"/>
        </w:rPr>
        <w:t>", як дитина-вогнище.</w:t>
      </w:r>
    </w:p>
    <w:p w14:paraId="2CD5F510" w14:textId="77777777" w:rsidR="009B6AF7" w:rsidRDefault="00000000">
      <w:pPr>
        <w:pStyle w:val="af8"/>
        <w:ind w:firstLine="284"/>
        <w:jc w:val="both"/>
        <w:rPr>
          <w:sz w:val="32"/>
          <w:szCs w:val="32"/>
        </w:rPr>
      </w:pPr>
      <w:r>
        <w:rPr>
          <w:sz w:val="32"/>
          <w:szCs w:val="32"/>
        </w:rPr>
        <w:t xml:space="preserve">Ще один </w:t>
      </w:r>
      <w:proofErr w:type="spellStart"/>
      <w:r>
        <w:rPr>
          <w:sz w:val="32"/>
          <w:szCs w:val="32"/>
        </w:rPr>
        <w:t>мітологічний</w:t>
      </w:r>
      <w:proofErr w:type="spellEnd"/>
      <w:r>
        <w:rPr>
          <w:sz w:val="32"/>
          <w:szCs w:val="32"/>
        </w:rPr>
        <w:t xml:space="preserve"> образ, близький до нашої Русалки, найвідоміший персонаж у народних уявленнях фольклору Астурії та Леону (Іспанія) – Ксана (</w:t>
      </w:r>
      <w:proofErr w:type="spellStart"/>
      <w:r>
        <w:rPr>
          <w:sz w:val="32"/>
          <w:szCs w:val="32"/>
        </w:rPr>
        <w:t>ісп</w:t>
      </w:r>
      <w:proofErr w:type="spellEnd"/>
      <w:r>
        <w:rPr>
          <w:sz w:val="32"/>
          <w:szCs w:val="32"/>
        </w:rPr>
        <w:t xml:space="preserve">. </w:t>
      </w:r>
      <w:proofErr w:type="spellStart"/>
      <w:r>
        <w:rPr>
          <w:sz w:val="32"/>
          <w:szCs w:val="32"/>
        </w:rPr>
        <w:t>Xana</w:t>
      </w:r>
      <w:proofErr w:type="spellEnd"/>
      <w:r>
        <w:rPr>
          <w:sz w:val="32"/>
          <w:szCs w:val="32"/>
        </w:rPr>
        <w:t>). Вона мешкає у потоках чистої води, подібної до струмків, в колодязях і навіть у морі. Образ Ксани тісно пов'язаний з водяними німфами.</w:t>
      </w:r>
    </w:p>
    <w:p w14:paraId="272731AB" w14:textId="77777777" w:rsidR="009B6AF7" w:rsidRDefault="00000000">
      <w:pPr>
        <w:pStyle w:val="af8"/>
        <w:ind w:firstLine="284"/>
        <w:jc w:val="both"/>
        <w:rPr>
          <w:b/>
        </w:rPr>
      </w:pPr>
      <w:r>
        <w:rPr>
          <w:b/>
        </w:rPr>
        <w:t>Література:</w:t>
      </w:r>
    </w:p>
    <w:p w14:paraId="25A93235"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Велесова Книга / Упор., </w:t>
      </w:r>
      <w:proofErr w:type="spellStart"/>
      <w:r>
        <w:rPr>
          <w:rFonts w:ascii="Times New Roman" w:eastAsia="MS Mincho" w:hAnsi="Times New Roman"/>
          <w:sz w:val="24"/>
          <w:szCs w:val="24"/>
        </w:rPr>
        <w:t>перек</w:t>
      </w:r>
      <w:proofErr w:type="spellEnd"/>
      <w:r>
        <w:rPr>
          <w:rFonts w:ascii="Times New Roman" w:eastAsia="MS Mincho" w:hAnsi="Times New Roman"/>
          <w:sz w:val="24"/>
          <w:szCs w:val="24"/>
        </w:rPr>
        <w:t>., ком. С.Д. Пашник. – Запоріжжя: Руське Православне Коло, 7526 (2018). – 192 с.</w:t>
      </w:r>
    </w:p>
    <w:p w14:paraId="66F7E0DC"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w:t>
      </w:r>
      <w:proofErr w:type="spellStart"/>
      <w:r>
        <w:rPr>
          <w:rFonts w:ascii="Times New Roman" w:eastAsia="MS Mincho" w:hAnsi="Times New Roman"/>
          <w:sz w:val="24"/>
          <w:szCs w:val="24"/>
        </w:rPr>
        <w:t>Виженко</w:t>
      </w:r>
      <w:proofErr w:type="spellEnd"/>
      <w:r>
        <w:rPr>
          <w:rFonts w:ascii="Times New Roman" w:eastAsia="MS Mincho" w:hAnsi="Times New Roman"/>
          <w:sz w:val="24"/>
          <w:szCs w:val="24"/>
        </w:rPr>
        <w:t xml:space="preserve"> О.Є. Україна кохання. Фольклорне дослідження. – К.: </w:t>
      </w:r>
      <w:proofErr w:type="spellStart"/>
      <w:r>
        <w:rPr>
          <w:rFonts w:ascii="Times New Roman" w:eastAsia="MS Mincho" w:hAnsi="Times New Roman"/>
          <w:sz w:val="24"/>
          <w:szCs w:val="24"/>
        </w:rPr>
        <w:t>Деркул</w:t>
      </w:r>
      <w:proofErr w:type="spellEnd"/>
      <w:r>
        <w:rPr>
          <w:rFonts w:ascii="Times New Roman" w:eastAsia="MS Mincho" w:hAnsi="Times New Roman"/>
          <w:sz w:val="24"/>
          <w:szCs w:val="24"/>
        </w:rPr>
        <w:t>, 2005. – 280 с.</w:t>
      </w:r>
    </w:p>
    <w:p w14:paraId="4E7A4E4F"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3. Етимологічний словник української мови. Том 5: Р–Т. – К.: Наук. думка, 2006. – 705 с.</w:t>
      </w:r>
    </w:p>
    <w:p w14:paraId="451B063D"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lastRenderedPageBreak/>
        <w:t xml:space="preserve">4. Скрипник Л.Г., </w:t>
      </w:r>
      <w:proofErr w:type="spellStart"/>
      <w:r>
        <w:rPr>
          <w:rFonts w:ascii="Times New Roman" w:eastAsia="MS Mincho" w:hAnsi="Times New Roman"/>
          <w:sz w:val="24"/>
          <w:szCs w:val="24"/>
        </w:rPr>
        <w:t>Дзятківська</w:t>
      </w:r>
      <w:proofErr w:type="spellEnd"/>
      <w:r>
        <w:rPr>
          <w:rFonts w:ascii="Times New Roman" w:eastAsia="MS Mincho" w:hAnsi="Times New Roman"/>
          <w:sz w:val="24"/>
          <w:szCs w:val="24"/>
        </w:rPr>
        <w:t xml:space="preserve"> Н.П. Власні імена людей. – К.: Наук. думка, 1996. – 336 с.</w:t>
      </w:r>
    </w:p>
    <w:p w14:paraId="38CB2E5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5. Скуратівський В.Т. </w:t>
      </w:r>
      <w:proofErr w:type="spellStart"/>
      <w:r>
        <w:rPr>
          <w:rFonts w:ascii="Times New Roman" w:eastAsia="MS Mincho" w:hAnsi="Times New Roman"/>
          <w:sz w:val="24"/>
          <w:szCs w:val="24"/>
        </w:rPr>
        <w:t>Місяцелік</w:t>
      </w:r>
      <w:proofErr w:type="spellEnd"/>
      <w:r>
        <w:rPr>
          <w:rFonts w:ascii="Times New Roman" w:eastAsia="MS Mincho" w:hAnsi="Times New Roman"/>
          <w:sz w:val="24"/>
          <w:szCs w:val="24"/>
        </w:rPr>
        <w:t>: Український народний календар. – К.: Мистецтво, 1993. – 208 с.</w:t>
      </w:r>
    </w:p>
    <w:p w14:paraId="65BCE9A9"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6. Словник античної мітології / </w:t>
      </w:r>
      <w:proofErr w:type="spellStart"/>
      <w:r>
        <w:rPr>
          <w:rFonts w:ascii="Times New Roman" w:eastAsia="MS Mincho" w:hAnsi="Times New Roman"/>
          <w:sz w:val="24"/>
          <w:szCs w:val="24"/>
        </w:rPr>
        <w:t>Упоряд</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Козовик</w:t>
      </w:r>
      <w:proofErr w:type="spellEnd"/>
      <w:r>
        <w:rPr>
          <w:rFonts w:ascii="Times New Roman" w:eastAsia="MS Mincho" w:hAnsi="Times New Roman"/>
          <w:sz w:val="24"/>
          <w:szCs w:val="24"/>
        </w:rPr>
        <w:t xml:space="preserve"> I.Я., Пономарів О.Д. – Тернопіль: Навчальна книга-Богдан, 2006. – 312с.</w:t>
      </w:r>
    </w:p>
    <w:p w14:paraId="1B5CEB7D" w14:textId="77777777" w:rsidR="009B6AF7" w:rsidRDefault="009B6AF7">
      <w:pPr>
        <w:pStyle w:val="a6"/>
        <w:ind w:firstLine="284"/>
        <w:jc w:val="both"/>
        <w:rPr>
          <w:rFonts w:ascii="Times New Roman" w:eastAsia="MS Mincho" w:hAnsi="Times New Roman"/>
          <w:sz w:val="32"/>
          <w:szCs w:val="32"/>
        </w:rPr>
      </w:pPr>
    </w:p>
    <w:p w14:paraId="56C2CDE3" w14:textId="77777777" w:rsidR="009B6AF7" w:rsidRDefault="00000000">
      <w:pPr>
        <w:pStyle w:val="a6"/>
        <w:jc w:val="center"/>
        <w:rPr>
          <w:rFonts w:ascii="Times New Roman" w:eastAsia="MS Mincho" w:hAnsi="Times New Roman"/>
          <w:b/>
          <w:sz w:val="16"/>
          <w:szCs w:val="16"/>
        </w:rPr>
      </w:pPr>
      <w:proofErr w:type="spellStart"/>
      <w:r>
        <w:rPr>
          <w:rFonts w:ascii="Times New Roman" w:eastAsia="MS Mincho" w:hAnsi="Times New Roman"/>
          <w:b/>
          <w:sz w:val="32"/>
          <w:szCs w:val="32"/>
        </w:rPr>
        <w:t>Григор</w:t>
      </w:r>
      <w:proofErr w:type="spellEnd"/>
      <w:r>
        <w:rPr>
          <w:rFonts w:ascii="Times New Roman" w:eastAsia="MS Mincho" w:hAnsi="Times New Roman"/>
          <w:b/>
          <w:sz w:val="32"/>
          <w:szCs w:val="32"/>
        </w:rPr>
        <w:t>. Домовик</w:t>
      </w:r>
      <w:r>
        <w:rPr>
          <w:rFonts w:ascii="Times New Roman" w:eastAsia="MS Mincho" w:hAnsi="Times New Roman"/>
          <w:b/>
          <w:sz w:val="16"/>
          <w:szCs w:val="16"/>
        </w:rPr>
        <w:t>*</w:t>
      </w:r>
    </w:p>
    <w:p w14:paraId="0A614F24"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25 січня</w:t>
      </w:r>
    </w:p>
    <w:p w14:paraId="5225CB1A" w14:textId="77777777" w:rsidR="009B6AF7" w:rsidRDefault="00000000">
      <w:pPr>
        <w:pStyle w:val="a6"/>
        <w:ind w:firstLine="284"/>
        <w:jc w:val="both"/>
        <w:rPr>
          <w:rFonts w:ascii="Times New Roman" w:eastAsia="MS Mincho" w:hAnsi="Times New Roman"/>
          <w:sz w:val="32"/>
          <w:szCs w:val="32"/>
        </w:rPr>
      </w:pPr>
      <w:r>
        <w:rPr>
          <w:noProof/>
        </w:rPr>
        <w:drawing>
          <wp:anchor distT="0" distB="0" distL="114300" distR="114300" simplePos="0" relativeHeight="251637760" behindDoc="0" locked="0" layoutInCell="0" allowOverlap="1" wp14:anchorId="3F29ABDA" wp14:editId="772B78B2">
            <wp:simplePos x="0" y="0"/>
            <wp:positionH relativeFrom="margin">
              <wp:posOffset>3147060</wp:posOffset>
            </wp:positionH>
            <wp:positionV relativeFrom="paragraph">
              <wp:posOffset>819150</wp:posOffset>
            </wp:positionV>
            <wp:extent cx="2899410" cy="1931670"/>
            <wp:effectExtent l="0" t="0" r="0" b="0"/>
            <wp:wrapSquare wrapText="bothSides"/>
            <wp:docPr id="95" name="Рисунок 11" descr="C:\Users\Администратор\Desktop\105671151_large_V_pechi.jpg"/>
            <wp:cNvGraphicFramePr/>
            <a:graphic xmlns:a="http://schemas.openxmlformats.org/drawingml/2006/main">
              <a:graphicData uri="http://schemas.openxmlformats.org/drawingml/2006/picture">
                <pic:pic xmlns:pic="http://schemas.openxmlformats.org/drawingml/2006/picture">
                  <pic:nvPicPr>
                    <pic:cNvPr id="96" name="Рисунок 11" descr="C:\Users\Администратор\Desktop\105671151_large_V_pechi.jpg"/>
                    <pic:cNvPicPr/>
                  </pic:nvPicPr>
                  <pic:blipFill>
                    <a:blip r:embed="rId120">
                      <a:extLst>
                        <a:ext uri="{BEBA8EAE-BF5A-486C-A8C5-ECC9F3942E4B}">
                          <a14:imgProps xmlns:a14="http://schemas.microsoft.com/office/drawing/2010/main">
                            <a14:imgLayer r:embed="rId121">
                              <a14:imgEffect>
                                <a14:brightnessContrast bright="20000"/>
                              </a14:imgEffect>
                            </a14:imgLayer>
                          </a14:imgProps>
                        </a:ext>
                      </a:extLst>
                    </a:blip>
                    <a:stretch/>
                  </pic:blipFill>
                  <pic:spPr>
                    <a:xfrm>
                      <a:off x="0" y="0"/>
                      <a:ext cx="2899440" cy="1931760"/>
                    </a:xfrm>
                    <a:prstGeom prst="rect">
                      <a:avLst/>
                    </a:prstGeom>
                    <a:ln w="0">
                      <a:noFill/>
                    </a:ln>
                  </pic:spPr>
                </pic:pic>
              </a:graphicData>
            </a:graphic>
          </wp:anchor>
        </w:drawing>
      </w:r>
      <w:r>
        <w:rPr>
          <w:rFonts w:ascii="Times New Roman" w:eastAsia="MS Mincho" w:hAnsi="Times New Roman"/>
          <w:sz w:val="32"/>
          <w:szCs w:val="32"/>
        </w:rPr>
        <w:t xml:space="preserve">Свято Григора припадає на один із </w:t>
      </w:r>
      <w:r>
        <w:rPr>
          <w:rFonts w:ascii="Times New Roman" w:eastAsia="MS Mincho" w:hAnsi="Times New Roman"/>
          <w:sz w:val="32"/>
          <w:szCs w:val="32"/>
          <w:lang w:val="ru-RU"/>
        </w:rPr>
        <w:t>"</w:t>
      </w:r>
      <w:r>
        <w:rPr>
          <w:rFonts w:ascii="Times New Roman" w:eastAsia="MS Mincho" w:hAnsi="Times New Roman"/>
          <w:sz w:val="32"/>
          <w:szCs w:val="32"/>
        </w:rPr>
        <w:t>сонячних</w:t>
      </w:r>
      <w:r>
        <w:rPr>
          <w:rFonts w:ascii="Times New Roman" w:eastAsia="MS Mincho" w:hAnsi="Times New Roman"/>
          <w:sz w:val="32"/>
          <w:szCs w:val="32"/>
          <w:lang w:val="ru-RU"/>
        </w:rPr>
        <w:t>"</w:t>
      </w:r>
      <w:r>
        <w:rPr>
          <w:rFonts w:ascii="Times New Roman" w:eastAsia="MS Mincho" w:hAnsi="Times New Roman"/>
          <w:sz w:val="32"/>
          <w:szCs w:val="32"/>
        </w:rPr>
        <w:t xml:space="preserve"> днів</w:t>
      </w:r>
      <w:r>
        <w:rPr>
          <w:rFonts w:ascii="Times New Roman" w:eastAsia="MS Mincho" w:hAnsi="Times New Roman"/>
          <w:sz w:val="32"/>
          <w:szCs w:val="32"/>
          <w:lang w:val="ru-RU"/>
        </w:rPr>
        <w:t xml:space="preserve"> календаря</w:t>
      </w:r>
      <w:r>
        <w:rPr>
          <w:rFonts w:ascii="Times New Roman" w:eastAsia="MS Mincho" w:hAnsi="Times New Roman"/>
          <w:sz w:val="32"/>
          <w:szCs w:val="32"/>
        </w:rPr>
        <w:t>. Можна припустити, що це день маленького Сонця, яке ще не виходить за межі двору. Воно може позначати вогнище, яке "горить" в печі.</w:t>
      </w:r>
    </w:p>
    <w:p w14:paraId="0EED990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Піч для нагрівання чи плавлення металів називається горн чи горно, і це слово походить від праслов'янського *</w:t>
      </w:r>
      <w:proofErr w:type="spellStart"/>
      <w:r>
        <w:rPr>
          <w:rFonts w:ascii="Times New Roman" w:eastAsia="MS Mincho" w:hAnsi="Times New Roman"/>
          <w:sz w:val="32"/>
          <w:szCs w:val="32"/>
        </w:rPr>
        <w:t>gъr̥nъ</w:t>
      </w:r>
      <w:proofErr w:type="spellEnd"/>
      <w:r>
        <w:rPr>
          <w:rFonts w:ascii="Times New Roman" w:eastAsia="MS Mincho" w:hAnsi="Times New Roman"/>
          <w:sz w:val="32"/>
          <w:szCs w:val="32"/>
        </w:rPr>
        <w:t xml:space="preserve"> – "горіти", "жар". Вогонь виступає охоронцем домівки, саме так перекладають з грецької Григорій, що позначає охоронця</w:t>
      </w:r>
      <w:r>
        <w:t xml:space="preserve"> </w:t>
      </w:r>
      <w:r>
        <w:rPr>
          <w:rFonts w:ascii="Times New Roman" w:eastAsia="MS Mincho" w:hAnsi="Times New Roman"/>
          <w:sz w:val="32"/>
          <w:szCs w:val="32"/>
        </w:rPr>
        <w:t xml:space="preserve">"не сплю", "пильную", тобто страж. </w:t>
      </w:r>
      <w:r>
        <w:rPr>
          <w:rFonts w:ascii="Times New Roman" w:eastAsia="MS Mincho" w:hAnsi="Times New Roman"/>
          <w:b/>
          <w:sz w:val="32"/>
          <w:szCs w:val="32"/>
        </w:rPr>
        <w:t>[6, 81]</w:t>
      </w:r>
      <w:r>
        <w:rPr>
          <w:rFonts w:ascii="Times New Roman" w:eastAsia="MS Mincho" w:hAnsi="Times New Roman"/>
          <w:sz w:val="32"/>
          <w:szCs w:val="32"/>
        </w:rPr>
        <w:t xml:space="preserve">. "Горном" (від нім. </w:t>
      </w:r>
      <w:proofErr w:type="spellStart"/>
      <w:r>
        <w:rPr>
          <w:rFonts w:ascii="Times New Roman" w:eastAsia="MS Mincho" w:hAnsi="Times New Roman"/>
          <w:sz w:val="32"/>
          <w:szCs w:val="32"/>
        </w:rPr>
        <w:t>Horn</w:t>
      </w:r>
      <w:proofErr w:type="spellEnd"/>
      <w:r>
        <w:rPr>
          <w:rFonts w:ascii="Times New Roman" w:eastAsia="MS Mincho" w:hAnsi="Times New Roman"/>
          <w:sz w:val="32"/>
          <w:szCs w:val="32"/>
        </w:rPr>
        <w:t xml:space="preserve"> – "ріг") також називають духовий музичний інструмент, який у давнину слугував для сповіщення подій, зокрема й тривоги.</w:t>
      </w:r>
    </w:p>
    <w:p w14:paraId="4C14BA0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Близьким за смислом до імені Григорія є й відносно новий термін "</w:t>
      </w:r>
      <w:proofErr w:type="spellStart"/>
      <w:r>
        <w:rPr>
          <w:rFonts w:ascii="Times New Roman" w:eastAsia="MS Mincho" w:hAnsi="Times New Roman"/>
          <w:sz w:val="32"/>
          <w:szCs w:val="32"/>
        </w:rPr>
        <w:t>Егрегор</w:t>
      </w:r>
      <w:proofErr w:type="spellEnd"/>
      <w:r>
        <w:rPr>
          <w:rFonts w:ascii="Times New Roman" w:eastAsia="MS Mincho" w:hAnsi="Times New Roman"/>
          <w:sz w:val="32"/>
          <w:szCs w:val="32"/>
        </w:rPr>
        <w:t xml:space="preserve">" (дав.-гр. </w:t>
      </w:r>
      <w:proofErr w:type="spellStart"/>
      <w:r>
        <w:rPr>
          <w:rFonts w:ascii="Times New Roman" w:eastAsia="MS Mincho" w:hAnsi="Times New Roman"/>
          <w:sz w:val="32"/>
          <w:szCs w:val="32"/>
        </w:rPr>
        <w:t>ἐγρήγοροι</w:t>
      </w:r>
      <w:proofErr w:type="spellEnd"/>
      <w:r>
        <w:rPr>
          <w:rFonts w:ascii="Times New Roman" w:eastAsia="MS Mincho" w:hAnsi="Times New Roman"/>
          <w:sz w:val="32"/>
          <w:szCs w:val="32"/>
        </w:rPr>
        <w:t xml:space="preserve"> – "дух-охоронець", "той, хто пильнує"). Під </w:t>
      </w:r>
      <w:proofErr w:type="spellStart"/>
      <w:r>
        <w:rPr>
          <w:rFonts w:ascii="Times New Roman" w:eastAsia="MS Mincho" w:hAnsi="Times New Roman"/>
          <w:sz w:val="32"/>
          <w:szCs w:val="32"/>
        </w:rPr>
        <w:t>егрегором</w:t>
      </w:r>
      <w:proofErr w:type="spellEnd"/>
      <w:r>
        <w:rPr>
          <w:rFonts w:ascii="Times New Roman" w:eastAsia="MS Mincho" w:hAnsi="Times New Roman"/>
          <w:sz w:val="32"/>
          <w:szCs w:val="32"/>
        </w:rPr>
        <w:t xml:space="preserve"> розуміють колективний ментальний стан – "душу" групи, що проявляється у спільних думках, емоціях і прагненнях людей. Це умовна невидима субстанція, котра "огортає" певні явища чи поняття. </w:t>
      </w:r>
      <w:proofErr w:type="spellStart"/>
      <w:r>
        <w:rPr>
          <w:rFonts w:ascii="Times New Roman" w:eastAsia="MS Mincho" w:hAnsi="Times New Roman"/>
          <w:sz w:val="32"/>
          <w:szCs w:val="32"/>
        </w:rPr>
        <w:t>Егрегор</w:t>
      </w:r>
      <w:proofErr w:type="spellEnd"/>
      <w:r>
        <w:rPr>
          <w:rFonts w:ascii="Times New Roman" w:eastAsia="MS Mincho" w:hAnsi="Times New Roman"/>
          <w:sz w:val="32"/>
          <w:szCs w:val="32"/>
        </w:rPr>
        <w:t xml:space="preserve"> виникає там, де група людей переживає сильні емоції й об'єднується навколо однієї мети. Це можуть бути релігійні громади, творчі або філософські школи, навіть робочі колективи. Сила віри у спільну ідею формує колективну свідомість, яка, у свою чергу, впливає на людину, нерідко незалежно від її волі. </w:t>
      </w:r>
      <w:r>
        <w:rPr>
          <w:rFonts w:ascii="Times New Roman" w:eastAsia="MS Mincho" w:hAnsi="Times New Roman"/>
          <w:b/>
          <w:bCs/>
          <w:sz w:val="32"/>
          <w:szCs w:val="32"/>
        </w:rPr>
        <w:t>[див. 1]</w:t>
      </w:r>
      <w:r>
        <w:rPr>
          <w:rFonts w:ascii="Times New Roman" w:eastAsia="MS Mincho" w:hAnsi="Times New Roman"/>
          <w:sz w:val="32"/>
          <w:szCs w:val="32"/>
        </w:rPr>
        <w:t>.</w:t>
      </w:r>
    </w:p>
    <w:p w14:paraId="5231442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Отже, й родина має свій "охоронний </w:t>
      </w:r>
      <w:proofErr w:type="spellStart"/>
      <w:r>
        <w:rPr>
          <w:rFonts w:ascii="Times New Roman" w:eastAsia="MS Mincho" w:hAnsi="Times New Roman"/>
          <w:sz w:val="32"/>
          <w:szCs w:val="32"/>
        </w:rPr>
        <w:t>егрегор</w:t>
      </w:r>
      <w:proofErr w:type="spellEnd"/>
      <w:r>
        <w:rPr>
          <w:rFonts w:ascii="Times New Roman" w:eastAsia="MS Mincho" w:hAnsi="Times New Roman"/>
          <w:sz w:val="32"/>
          <w:szCs w:val="32"/>
        </w:rPr>
        <w:t xml:space="preserve">" – внутрішню єдність, що працює як один організм зі спільною ідеєю. Велика родина поширюється на рівень Держави. Порушення правил спільноти позначається терміном "гріх", етимологія якого складна, та його пов'язують словами: </w:t>
      </w:r>
      <w:r>
        <w:rPr>
          <w:rFonts w:ascii="Times New Roman" w:eastAsia="MS Mincho" w:hAnsi="Times New Roman"/>
          <w:i/>
          <w:iCs/>
          <w:sz w:val="32"/>
          <w:szCs w:val="32"/>
        </w:rPr>
        <w:t>гріти, пекти, кривий, пагорб</w:t>
      </w:r>
      <w:r>
        <w:rPr>
          <w:rFonts w:ascii="Times New Roman" w:eastAsia="MS Mincho" w:hAnsi="Times New Roman"/>
          <w:sz w:val="32"/>
          <w:szCs w:val="32"/>
        </w:rPr>
        <w:t>.</w:t>
      </w:r>
    </w:p>
    <w:p w14:paraId="4710936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Не менш загадковою виглядає етимологія слова "горіх" – своєрідної міцної хата для ядра. Де шукати символ чарівного горіха? На нашому рідному Триглаві. Середній "зуб" Триглава внизу має форму горіха, а в його середині – перевернута </w:t>
      </w:r>
      <w:proofErr w:type="spellStart"/>
      <w:r>
        <w:rPr>
          <w:rFonts w:ascii="Times New Roman" w:eastAsia="MS Mincho" w:hAnsi="Times New Roman"/>
          <w:sz w:val="32"/>
          <w:szCs w:val="32"/>
        </w:rPr>
        <w:t>п'ятикінцева</w:t>
      </w:r>
      <w:proofErr w:type="spellEnd"/>
      <w:r>
        <w:rPr>
          <w:rFonts w:ascii="Times New Roman" w:eastAsia="MS Mincho" w:hAnsi="Times New Roman"/>
          <w:sz w:val="32"/>
          <w:szCs w:val="32"/>
        </w:rPr>
        <w:t xml:space="preserve"> зірка – символ вогню </w:t>
      </w:r>
      <w:r>
        <w:rPr>
          <w:rFonts w:ascii="Times New Roman" w:eastAsia="MS Mincho" w:hAnsi="Times New Roman"/>
          <w:sz w:val="32"/>
          <w:szCs w:val="32"/>
        </w:rPr>
        <w:lastRenderedPageBreak/>
        <w:t xml:space="preserve">(зародку Сонця). Тобто Вогонь перебуває всередині "хатки-пагорба" – це володіння Велеса. І місце, де твориться "первородний гріх": там сходяться два крайніх "зуба" Триглава, що можуть символізувати чоловіче і жіноче начало. Також перевернута </w:t>
      </w:r>
      <w:proofErr w:type="spellStart"/>
      <w:r>
        <w:rPr>
          <w:rFonts w:ascii="Times New Roman" w:eastAsia="MS Mincho" w:hAnsi="Times New Roman"/>
          <w:sz w:val="32"/>
          <w:szCs w:val="32"/>
        </w:rPr>
        <w:t>п'ятикінцева</w:t>
      </w:r>
      <w:proofErr w:type="spellEnd"/>
      <w:r>
        <w:rPr>
          <w:rFonts w:ascii="Times New Roman" w:eastAsia="MS Mincho" w:hAnsi="Times New Roman"/>
          <w:sz w:val="32"/>
          <w:szCs w:val="32"/>
        </w:rPr>
        <w:t xml:space="preserve"> зірка позначає посланця ангела-охоронця, що падає з Небес. Зірки на небі – це душі наших Предків, то вони мають повернутися на землю і відродитися серед свого роду. Тому і горіх отримав назву "грецький" чи "волоський" не від етнонімів, бо народи мають інші самоназви, а через світоглядне розуміння. Наш горіх-</w:t>
      </w:r>
      <w:proofErr w:type="spellStart"/>
      <w:r>
        <w:rPr>
          <w:rFonts w:ascii="Times New Roman" w:eastAsia="MS Mincho" w:hAnsi="Times New Roman"/>
          <w:sz w:val="32"/>
          <w:szCs w:val="32"/>
        </w:rPr>
        <w:t>егрегор</w:t>
      </w:r>
      <w:proofErr w:type="spellEnd"/>
      <w:r>
        <w:rPr>
          <w:rFonts w:ascii="Times New Roman" w:eastAsia="MS Mincho" w:hAnsi="Times New Roman"/>
          <w:sz w:val="32"/>
          <w:szCs w:val="32"/>
        </w:rPr>
        <w:t xml:space="preserve"> в шкаралупі тримає тепло домашнього вогнища – зародок Сонця всередині гори.</w:t>
      </w:r>
    </w:p>
    <w:p w14:paraId="61F41E06" w14:textId="77777777" w:rsidR="009B6AF7" w:rsidRDefault="00000000">
      <w:pPr>
        <w:pStyle w:val="a6"/>
        <w:ind w:firstLine="284"/>
        <w:jc w:val="both"/>
        <w:rPr>
          <w:rFonts w:ascii="Times New Roman" w:eastAsia="MS Mincho" w:hAnsi="Times New Roman"/>
          <w:sz w:val="32"/>
          <w:szCs w:val="32"/>
        </w:rPr>
      </w:pPr>
      <w:r>
        <w:rPr>
          <w:noProof/>
        </w:rPr>
        <w:drawing>
          <wp:anchor distT="0" distB="3175" distL="114300" distR="116840" simplePos="0" relativeHeight="251636736" behindDoc="0" locked="0" layoutInCell="0" allowOverlap="1" wp14:anchorId="2E0C2AC5" wp14:editId="59C23D13">
            <wp:simplePos x="0" y="0"/>
            <wp:positionH relativeFrom="margin">
              <wp:posOffset>55245</wp:posOffset>
            </wp:positionH>
            <wp:positionV relativeFrom="paragraph">
              <wp:posOffset>78740</wp:posOffset>
            </wp:positionV>
            <wp:extent cx="2340610" cy="2968625"/>
            <wp:effectExtent l="0" t="0" r="0" b="0"/>
            <wp:wrapSquare wrapText="bothSides"/>
            <wp:docPr id="97" name="Рисунок 82"/>
            <wp:cNvGraphicFramePr/>
            <a:graphic xmlns:a="http://schemas.openxmlformats.org/drawingml/2006/main">
              <a:graphicData uri="http://schemas.openxmlformats.org/drawingml/2006/picture">
                <pic:pic xmlns:pic="http://schemas.openxmlformats.org/drawingml/2006/picture">
                  <pic:nvPicPr>
                    <pic:cNvPr id="98" name="Рисунок 82"/>
                    <pic:cNvPicPr/>
                  </pic:nvPicPr>
                  <pic:blipFill>
                    <a:blip r:embed="rId122">
                      <a:extLst>
                        <a:ext uri="{BEBA8EAE-BF5A-486C-A8C5-ECC9F3942E4B}">
                          <a14:imgProps xmlns:a14="http://schemas.microsoft.com/office/drawing/2010/main">
                            <a14:imgLayer r:embed="rId123">
                              <a14:imgEffect>
                                <a14:brightnessContrast bright="40000"/>
                              </a14:imgEffect>
                            </a14:imgLayer>
                          </a14:imgProps>
                        </a:ext>
                      </a:extLst>
                    </a:blip>
                    <a:stretch/>
                  </pic:blipFill>
                  <pic:spPr>
                    <a:xfrm>
                      <a:off x="0" y="0"/>
                      <a:ext cx="2340720" cy="2968560"/>
                    </a:xfrm>
                    <a:prstGeom prst="rect">
                      <a:avLst/>
                    </a:prstGeom>
                    <a:ln w="0">
                      <a:noFill/>
                    </a:ln>
                  </pic:spPr>
                </pic:pic>
              </a:graphicData>
            </a:graphic>
          </wp:anchor>
        </w:drawing>
      </w:r>
      <w:r>
        <w:rPr>
          <w:rFonts w:ascii="Times New Roman" w:eastAsia="MS Mincho" w:hAnsi="Times New Roman"/>
          <w:sz w:val="32"/>
          <w:szCs w:val="32"/>
        </w:rPr>
        <w:t xml:space="preserve">Аналогічний образ є в </w:t>
      </w:r>
      <w:proofErr w:type="spellStart"/>
      <w:r>
        <w:rPr>
          <w:rFonts w:ascii="Times New Roman" w:eastAsia="MS Mincho" w:hAnsi="Times New Roman"/>
          <w:sz w:val="32"/>
          <w:szCs w:val="32"/>
        </w:rPr>
        <w:t>христосівців</w:t>
      </w:r>
      <w:proofErr w:type="spellEnd"/>
      <w:r>
        <w:rPr>
          <w:rFonts w:ascii="Times New Roman" w:eastAsia="MS Mincho" w:hAnsi="Times New Roman"/>
          <w:sz w:val="32"/>
          <w:szCs w:val="32"/>
        </w:rPr>
        <w:t xml:space="preserve">, де народження Ісуса зображають у печері гори (порівняймо з піччю). Це місце називають </w:t>
      </w:r>
      <w:proofErr w:type="spellStart"/>
      <w:r>
        <w:rPr>
          <w:rFonts w:ascii="Times New Roman" w:eastAsia="MS Mincho" w:hAnsi="Times New Roman"/>
          <w:sz w:val="32"/>
          <w:szCs w:val="32"/>
        </w:rPr>
        <w:t>Вифлиємом</w:t>
      </w:r>
      <w:proofErr w:type="spellEnd"/>
      <w:r>
        <w:rPr>
          <w:rFonts w:ascii="Times New Roman" w:eastAsia="MS Mincho" w:hAnsi="Times New Roman"/>
          <w:sz w:val="32"/>
          <w:szCs w:val="32"/>
        </w:rPr>
        <w:t xml:space="preserve"> (Бедламом), бо немовля народжується в </w:t>
      </w:r>
      <w:proofErr w:type="spellStart"/>
      <w:r>
        <w:rPr>
          <w:rFonts w:ascii="Times New Roman" w:eastAsia="MS Mincho" w:hAnsi="Times New Roman"/>
          <w:sz w:val="32"/>
          <w:szCs w:val="32"/>
        </w:rPr>
        <w:t>потойбіччі</w:t>
      </w:r>
      <w:proofErr w:type="spellEnd"/>
      <w:r>
        <w:rPr>
          <w:rFonts w:ascii="Times New Roman" w:eastAsia="MS Mincho" w:hAnsi="Times New Roman"/>
          <w:sz w:val="32"/>
          <w:szCs w:val="32"/>
        </w:rPr>
        <w:t xml:space="preserve"> серед </w:t>
      </w:r>
      <w:proofErr w:type="spellStart"/>
      <w:r>
        <w:rPr>
          <w:rFonts w:ascii="Times New Roman" w:eastAsia="MS Mincho" w:hAnsi="Times New Roman"/>
          <w:sz w:val="32"/>
          <w:szCs w:val="32"/>
        </w:rPr>
        <w:t>бидляти</w:t>
      </w:r>
      <w:proofErr w:type="spellEnd"/>
      <w:r>
        <w:rPr>
          <w:rFonts w:ascii="Times New Roman" w:eastAsia="MS Mincho" w:hAnsi="Times New Roman"/>
          <w:sz w:val="32"/>
          <w:szCs w:val="32"/>
        </w:rPr>
        <w:t xml:space="preserve"> (скотини) – цим місцем опікується Велес. На іконах і картинах малюють, як від Сонця (</w:t>
      </w:r>
      <w:proofErr w:type="spellStart"/>
      <w:r>
        <w:rPr>
          <w:rFonts w:ascii="Times New Roman" w:eastAsia="MS Mincho" w:hAnsi="Times New Roman"/>
          <w:sz w:val="32"/>
          <w:szCs w:val="32"/>
        </w:rPr>
        <w:t>Геліоса</w:t>
      </w:r>
      <w:proofErr w:type="spellEnd"/>
      <w:r>
        <w:rPr>
          <w:rFonts w:ascii="Times New Roman" w:eastAsia="MS Mincho" w:hAnsi="Times New Roman"/>
          <w:sz w:val="32"/>
          <w:szCs w:val="32"/>
        </w:rPr>
        <w:t>) падає зірка (</w:t>
      </w:r>
      <w:proofErr w:type="spellStart"/>
      <w:r>
        <w:rPr>
          <w:rFonts w:ascii="Times New Roman" w:eastAsia="MS Mincho" w:hAnsi="Times New Roman"/>
          <w:sz w:val="32"/>
          <w:szCs w:val="32"/>
        </w:rPr>
        <w:t>ан-гел</w:t>
      </w:r>
      <w:proofErr w:type="spellEnd"/>
      <w:r>
        <w:rPr>
          <w:rFonts w:ascii="Times New Roman" w:eastAsia="MS Mincho" w:hAnsi="Times New Roman"/>
          <w:sz w:val="32"/>
          <w:szCs w:val="32"/>
        </w:rPr>
        <w:t xml:space="preserve">) і світить усередині гори. Вона позначає народження малюка. </w:t>
      </w:r>
      <w:r>
        <w:rPr>
          <w:rFonts w:ascii="Times New Roman" w:eastAsia="MS Mincho" w:hAnsi="Times New Roman"/>
          <w:b/>
          <w:bCs/>
          <w:sz w:val="32"/>
          <w:szCs w:val="32"/>
        </w:rPr>
        <w:t>[див. 4, 87]</w:t>
      </w:r>
      <w:r>
        <w:rPr>
          <w:rFonts w:ascii="Times New Roman" w:eastAsia="MS Mincho" w:hAnsi="Times New Roman"/>
          <w:sz w:val="32"/>
          <w:szCs w:val="32"/>
        </w:rPr>
        <w:t>.</w:t>
      </w:r>
    </w:p>
    <w:p w14:paraId="6D30C82F"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Одну з давніх назв острова Хортиці (</w:t>
      </w:r>
      <w:proofErr w:type="spellStart"/>
      <w:r>
        <w:rPr>
          <w:rFonts w:ascii="Times New Roman" w:eastAsia="MS Mincho" w:hAnsi="Times New Roman"/>
          <w:sz w:val="32"/>
          <w:szCs w:val="32"/>
        </w:rPr>
        <w:t>Хортич</w:t>
      </w:r>
      <w:proofErr w:type="spellEnd"/>
      <w:r>
        <w:rPr>
          <w:rFonts w:ascii="Times New Roman" w:eastAsia="MS Mincho" w:hAnsi="Times New Roman"/>
          <w:sz w:val="32"/>
          <w:szCs w:val="32"/>
        </w:rPr>
        <w:t xml:space="preserve">) подає Костянтин </w:t>
      </w:r>
      <w:proofErr w:type="spellStart"/>
      <w:r>
        <w:rPr>
          <w:rFonts w:ascii="Times New Roman" w:eastAsia="MS Mincho" w:hAnsi="Times New Roman"/>
          <w:sz w:val="32"/>
          <w:szCs w:val="32"/>
        </w:rPr>
        <w:t>Парфіроген</w:t>
      </w:r>
      <w:proofErr w:type="spellEnd"/>
      <w:r>
        <w:rPr>
          <w:rFonts w:ascii="Times New Roman" w:eastAsia="MS Mincho" w:hAnsi="Times New Roman"/>
          <w:sz w:val="32"/>
          <w:szCs w:val="32"/>
        </w:rPr>
        <w:t xml:space="preserve"> – "острів </w:t>
      </w:r>
      <w:proofErr w:type="spellStart"/>
      <w:r>
        <w:rPr>
          <w:rFonts w:ascii="Times New Roman" w:eastAsia="MS Mincho" w:hAnsi="Times New Roman"/>
          <w:sz w:val="32"/>
          <w:szCs w:val="32"/>
        </w:rPr>
        <w:t>Св</w:t>
      </w:r>
      <w:proofErr w:type="spellEnd"/>
      <w:r>
        <w:rPr>
          <w:rFonts w:ascii="Times New Roman" w:eastAsia="MS Mincho" w:hAnsi="Times New Roman"/>
          <w:sz w:val="32"/>
          <w:szCs w:val="32"/>
        </w:rPr>
        <w:t xml:space="preserve">. Григорія". Сам острів може символізувати човен-камін, де міститься вогнище – зародок Сонця </w:t>
      </w:r>
      <w:r>
        <w:rPr>
          <w:rFonts w:ascii="Times New Roman" w:eastAsia="MS Mincho" w:hAnsi="Times New Roman"/>
          <w:b/>
          <w:sz w:val="32"/>
          <w:szCs w:val="32"/>
        </w:rPr>
        <w:t>[5, 4,10]</w:t>
      </w:r>
      <w:r>
        <w:rPr>
          <w:rFonts w:ascii="Times New Roman" w:eastAsia="MS Mincho" w:hAnsi="Times New Roman"/>
          <w:sz w:val="32"/>
          <w:szCs w:val="32"/>
        </w:rPr>
        <w:t>.</w:t>
      </w:r>
    </w:p>
    <w:p w14:paraId="037CA485"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Ім'я </w:t>
      </w:r>
      <w:proofErr w:type="spellStart"/>
      <w:r>
        <w:rPr>
          <w:rFonts w:ascii="Times New Roman" w:eastAsia="MS Mincho" w:hAnsi="Times New Roman"/>
          <w:sz w:val="32"/>
          <w:szCs w:val="32"/>
        </w:rPr>
        <w:t>Григор</w:t>
      </w:r>
      <w:proofErr w:type="spellEnd"/>
      <w:r>
        <w:rPr>
          <w:rFonts w:ascii="Times New Roman" w:eastAsia="MS Mincho" w:hAnsi="Times New Roman"/>
          <w:sz w:val="32"/>
          <w:szCs w:val="32"/>
        </w:rPr>
        <w:t xml:space="preserve"> багатокомпонентне, від нього походять такі форми, як Грицько, Ігор, Єгор. Воно також співзвучне з ім'ям єгипетського Бога Гора, що відображався у вигляді </w:t>
      </w:r>
      <w:proofErr w:type="spellStart"/>
      <w:r>
        <w:rPr>
          <w:rFonts w:ascii="Times New Roman" w:eastAsia="MS Mincho" w:hAnsi="Times New Roman"/>
          <w:sz w:val="32"/>
          <w:szCs w:val="32"/>
        </w:rPr>
        <w:t>сокола</w:t>
      </w:r>
      <w:proofErr w:type="spellEnd"/>
      <w:r>
        <w:rPr>
          <w:rFonts w:ascii="Times New Roman" w:eastAsia="MS Mincho" w:hAnsi="Times New Roman"/>
          <w:sz w:val="32"/>
          <w:szCs w:val="32"/>
        </w:rPr>
        <w:t xml:space="preserve"> чи яструба. </w:t>
      </w:r>
      <w:proofErr w:type="spellStart"/>
      <w:r>
        <w:rPr>
          <w:rFonts w:ascii="Times New Roman" w:eastAsia="MS Mincho" w:hAnsi="Times New Roman"/>
          <w:sz w:val="32"/>
          <w:szCs w:val="32"/>
        </w:rPr>
        <w:t>Гор</w:t>
      </w:r>
      <w:proofErr w:type="spellEnd"/>
      <w:r>
        <w:rPr>
          <w:rFonts w:ascii="Times New Roman" w:eastAsia="MS Mincho" w:hAnsi="Times New Roman"/>
          <w:sz w:val="32"/>
          <w:szCs w:val="32"/>
        </w:rPr>
        <w:t xml:space="preserve"> уособлював ранкове Сонце-дитину, світло, син </w:t>
      </w:r>
      <w:proofErr w:type="spellStart"/>
      <w:r>
        <w:rPr>
          <w:rFonts w:ascii="Times New Roman" w:eastAsia="MS Mincho" w:hAnsi="Times New Roman"/>
          <w:sz w:val="32"/>
          <w:szCs w:val="32"/>
        </w:rPr>
        <w:t>Ісіди</w:t>
      </w:r>
      <w:proofErr w:type="spellEnd"/>
      <w:r>
        <w:rPr>
          <w:rFonts w:ascii="Times New Roman" w:eastAsia="MS Mincho" w:hAnsi="Times New Roman"/>
          <w:sz w:val="32"/>
          <w:szCs w:val="32"/>
        </w:rPr>
        <w:t xml:space="preserve"> і </w:t>
      </w:r>
      <w:proofErr w:type="spellStart"/>
      <w:r>
        <w:rPr>
          <w:rFonts w:ascii="Times New Roman" w:eastAsia="MS Mincho" w:hAnsi="Times New Roman"/>
          <w:sz w:val="32"/>
          <w:szCs w:val="32"/>
        </w:rPr>
        <w:t>Осириса</w:t>
      </w:r>
      <w:proofErr w:type="spellEnd"/>
      <w:r>
        <w:rPr>
          <w:rFonts w:ascii="Times New Roman" w:eastAsia="MS Mincho" w:hAnsi="Times New Roman"/>
          <w:sz w:val="32"/>
          <w:szCs w:val="32"/>
        </w:rPr>
        <w:t xml:space="preserve">. Він бореться зі своїм дядьком Сетом, що володів темрявою і демонами. </w:t>
      </w:r>
      <w:proofErr w:type="spellStart"/>
      <w:r>
        <w:rPr>
          <w:rFonts w:ascii="Times New Roman" w:eastAsia="MS Mincho" w:hAnsi="Times New Roman"/>
          <w:sz w:val="32"/>
          <w:szCs w:val="32"/>
        </w:rPr>
        <w:t>Гор</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Горос</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Хорос</w:t>
      </w:r>
      <w:proofErr w:type="spellEnd"/>
      <w:r>
        <w:rPr>
          <w:rFonts w:ascii="Times New Roman" w:eastAsia="MS Mincho" w:hAnsi="Times New Roman"/>
          <w:sz w:val="32"/>
          <w:szCs w:val="32"/>
        </w:rPr>
        <w:t xml:space="preserve">) в іншому міті є сином Ра – Богом Сонця. Геродот порівнював Гора з Аполлоном. </w:t>
      </w:r>
      <w:r>
        <w:rPr>
          <w:rFonts w:ascii="Times New Roman" w:eastAsia="MS Mincho" w:hAnsi="Times New Roman"/>
          <w:b/>
          <w:bCs/>
          <w:sz w:val="32"/>
          <w:szCs w:val="32"/>
        </w:rPr>
        <w:t>[див. 7, 464, 469]</w:t>
      </w:r>
      <w:r>
        <w:rPr>
          <w:rFonts w:ascii="Times New Roman" w:eastAsia="MS Mincho" w:hAnsi="Times New Roman"/>
          <w:sz w:val="32"/>
          <w:szCs w:val="32"/>
        </w:rPr>
        <w:t>.</w:t>
      </w:r>
    </w:p>
    <w:p w14:paraId="5FC0361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cs="Times New Roman"/>
          <w:sz w:val="32"/>
          <w:szCs w:val="32"/>
        </w:rPr>
        <w:t xml:space="preserve">Треба згадати й Богиню </w:t>
      </w:r>
      <w:proofErr w:type="spellStart"/>
      <w:r>
        <w:rPr>
          <w:rFonts w:ascii="Times New Roman" w:eastAsia="MS Mincho" w:hAnsi="Times New Roman" w:cs="Times New Roman"/>
          <w:sz w:val="32"/>
          <w:szCs w:val="32"/>
        </w:rPr>
        <w:t>Хатхор</w:t>
      </w:r>
      <w:proofErr w:type="spellEnd"/>
      <w:r>
        <w:rPr>
          <w:rFonts w:ascii="Times New Roman" w:eastAsia="MS Mincho" w:hAnsi="Times New Roman" w:cs="Times New Roman"/>
          <w:sz w:val="32"/>
          <w:szCs w:val="32"/>
        </w:rPr>
        <w:t xml:space="preserve"> (Хата-Гора), що тримає між рогами Сонце і могла </w:t>
      </w:r>
      <w:proofErr w:type="spellStart"/>
      <w:r>
        <w:rPr>
          <w:rFonts w:ascii="Times New Roman" w:eastAsia="MS Mincho" w:hAnsi="Times New Roman" w:cs="Times New Roman"/>
          <w:sz w:val="32"/>
          <w:szCs w:val="32"/>
        </w:rPr>
        <w:t>зображатися</w:t>
      </w:r>
      <w:proofErr w:type="spellEnd"/>
      <w:r>
        <w:rPr>
          <w:rFonts w:ascii="Times New Roman" w:eastAsia="MS Mincho" w:hAnsi="Times New Roman" w:cs="Times New Roman"/>
          <w:sz w:val="32"/>
          <w:szCs w:val="32"/>
        </w:rPr>
        <w:t xml:space="preserve"> коровою. Вона була чи матір'ю, чи дружиною Гора, й символізувала жіноче лоно: те, що приймає чоловічий фалос, або народжує. Водночас вона уособлювала зоряне Небо, тому вона "володарка неба" чи "володарка зірок", що нагадує звід печі. У деяких цервах і нині зводи оздоблюють зірками, а сам храм розглядають як місце перебування зародку Сонця – Вогню.</w:t>
      </w:r>
    </w:p>
    <w:p w14:paraId="6BE7FDE6"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Степан Наливайко подає співзвучне ім'я на індуському ґрунті, що підтверджує наше тлумачення значення імені й свята: "</w:t>
      </w:r>
      <w:proofErr w:type="spellStart"/>
      <w:r>
        <w:rPr>
          <w:rFonts w:ascii="Times New Roman" w:eastAsia="MS Mincho" w:hAnsi="Times New Roman"/>
          <w:sz w:val="32"/>
          <w:szCs w:val="32"/>
        </w:rPr>
        <w:t>Ґріхапаті</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griha</w:t>
      </w:r>
      <w:proofErr w:type="spellEnd"/>
      <w:r>
        <w:rPr>
          <w:rFonts w:ascii="Times New Roman" w:eastAsia="MS Mincho" w:hAnsi="Times New Roman"/>
          <w:sz w:val="32"/>
          <w:szCs w:val="32"/>
        </w:rPr>
        <w:t xml:space="preserve"> "оселя" +</w:t>
      </w:r>
      <w:proofErr w:type="spellStart"/>
      <w:r>
        <w:rPr>
          <w:rFonts w:ascii="Times New Roman" w:eastAsia="MS Mincho" w:hAnsi="Times New Roman"/>
          <w:sz w:val="32"/>
          <w:szCs w:val="32"/>
        </w:rPr>
        <w:t>pati</w:t>
      </w:r>
      <w:proofErr w:type="spellEnd"/>
      <w:r>
        <w:rPr>
          <w:rFonts w:ascii="Times New Roman" w:eastAsia="MS Mincho" w:hAnsi="Times New Roman"/>
          <w:sz w:val="32"/>
          <w:szCs w:val="32"/>
        </w:rPr>
        <w:t xml:space="preserve">) – "Владика оселі, Господар, Хазяїн". Це одне з імен </w:t>
      </w:r>
      <w:proofErr w:type="spellStart"/>
      <w:r>
        <w:rPr>
          <w:rFonts w:ascii="Times New Roman" w:eastAsia="MS Mincho" w:hAnsi="Times New Roman"/>
          <w:sz w:val="32"/>
          <w:szCs w:val="32"/>
        </w:rPr>
        <w:t>Сур'ї</w:t>
      </w:r>
      <w:proofErr w:type="spellEnd"/>
      <w:r>
        <w:rPr>
          <w:rFonts w:ascii="Times New Roman" w:eastAsia="MS Mincho" w:hAnsi="Times New Roman"/>
          <w:sz w:val="32"/>
          <w:szCs w:val="32"/>
        </w:rPr>
        <w:t xml:space="preserve">-Сонця й </w:t>
      </w:r>
      <w:proofErr w:type="spellStart"/>
      <w:r>
        <w:rPr>
          <w:rFonts w:ascii="Times New Roman" w:eastAsia="MS Mincho" w:hAnsi="Times New Roman"/>
          <w:sz w:val="32"/>
          <w:szCs w:val="32"/>
        </w:rPr>
        <w:t>Аґні</w:t>
      </w:r>
      <w:proofErr w:type="spellEnd"/>
      <w:r>
        <w:rPr>
          <w:rFonts w:ascii="Times New Roman" w:eastAsia="MS Mincho" w:hAnsi="Times New Roman"/>
          <w:sz w:val="32"/>
          <w:szCs w:val="32"/>
        </w:rPr>
        <w:t xml:space="preserve">-Вогню." </w:t>
      </w:r>
      <w:r>
        <w:rPr>
          <w:rFonts w:ascii="Times New Roman" w:eastAsia="MS Mincho" w:hAnsi="Times New Roman"/>
          <w:b/>
          <w:sz w:val="32"/>
          <w:szCs w:val="32"/>
        </w:rPr>
        <w:t>[2, 330]</w:t>
      </w:r>
      <w:r>
        <w:rPr>
          <w:rFonts w:ascii="Times New Roman" w:eastAsia="MS Mincho" w:hAnsi="Times New Roman"/>
          <w:sz w:val="32"/>
          <w:szCs w:val="32"/>
        </w:rPr>
        <w:t>. Отже, свято Григора можна ототожнювати з Домовиком-Вогнищем – охоронцем родини.</w:t>
      </w:r>
    </w:p>
    <w:p w14:paraId="3E044FD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Такої ж думки про Домовика був Іван Нечуй-Левицький, який у праці "Світогляд українського народу" зазначав, що "тепер, під впливом християнства, народ має домовиків за нечисту силу, трохи шкідливу в хаті… У давні часи домовик був Богом хатнього огню й печі і був певно добрим Богом, а не дідьком…" Також Нечуй-Левицький порівнює Домовика з індуським Богом </w:t>
      </w:r>
      <w:proofErr w:type="spellStart"/>
      <w:r>
        <w:rPr>
          <w:rFonts w:ascii="Times New Roman" w:eastAsia="MS Mincho" w:hAnsi="Times New Roman"/>
          <w:sz w:val="32"/>
          <w:szCs w:val="32"/>
        </w:rPr>
        <w:t>Агні</w:t>
      </w:r>
      <w:proofErr w:type="spellEnd"/>
      <w:r>
        <w:rPr>
          <w:rFonts w:ascii="Times New Roman" w:eastAsia="MS Mincho" w:hAnsi="Times New Roman"/>
          <w:sz w:val="32"/>
          <w:szCs w:val="32"/>
        </w:rPr>
        <w:t xml:space="preserve"> – Богом блискавки або просто вогню. Давні народи сприймали земний огонь, як на украдений на небі й перенесений на землю. Індуси вважали </w:t>
      </w:r>
      <w:proofErr w:type="spellStart"/>
      <w:r>
        <w:rPr>
          <w:rFonts w:ascii="Times New Roman" w:eastAsia="MS Mincho" w:hAnsi="Times New Roman"/>
          <w:sz w:val="32"/>
          <w:szCs w:val="32"/>
        </w:rPr>
        <w:t>Агні</w:t>
      </w:r>
      <w:proofErr w:type="spellEnd"/>
      <w:r>
        <w:rPr>
          <w:rFonts w:ascii="Times New Roman" w:eastAsia="MS Mincho" w:hAnsi="Times New Roman"/>
          <w:sz w:val="32"/>
          <w:szCs w:val="32"/>
        </w:rPr>
        <w:t xml:space="preserve"> за господаря в хаті та в сім'ї; він обороняв родину від усякої напасті, дбав про господарське багатство, про харч, щастя й мир в сім'ї господаря. </w:t>
      </w:r>
      <w:r>
        <w:rPr>
          <w:rFonts w:ascii="Times New Roman" w:eastAsia="MS Mincho" w:hAnsi="Times New Roman"/>
          <w:b/>
          <w:bCs/>
          <w:sz w:val="32"/>
          <w:szCs w:val="32"/>
        </w:rPr>
        <w:t>[див. 3, 52-54]</w:t>
      </w:r>
      <w:r>
        <w:rPr>
          <w:rFonts w:ascii="Times New Roman" w:eastAsia="MS Mincho" w:hAnsi="Times New Roman"/>
          <w:sz w:val="32"/>
          <w:szCs w:val="32"/>
        </w:rPr>
        <w:t>.</w:t>
      </w:r>
    </w:p>
    <w:p w14:paraId="4677217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Також від імені Григорій може походити </w:t>
      </w:r>
      <w:proofErr w:type="spellStart"/>
      <w:r>
        <w:rPr>
          <w:rFonts w:ascii="Times New Roman" w:eastAsia="MS Mincho" w:hAnsi="Times New Roman"/>
          <w:sz w:val="32"/>
          <w:szCs w:val="32"/>
        </w:rPr>
        <w:t>Орій</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Ор</w:t>
      </w:r>
      <w:proofErr w:type="spellEnd"/>
      <w:r>
        <w:rPr>
          <w:rFonts w:ascii="Times New Roman" w:eastAsia="MS Mincho" w:hAnsi="Times New Roman"/>
          <w:sz w:val="32"/>
          <w:szCs w:val="32"/>
        </w:rPr>
        <w:t xml:space="preserve">), тобто той, що йде вгору – Сонце, яке сходить. Звісно, це відбудеться тоді, коли Богу </w:t>
      </w:r>
      <w:proofErr w:type="spellStart"/>
      <w:r>
        <w:rPr>
          <w:rFonts w:ascii="Times New Roman" w:eastAsia="MS Mincho" w:hAnsi="Times New Roman"/>
          <w:sz w:val="32"/>
          <w:szCs w:val="32"/>
        </w:rPr>
        <w:t>потойбіччя</w:t>
      </w:r>
      <w:proofErr w:type="spellEnd"/>
      <w:r>
        <w:rPr>
          <w:rFonts w:ascii="Times New Roman" w:eastAsia="MS Mincho" w:hAnsi="Times New Roman"/>
          <w:sz w:val="32"/>
          <w:szCs w:val="32"/>
        </w:rPr>
        <w:t xml:space="preserve"> Вію </w:t>
      </w:r>
      <w:proofErr w:type="spellStart"/>
      <w:r>
        <w:rPr>
          <w:rFonts w:ascii="Times New Roman" w:eastAsia="MS Mincho" w:hAnsi="Times New Roman"/>
          <w:sz w:val="32"/>
          <w:szCs w:val="32"/>
        </w:rPr>
        <w:t>вікриють</w:t>
      </w:r>
      <w:proofErr w:type="spellEnd"/>
      <w:r>
        <w:rPr>
          <w:rFonts w:ascii="Times New Roman" w:eastAsia="MS Mincho" w:hAnsi="Times New Roman"/>
          <w:sz w:val="32"/>
          <w:szCs w:val="32"/>
        </w:rPr>
        <w:t xml:space="preserve"> його віко і з-під </w:t>
      </w:r>
      <w:proofErr w:type="spellStart"/>
      <w:r>
        <w:rPr>
          <w:rFonts w:ascii="Times New Roman" w:eastAsia="MS Mincho" w:hAnsi="Times New Roman"/>
          <w:sz w:val="32"/>
          <w:szCs w:val="32"/>
        </w:rPr>
        <w:t>вягаря</w:t>
      </w:r>
      <w:proofErr w:type="spellEnd"/>
      <w:r>
        <w:rPr>
          <w:rFonts w:ascii="Times New Roman" w:eastAsia="MS Mincho" w:hAnsi="Times New Roman"/>
          <w:sz w:val="32"/>
          <w:szCs w:val="32"/>
        </w:rPr>
        <w:t xml:space="preserve"> пічної заслінки випустять Сонце на простори Яви.</w:t>
      </w:r>
    </w:p>
    <w:p w14:paraId="634B23C6" w14:textId="77777777" w:rsidR="009B6AF7" w:rsidRDefault="00000000">
      <w:pPr>
        <w:pStyle w:val="af8"/>
        <w:ind w:firstLine="284"/>
        <w:jc w:val="both"/>
        <w:rPr>
          <w:b/>
        </w:rPr>
      </w:pPr>
      <w:r>
        <w:rPr>
          <w:b/>
        </w:rPr>
        <w:t>Література:</w:t>
      </w:r>
    </w:p>
    <w:p w14:paraId="54A84B74"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w:t>
      </w:r>
      <w:proofErr w:type="spellStart"/>
      <w:r>
        <w:rPr>
          <w:rFonts w:ascii="Times New Roman" w:eastAsia="MS Mincho" w:hAnsi="Times New Roman"/>
          <w:sz w:val="24"/>
          <w:szCs w:val="24"/>
        </w:rPr>
        <w:t>Егрегор</w:t>
      </w:r>
      <w:proofErr w:type="spellEnd"/>
      <w:r>
        <w:rPr>
          <w:rFonts w:ascii="Times New Roman" w:eastAsia="MS Mincho" w:hAnsi="Times New Roman"/>
          <w:sz w:val="24"/>
          <w:szCs w:val="24"/>
        </w:rPr>
        <w:t>: що це таке, і як впливає на людину. - https://dailyday.com.ua/nepiznane/egregor-shcho-tse-take-i-yak-vplivae-na-lyudinu.html (дата звернення – 23.01.2023).</w:t>
      </w:r>
    </w:p>
    <w:p w14:paraId="576389E4"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Наливайко C.I. Українська </w:t>
      </w:r>
      <w:proofErr w:type="spellStart"/>
      <w:r>
        <w:rPr>
          <w:rFonts w:ascii="Times New Roman" w:eastAsia="MS Mincho" w:hAnsi="Times New Roman"/>
          <w:sz w:val="24"/>
          <w:szCs w:val="24"/>
        </w:rPr>
        <w:t>індоаріка</w:t>
      </w:r>
      <w:proofErr w:type="spellEnd"/>
      <w:r>
        <w:rPr>
          <w:rFonts w:ascii="Times New Roman" w:eastAsia="MS Mincho" w:hAnsi="Times New Roman"/>
          <w:sz w:val="24"/>
          <w:szCs w:val="24"/>
        </w:rPr>
        <w:t>. – К.: Євшан-зілля, 2007. – 640 с.</w:t>
      </w:r>
    </w:p>
    <w:p w14:paraId="20ADC71F"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3. Нечуй-Левицький І.С. Світогляд українського народу. – Київ: Обереги, 1993. – 88 с.</w:t>
      </w:r>
    </w:p>
    <w:p w14:paraId="45BCBB31"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4. Пашник С.Д. Біблійна мітологія. – Запоріжжя: Руське Православне Коло, 7531 (2023). – 92 с.</w:t>
      </w:r>
    </w:p>
    <w:p w14:paraId="746612D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5. Пашник С.Д. Священний острів Хортиця. – Запоріжжя: Руське Православне Коло, 7522 (2014). – 64 с.</w:t>
      </w:r>
    </w:p>
    <w:p w14:paraId="0AEE1D0D"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6. Скрипник Л.Г., </w:t>
      </w:r>
      <w:proofErr w:type="spellStart"/>
      <w:r>
        <w:rPr>
          <w:rFonts w:ascii="Times New Roman" w:eastAsia="MS Mincho" w:hAnsi="Times New Roman"/>
          <w:sz w:val="24"/>
          <w:szCs w:val="24"/>
        </w:rPr>
        <w:t>Дзятківська</w:t>
      </w:r>
      <w:proofErr w:type="spellEnd"/>
      <w:r>
        <w:rPr>
          <w:rFonts w:ascii="Times New Roman" w:eastAsia="MS Mincho" w:hAnsi="Times New Roman"/>
          <w:sz w:val="24"/>
          <w:szCs w:val="24"/>
        </w:rPr>
        <w:t xml:space="preserve"> Н.П. Власні імена людей. – К.: Наук. думка, 1996. – 336 с.</w:t>
      </w:r>
    </w:p>
    <w:p w14:paraId="6BDD25E8"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7. </w:t>
      </w:r>
      <w:proofErr w:type="spellStart"/>
      <w:r>
        <w:rPr>
          <w:rFonts w:ascii="Times New Roman" w:eastAsia="MS Mincho" w:hAnsi="Times New Roman"/>
          <w:sz w:val="24"/>
          <w:szCs w:val="24"/>
        </w:rPr>
        <w:t>Щокін</w:t>
      </w:r>
      <w:proofErr w:type="spellEnd"/>
      <w:r>
        <w:rPr>
          <w:rFonts w:ascii="Times New Roman" w:eastAsia="MS Mincho" w:hAnsi="Times New Roman"/>
          <w:sz w:val="24"/>
          <w:szCs w:val="24"/>
        </w:rPr>
        <w:t xml:space="preserve"> Г.В. Людство і віра. Всесвітня історія народів і релігій – К.: МАУП, 2005. – Т.ІІ – 640 с.</w:t>
      </w:r>
    </w:p>
    <w:p w14:paraId="1E04193D" w14:textId="77777777" w:rsidR="009B6AF7" w:rsidRDefault="009B6AF7">
      <w:pPr>
        <w:pStyle w:val="a6"/>
        <w:jc w:val="center"/>
        <w:rPr>
          <w:rFonts w:ascii="Times New Roman" w:eastAsia="MS Mincho" w:hAnsi="Times New Roman"/>
          <w:b/>
          <w:sz w:val="32"/>
          <w:szCs w:val="32"/>
        </w:rPr>
      </w:pPr>
    </w:p>
    <w:p w14:paraId="1E48F8A0" w14:textId="77777777" w:rsidR="009B6AF7" w:rsidRDefault="00000000">
      <w:pPr>
        <w:pStyle w:val="a6"/>
        <w:jc w:val="center"/>
        <w:rPr>
          <w:rFonts w:ascii="Times New Roman" w:eastAsia="MS Mincho" w:hAnsi="Times New Roman"/>
          <w:b/>
          <w:sz w:val="16"/>
          <w:szCs w:val="16"/>
        </w:rPr>
      </w:pPr>
      <w:proofErr w:type="spellStart"/>
      <w:r>
        <w:rPr>
          <w:rFonts w:ascii="Times New Roman" w:eastAsia="MS Mincho" w:hAnsi="Times New Roman"/>
          <w:b/>
          <w:sz w:val="32"/>
          <w:szCs w:val="32"/>
        </w:rPr>
        <w:t>Передстрітення</w:t>
      </w:r>
      <w:proofErr w:type="spellEnd"/>
      <w:r>
        <w:rPr>
          <w:rFonts w:ascii="Times New Roman" w:eastAsia="MS Mincho" w:hAnsi="Times New Roman"/>
          <w:b/>
          <w:sz w:val="32"/>
          <w:szCs w:val="32"/>
        </w:rPr>
        <w:t>. Берегиня</w:t>
      </w:r>
      <w:r>
        <w:rPr>
          <w:rFonts w:ascii="Times New Roman" w:eastAsia="MS Mincho" w:hAnsi="Times New Roman"/>
          <w:b/>
          <w:sz w:val="16"/>
          <w:szCs w:val="16"/>
        </w:rPr>
        <w:t>*</w:t>
      </w:r>
    </w:p>
    <w:p w14:paraId="7076E631"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1 лютого</w:t>
      </w:r>
    </w:p>
    <w:p w14:paraId="1C69DE5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Переддень свята Стрітення називається </w:t>
      </w:r>
      <w:proofErr w:type="spellStart"/>
      <w:r>
        <w:rPr>
          <w:rFonts w:ascii="Times New Roman" w:eastAsia="MS Mincho" w:hAnsi="Times New Roman"/>
          <w:sz w:val="32"/>
          <w:szCs w:val="32"/>
        </w:rPr>
        <w:t>Передстрітення</w:t>
      </w:r>
      <w:proofErr w:type="spellEnd"/>
      <w:r>
        <w:rPr>
          <w:rFonts w:ascii="Times New Roman" w:eastAsia="MS Mincho" w:hAnsi="Times New Roman"/>
          <w:sz w:val="32"/>
          <w:szCs w:val="32"/>
        </w:rPr>
        <w:t>. Це свято добре пояснюється в місячно-сонячному календарі. Човен-місяць, що пішов у мандри 1 січня, має досягти іншого берега 1 лютого. У цей час люди за місячно-сонячною традицією виходять на берег річки зустрічати Молодик.</w:t>
      </w:r>
    </w:p>
    <w:p w14:paraId="2484534E" w14:textId="2665849B"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 40-й день закінчувалося очищення для новонароджених, пошлюблених, померлих, а також для породіллі – про це ми згадували у зв'язку зі святами Різдва і Нового року. Саме ця </w:t>
      </w:r>
      <w:r>
        <w:rPr>
          <w:rFonts w:ascii="Times New Roman" w:eastAsia="MS Mincho" w:hAnsi="Times New Roman"/>
          <w:sz w:val="32"/>
          <w:szCs w:val="32"/>
        </w:rPr>
        <w:lastRenderedPageBreak/>
        <w:t xml:space="preserve">календарна закономірність пояснює звичай посвячувати дитину і поминати небіжчика на 40-й день. В календарі </w:t>
      </w:r>
      <w:proofErr w:type="spellStart"/>
      <w:r>
        <w:rPr>
          <w:rFonts w:ascii="Times New Roman" w:eastAsia="MS Mincho" w:hAnsi="Times New Roman"/>
          <w:sz w:val="32"/>
          <w:szCs w:val="32"/>
        </w:rPr>
        <w:t>Передстрітення</w:t>
      </w:r>
      <w:proofErr w:type="spellEnd"/>
      <w:r>
        <w:rPr>
          <w:rFonts w:ascii="Times New Roman" w:eastAsia="MS Mincho" w:hAnsi="Times New Roman"/>
          <w:sz w:val="32"/>
          <w:szCs w:val="32"/>
        </w:rPr>
        <w:t xml:space="preserve"> протистоїть Спасу на воді, який також проводиться біля водойм.</w:t>
      </w:r>
      <w:r>
        <w:t xml:space="preserve"> </w:t>
      </w:r>
      <w:r>
        <w:rPr>
          <w:rFonts w:ascii="Times New Roman" w:eastAsia="MS Mincho" w:hAnsi="Times New Roman"/>
          <w:sz w:val="32"/>
          <w:szCs w:val="32"/>
        </w:rPr>
        <w:t>Інші свята цього самого типу припадають на 1 травня (Маї) та 1 листопада (Діди), вони теж пов'язані з ушануванням Предків. Тільки в першому випадку відбувається поява молодої парості дерев та схід ярових, а в другому – дерева скидають листя і люди зустрічають сходи озимини.</w:t>
      </w:r>
    </w:p>
    <w:p w14:paraId="037C8FB0" w14:textId="55CB6C80"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 жаль, українська народна традиція зберегла мало відомостей про </w:t>
      </w:r>
      <w:proofErr w:type="spellStart"/>
      <w:r>
        <w:rPr>
          <w:rFonts w:ascii="Times New Roman" w:eastAsia="MS Mincho" w:hAnsi="Times New Roman"/>
          <w:sz w:val="32"/>
          <w:szCs w:val="32"/>
        </w:rPr>
        <w:t>Передстрітення</w:t>
      </w:r>
      <w:proofErr w:type="spellEnd"/>
      <w:r>
        <w:rPr>
          <w:rFonts w:ascii="Times New Roman" w:eastAsia="MS Mincho" w:hAnsi="Times New Roman"/>
          <w:sz w:val="32"/>
          <w:szCs w:val="32"/>
        </w:rPr>
        <w:t xml:space="preserve">. Тому для пояснення цього свята скористаємося західноєвропейськими джерелами ушанування </w:t>
      </w:r>
      <w:proofErr w:type="spellStart"/>
      <w:r>
        <w:rPr>
          <w:rFonts w:ascii="Times New Roman" w:eastAsia="MS Mincho" w:hAnsi="Times New Roman"/>
          <w:sz w:val="32"/>
          <w:szCs w:val="32"/>
        </w:rPr>
        <w:t>Бригіти</w:t>
      </w:r>
      <w:proofErr w:type="spellEnd"/>
      <w:r>
        <w:rPr>
          <w:rFonts w:ascii="Times New Roman" w:eastAsia="MS Mincho" w:hAnsi="Times New Roman"/>
          <w:sz w:val="32"/>
          <w:szCs w:val="32"/>
        </w:rPr>
        <w:t xml:space="preserve"> 1 лютого, тотожної за ім'ям нашій Берегині.</w:t>
      </w:r>
    </w:p>
    <w:tbl>
      <w:tblPr>
        <w:tblStyle w:val="afb"/>
        <w:tblpPr w:leftFromText="180" w:rightFromText="180" w:vertAnchor="text" w:horzAnchor="margin" w:tblpY="132"/>
        <w:tblOverlap w:val="never"/>
        <w:tblW w:w="3402" w:type="dxa"/>
        <w:tblLayout w:type="fixed"/>
        <w:tblLook w:val="04A0" w:firstRow="1" w:lastRow="0" w:firstColumn="1" w:lastColumn="0" w:noHBand="0" w:noVBand="1"/>
      </w:tblPr>
      <w:tblGrid>
        <w:gridCol w:w="3402"/>
      </w:tblGrid>
      <w:tr w:rsidR="009B6AF7" w14:paraId="2629FD15" w14:textId="77777777">
        <w:tc>
          <w:tcPr>
            <w:tcW w:w="3402" w:type="dxa"/>
            <w:tcBorders>
              <w:top w:val="nil"/>
              <w:left w:val="nil"/>
              <w:bottom w:val="nil"/>
              <w:right w:val="nil"/>
            </w:tcBorders>
          </w:tcPr>
          <w:p w14:paraId="5CA0F6D4" w14:textId="1F9CF4D2" w:rsidR="009B6AF7" w:rsidRDefault="00BF54D9">
            <w:pPr>
              <w:pStyle w:val="a6"/>
              <w:jc w:val="center"/>
              <w:rPr>
                <w:rFonts w:ascii="Times New Roman" w:eastAsia="MS Mincho" w:hAnsi="Times New Roman"/>
                <w:b/>
                <w:i/>
                <w:sz w:val="24"/>
                <w:szCs w:val="24"/>
              </w:rPr>
            </w:pPr>
            <w:r>
              <w:rPr>
                <w:rFonts w:ascii="Times New Roman" w:eastAsia="MS Mincho" w:hAnsi="Times New Roman"/>
                <w:b/>
                <w:i/>
                <w:noProof/>
                <w:sz w:val="24"/>
                <w:szCs w:val="24"/>
              </w:rPr>
              <w:drawing>
                <wp:anchor distT="0" distB="20320" distL="114300" distR="114300" simplePos="0" relativeHeight="251665920" behindDoc="0" locked="0" layoutInCell="1" allowOverlap="1" wp14:anchorId="7F84B88D" wp14:editId="385E0341">
                  <wp:simplePos x="0" y="0"/>
                  <wp:positionH relativeFrom="column">
                    <wp:posOffset>180780</wp:posOffset>
                  </wp:positionH>
                  <wp:positionV relativeFrom="paragraph">
                    <wp:posOffset>-109660</wp:posOffset>
                  </wp:positionV>
                  <wp:extent cx="1994535" cy="2077720"/>
                  <wp:effectExtent l="0" t="0" r="0" b="0"/>
                  <wp:wrapTight wrapText="bothSides">
                    <wp:wrapPolygon edited="0">
                      <wp:start x="0" y="0"/>
                      <wp:lineTo x="0" y="21389"/>
                      <wp:lineTo x="21456" y="21389"/>
                      <wp:lineTo x="21456" y="0"/>
                      <wp:lineTo x="0" y="0"/>
                    </wp:wrapPolygon>
                  </wp:wrapTight>
                  <wp:docPr id="99" name="Рисунок 20" descr="C:\Users\Світовит\Desktop\1618e4e88ba8.jpg"/>
                  <wp:cNvGraphicFramePr/>
                  <a:graphic xmlns:a="http://schemas.openxmlformats.org/drawingml/2006/main">
                    <a:graphicData uri="http://schemas.openxmlformats.org/drawingml/2006/picture">
                      <pic:pic xmlns:pic="http://schemas.openxmlformats.org/drawingml/2006/picture">
                        <pic:nvPicPr>
                          <pic:cNvPr id="100" name="Рисунок 20" descr="C:\Users\Світовит\Desktop\1618e4e88ba8.jpg"/>
                          <pic:cNvPicPr/>
                        </pic:nvPicPr>
                        <pic:blipFill>
                          <a:blip r:embed="rId124">
                            <a:extLst>
                              <a:ext uri="{BEBA8EAE-BF5A-486C-A8C5-ECC9F3942E4B}">
                                <a14:imgProps xmlns:a14="http://schemas.microsoft.com/office/drawing/2010/main">
                                  <a14:imgLayer r:embed="rId125">
                                    <a14:imgEffect>
                                      <a14:brightnessContrast bright="19000"/>
                                    </a14:imgEffect>
                                  </a14:imgLayer>
                                </a14:imgProps>
                              </a:ext>
                            </a:extLst>
                          </a:blip>
                          <a:stretch/>
                        </pic:blipFill>
                        <pic:spPr>
                          <a:xfrm>
                            <a:off x="0" y="0"/>
                            <a:ext cx="1994535" cy="2077720"/>
                          </a:xfrm>
                          <a:prstGeom prst="rect">
                            <a:avLst/>
                          </a:prstGeom>
                          <a:ln w="9525">
                            <a:noFill/>
                          </a:ln>
                        </pic:spPr>
                      </pic:pic>
                    </a:graphicData>
                  </a:graphic>
                </wp:anchor>
              </w:drawing>
            </w:r>
            <w:r w:rsidR="00000000">
              <w:rPr>
                <w:rFonts w:ascii="Times New Roman" w:eastAsia="MS Mincho" w:hAnsi="Times New Roman"/>
                <w:b/>
                <w:i/>
                <w:sz w:val="24"/>
                <w:szCs w:val="24"/>
              </w:rPr>
              <w:t xml:space="preserve">Хрест </w:t>
            </w:r>
            <w:proofErr w:type="spellStart"/>
            <w:r w:rsidR="00000000">
              <w:rPr>
                <w:rFonts w:ascii="Times New Roman" w:eastAsia="MS Mincho" w:hAnsi="Times New Roman"/>
                <w:b/>
                <w:i/>
                <w:sz w:val="24"/>
                <w:szCs w:val="24"/>
              </w:rPr>
              <w:t>Бригіти</w:t>
            </w:r>
            <w:proofErr w:type="spellEnd"/>
          </w:p>
        </w:tc>
      </w:tr>
    </w:tbl>
    <w:p w14:paraId="33DECED8" w14:textId="1F9373B6"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Ірландська Богиня </w:t>
      </w:r>
      <w:proofErr w:type="spellStart"/>
      <w:r>
        <w:rPr>
          <w:rFonts w:ascii="Times New Roman" w:eastAsia="MS Mincho" w:hAnsi="Times New Roman"/>
          <w:sz w:val="32"/>
          <w:szCs w:val="32"/>
        </w:rPr>
        <w:t>Бригіта</w:t>
      </w:r>
      <w:proofErr w:type="spellEnd"/>
      <w:r>
        <w:rPr>
          <w:rFonts w:ascii="Times New Roman" w:eastAsia="MS Mincho" w:hAnsi="Times New Roman"/>
          <w:sz w:val="32"/>
          <w:szCs w:val="32"/>
        </w:rPr>
        <w:t xml:space="preserve"> вважається покровителькою поезій, </w:t>
      </w:r>
      <w:proofErr w:type="spellStart"/>
      <w:r>
        <w:rPr>
          <w:rFonts w:ascii="Times New Roman" w:eastAsia="MS Mincho" w:hAnsi="Times New Roman"/>
          <w:sz w:val="32"/>
          <w:szCs w:val="32"/>
        </w:rPr>
        <w:t>ремесел</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цілительства</w:t>
      </w:r>
      <w:proofErr w:type="spellEnd"/>
      <w:r>
        <w:rPr>
          <w:rFonts w:ascii="Times New Roman" w:eastAsia="MS Mincho" w:hAnsi="Times New Roman"/>
          <w:sz w:val="32"/>
          <w:szCs w:val="32"/>
        </w:rPr>
        <w:t xml:space="preserve">, вона допомагає жінкам під час пологів. В ірландських сагах </w:t>
      </w:r>
      <w:proofErr w:type="spellStart"/>
      <w:r>
        <w:rPr>
          <w:rFonts w:ascii="Times New Roman" w:eastAsia="MS Mincho" w:hAnsi="Times New Roman"/>
          <w:sz w:val="32"/>
          <w:szCs w:val="32"/>
        </w:rPr>
        <w:t>Бригіта</w:t>
      </w:r>
      <w:proofErr w:type="spellEnd"/>
      <w:r>
        <w:rPr>
          <w:rFonts w:ascii="Times New Roman" w:eastAsia="MS Mincho" w:hAnsi="Times New Roman"/>
          <w:sz w:val="32"/>
          <w:szCs w:val="32"/>
        </w:rPr>
        <w:t xml:space="preserve"> є дружиною </w:t>
      </w:r>
      <w:proofErr w:type="spellStart"/>
      <w:r>
        <w:rPr>
          <w:rFonts w:ascii="Times New Roman" w:eastAsia="MS Mincho" w:hAnsi="Times New Roman"/>
          <w:sz w:val="32"/>
          <w:szCs w:val="32"/>
        </w:rPr>
        <w:t>Бреса</w:t>
      </w:r>
      <w:proofErr w:type="spellEnd"/>
      <w:r>
        <w:rPr>
          <w:rFonts w:ascii="Times New Roman" w:eastAsia="MS Mincho" w:hAnsi="Times New Roman"/>
          <w:sz w:val="32"/>
          <w:szCs w:val="32"/>
        </w:rPr>
        <w:t xml:space="preserve"> (нагадує нашого Велеса) та донька Бога </w:t>
      </w:r>
      <w:proofErr w:type="spellStart"/>
      <w:r>
        <w:rPr>
          <w:rFonts w:ascii="Times New Roman" w:eastAsia="MS Mincho" w:hAnsi="Times New Roman"/>
          <w:sz w:val="32"/>
          <w:szCs w:val="32"/>
        </w:rPr>
        <w:t>Дагди</w:t>
      </w:r>
      <w:proofErr w:type="spellEnd"/>
      <w:r>
        <w:rPr>
          <w:rFonts w:ascii="Times New Roman" w:eastAsia="MS Mincho" w:hAnsi="Times New Roman"/>
          <w:sz w:val="32"/>
          <w:szCs w:val="32"/>
        </w:rPr>
        <w:t xml:space="preserve">. На </w:t>
      </w:r>
      <w:proofErr w:type="spellStart"/>
      <w:r>
        <w:rPr>
          <w:rFonts w:ascii="Times New Roman" w:eastAsia="MS Mincho" w:hAnsi="Times New Roman"/>
          <w:sz w:val="32"/>
          <w:szCs w:val="32"/>
        </w:rPr>
        <w:t>півночі</w:t>
      </w:r>
      <w:proofErr w:type="spellEnd"/>
      <w:r>
        <w:rPr>
          <w:rFonts w:ascii="Times New Roman" w:eastAsia="MS Mincho" w:hAnsi="Times New Roman"/>
          <w:sz w:val="32"/>
          <w:szCs w:val="32"/>
        </w:rPr>
        <w:t xml:space="preserve"> Англії її називали </w:t>
      </w:r>
      <w:proofErr w:type="spellStart"/>
      <w:r>
        <w:rPr>
          <w:rFonts w:ascii="Times New Roman" w:eastAsia="MS Mincho" w:hAnsi="Times New Roman"/>
          <w:sz w:val="32"/>
          <w:szCs w:val="32"/>
        </w:rPr>
        <w:t>Бригантією</w:t>
      </w:r>
      <w:proofErr w:type="spellEnd"/>
      <w:r>
        <w:rPr>
          <w:rFonts w:ascii="Times New Roman" w:eastAsia="MS Mincho" w:hAnsi="Times New Roman"/>
          <w:sz w:val="32"/>
          <w:szCs w:val="32"/>
        </w:rPr>
        <w:t xml:space="preserve">. Свято </w:t>
      </w:r>
      <w:proofErr w:type="spellStart"/>
      <w:r>
        <w:rPr>
          <w:rFonts w:ascii="Times New Roman" w:eastAsia="MS Mincho" w:hAnsi="Times New Roman"/>
          <w:sz w:val="32"/>
          <w:szCs w:val="32"/>
        </w:rPr>
        <w:t>Бригіти</w:t>
      </w:r>
      <w:proofErr w:type="spellEnd"/>
      <w:r>
        <w:rPr>
          <w:rFonts w:ascii="Times New Roman" w:eastAsia="MS Mincho" w:hAnsi="Times New Roman"/>
          <w:sz w:val="32"/>
          <w:szCs w:val="32"/>
        </w:rPr>
        <w:t xml:space="preserve"> – </w:t>
      </w:r>
      <w:proofErr w:type="spellStart"/>
      <w:r>
        <w:rPr>
          <w:rFonts w:ascii="Times New Roman" w:eastAsia="MS Mincho" w:hAnsi="Times New Roman"/>
          <w:sz w:val="32"/>
          <w:szCs w:val="32"/>
        </w:rPr>
        <w:t>Імболк</w:t>
      </w:r>
      <w:proofErr w:type="spellEnd"/>
      <w:r>
        <w:rPr>
          <w:rFonts w:ascii="Times New Roman" w:eastAsia="MS Mincho" w:hAnsi="Times New Roman"/>
          <w:sz w:val="32"/>
          <w:szCs w:val="32"/>
        </w:rPr>
        <w:t xml:space="preserve">. </w:t>
      </w:r>
      <w:r>
        <w:rPr>
          <w:rFonts w:ascii="Times New Roman" w:eastAsia="MS Mincho" w:hAnsi="Times New Roman"/>
          <w:b/>
          <w:sz w:val="32"/>
          <w:szCs w:val="32"/>
        </w:rPr>
        <w:t>[див. 2]</w:t>
      </w:r>
      <w:r>
        <w:rPr>
          <w:rFonts w:ascii="Times New Roman" w:eastAsia="MS Mincho" w:hAnsi="Times New Roman"/>
          <w:sz w:val="32"/>
          <w:szCs w:val="32"/>
        </w:rPr>
        <w:t>.</w:t>
      </w:r>
    </w:p>
    <w:p w14:paraId="05B20180"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З упровадженням </w:t>
      </w:r>
      <w:proofErr w:type="spellStart"/>
      <w:r>
        <w:rPr>
          <w:rFonts w:ascii="Times New Roman" w:eastAsia="MS Mincho" w:hAnsi="Times New Roman"/>
          <w:sz w:val="32"/>
          <w:szCs w:val="32"/>
        </w:rPr>
        <w:t>христосівства</w:t>
      </w:r>
      <w:proofErr w:type="spellEnd"/>
      <w:r>
        <w:rPr>
          <w:rFonts w:ascii="Times New Roman" w:eastAsia="MS Mincho" w:hAnsi="Times New Roman"/>
          <w:sz w:val="32"/>
          <w:szCs w:val="32"/>
        </w:rPr>
        <w:t xml:space="preserve"> Богиню замінила свята </w:t>
      </w:r>
      <w:proofErr w:type="spellStart"/>
      <w:r>
        <w:rPr>
          <w:rFonts w:ascii="Times New Roman" w:eastAsia="MS Mincho" w:hAnsi="Times New Roman"/>
          <w:sz w:val="32"/>
          <w:szCs w:val="32"/>
        </w:rPr>
        <w:t>Бригіта</w:t>
      </w:r>
      <w:proofErr w:type="spellEnd"/>
      <w:r>
        <w:rPr>
          <w:rFonts w:ascii="Times New Roman" w:eastAsia="MS Mincho" w:hAnsi="Times New Roman"/>
          <w:sz w:val="32"/>
          <w:szCs w:val="32"/>
        </w:rPr>
        <w:t xml:space="preserve">. Вважається, що у </w:t>
      </w:r>
      <w:proofErr w:type="spellStart"/>
      <w:r>
        <w:rPr>
          <w:rFonts w:ascii="Times New Roman" w:eastAsia="MS Mincho" w:hAnsi="Times New Roman"/>
          <w:sz w:val="32"/>
          <w:szCs w:val="32"/>
        </w:rPr>
        <w:t>передсвято</w:t>
      </w:r>
      <w:proofErr w:type="spellEnd"/>
      <w:r>
        <w:rPr>
          <w:rFonts w:ascii="Times New Roman" w:eastAsia="MS Mincho" w:hAnsi="Times New Roman"/>
          <w:sz w:val="32"/>
          <w:szCs w:val="32"/>
        </w:rPr>
        <w:t xml:space="preserve"> </w:t>
      </w:r>
      <w:proofErr w:type="spellStart"/>
      <w:r>
        <w:rPr>
          <w:rFonts w:ascii="Times New Roman" w:eastAsia="MS Mincho" w:hAnsi="Times New Roman"/>
          <w:sz w:val="32"/>
          <w:szCs w:val="32"/>
        </w:rPr>
        <w:t>Бригіта</w:t>
      </w:r>
      <w:proofErr w:type="spellEnd"/>
      <w:r>
        <w:rPr>
          <w:rFonts w:ascii="Times New Roman" w:eastAsia="MS Mincho" w:hAnsi="Times New Roman"/>
          <w:sz w:val="32"/>
          <w:szCs w:val="32"/>
        </w:rPr>
        <w:t xml:space="preserve"> мандрує країною благословляючи людей. Очікуючи її приходу, за звичаєм, на підвіконня викладають пиріг або шматки хліба з маслом. У деяких районах Ірландії до цього дня випікали хліб у вигляді хреста. Поруч залишали кілька колосків для її улюбленої білої корови (очевидний натяк на місячну сутність).</w:t>
      </w:r>
    </w:p>
    <w:p w14:paraId="18F0347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цей день плели очеретяні хрести для захисту оселі впродовж року. Їх кріпили над дверима замість торішніх. У свято </w:t>
      </w:r>
      <w:proofErr w:type="spellStart"/>
      <w:r>
        <w:rPr>
          <w:rFonts w:ascii="Times New Roman" w:eastAsia="MS Mincho" w:hAnsi="Times New Roman"/>
          <w:sz w:val="32"/>
          <w:szCs w:val="32"/>
        </w:rPr>
        <w:t>Бригіти</w:t>
      </w:r>
      <w:proofErr w:type="spellEnd"/>
      <w:r>
        <w:rPr>
          <w:rFonts w:ascii="Times New Roman" w:eastAsia="MS Mincho" w:hAnsi="Times New Roman"/>
          <w:sz w:val="32"/>
          <w:szCs w:val="32"/>
        </w:rPr>
        <w:t xml:space="preserve"> також забороняли будь-які дії, пов'язані з обертанням колеса (ймовірно, це символізувало, що сонячне колесо вже "дісталося берега чи двору", тобто завершило свій шлях.</w:t>
      </w:r>
    </w:p>
    <w:p w14:paraId="521A609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На мотузках для білизни розвішували хусточки, шматки тканини, стрічки, які називалися "одягом </w:t>
      </w:r>
      <w:proofErr w:type="spellStart"/>
      <w:r>
        <w:rPr>
          <w:rFonts w:ascii="Times New Roman" w:eastAsia="MS Mincho" w:hAnsi="Times New Roman"/>
          <w:sz w:val="32"/>
          <w:szCs w:val="32"/>
        </w:rPr>
        <w:t>Бригіти</w:t>
      </w:r>
      <w:proofErr w:type="spellEnd"/>
      <w:r>
        <w:rPr>
          <w:rFonts w:ascii="Times New Roman" w:eastAsia="MS Mincho" w:hAnsi="Times New Roman"/>
          <w:sz w:val="32"/>
          <w:szCs w:val="32"/>
        </w:rPr>
        <w:t xml:space="preserve">". Вважалося, що ця тканина приймає цілющі властивості, якщо </w:t>
      </w:r>
      <w:proofErr w:type="spellStart"/>
      <w:r>
        <w:rPr>
          <w:rFonts w:ascii="Times New Roman" w:eastAsia="MS Mincho" w:hAnsi="Times New Roman"/>
          <w:sz w:val="32"/>
          <w:szCs w:val="32"/>
        </w:rPr>
        <w:t>Бригіта</w:t>
      </w:r>
      <w:proofErr w:type="spellEnd"/>
      <w:r>
        <w:rPr>
          <w:rFonts w:ascii="Times New Roman" w:eastAsia="MS Mincho" w:hAnsi="Times New Roman"/>
          <w:sz w:val="32"/>
          <w:szCs w:val="32"/>
        </w:rPr>
        <w:t xml:space="preserve"> торкнеться їх. (Це нагадує наш звичай розвішувати тканину на гілки дерев для русалок).</w:t>
      </w:r>
    </w:p>
    <w:p w14:paraId="58F8A87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У давнину ходили ряджені від дому до дому, носили з собою солом'яну ляльку, веселили людей піснями і танцями, а господарі віддячували їм солодощами і грошима. </w:t>
      </w:r>
      <w:r>
        <w:rPr>
          <w:rFonts w:ascii="Times New Roman" w:eastAsia="MS Mincho" w:hAnsi="Times New Roman"/>
          <w:b/>
          <w:sz w:val="32"/>
          <w:szCs w:val="32"/>
        </w:rPr>
        <w:t>[див. 1]</w:t>
      </w:r>
      <w:r>
        <w:rPr>
          <w:rFonts w:ascii="Times New Roman" w:eastAsia="MS Mincho" w:hAnsi="Times New Roman"/>
          <w:sz w:val="32"/>
          <w:szCs w:val="32"/>
        </w:rPr>
        <w:t>.</w:t>
      </w:r>
    </w:p>
    <w:p w14:paraId="5663EA18"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lastRenderedPageBreak/>
        <w:t xml:space="preserve">Можна припустити, що це свято вшанування жіночої сутності пов'язане із завершенням очищення після народження дитини (у календарному випадку – після Різдва </w:t>
      </w:r>
      <w:proofErr w:type="spellStart"/>
      <w:r>
        <w:rPr>
          <w:rFonts w:ascii="Times New Roman" w:eastAsia="MS Mincho" w:hAnsi="Times New Roman"/>
          <w:sz w:val="32"/>
          <w:szCs w:val="32"/>
        </w:rPr>
        <w:t>Божича</w:t>
      </w:r>
      <w:proofErr w:type="spellEnd"/>
      <w:r>
        <w:rPr>
          <w:rFonts w:ascii="Times New Roman" w:eastAsia="MS Mincho" w:hAnsi="Times New Roman"/>
          <w:sz w:val="32"/>
          <w:szCs w:val="32"/>
        </w:rPr>
        <w:t xml:space="preserve"> Коляди). У церковному приписі зазначалося, що породілля 40 днів не сміла заходити до храму, бо вважалася нечистою. По їх закінченні мати новонародженої дитини приходила до храму і приносила "жертву очищення" </w:t>
      </w:r>
      <w:r>
        <w:rPr>
          <w:rFonts w:ascii="Times New Roman" w:eastAsia="MS Mincho" w:hAnsi="Times New Roman"/>
          <w:b/>
          <w:sz w:val="32"/>
          <w:szCs w:val="32"/>
        </w:rPr>
        <w:t>[3, 371]</w:t>
      </w:r>
      <w:r>
        <w:rPr>
          <w:rFonts w:ascii="Times New Roman" w:eastAsia="MS Mincho" w:hAnsi="Times New Roman"/>
          <w:sz w:val="32"/>
          <w:szCs w:val="32"/>
        </w:rPr>
        <w:t xml:space="preserve">. Тому </w:t>
      </w:r>
      <w:proofErr w:type="spellStart"/>
      <w:r>
        <w:rPr>
          <w:rFonts w:ascii="Times New Roman" w:eastAsia="MS Mincho" w:hAnsi="Times New Roman"/>
          <w:sz w:val="32"/>
          <w:szCs w:val="32"/>
        </w:rPr>
        <w:t>стрітенське</w:t>
      </w:r>
      <w:proofErr w:type="spellEnd"/>
      <w:r>
        <w:rPr>
          <w:rFonts w:ascii="Times New Roman" w:eastAsia="MS Mincho" w:hAnsi="Times New Roman"/>
          <w:sz w:val="32"/>
          <w:szCs w:val="32"/>
        </w:rPr>
        <w:t xml:space="preserve"> свято ще називається "Очищення Пречистої Діви Марії".</w:t>
      </w:r>
    </w:p>
    <w:p w14:paraId="52188724"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Етнографічні свідчення доводять, що обряд очищення породіллі був традиційним і для нашого народу, і його дотримувалися здавна. У цей період жінки не мали статевих стосунків, були незаплідненими, тобто не освяченими. </w:t>
      </w:r>
      <w:r>
        <w:rPr>
          <w:rFonts w:ascii="Times New Roman" w:eastAsia="MS Mincho" w:hAnsi="Times New Roman"/>
          <w:b/>
          <w:sz w:val="32"/>
          <w:szCs w:val="32"/>
        </w:rPr>
        <w:t>[див. 4, 46]</w:t>
      </w:r>
      <w:r>
        <w:rPr>
          <w:rFonts w:ascii="Times New Roman" w:eastAsia="MS Mincho" w:hAnsi="Times New Roman"/>
          <w:sz w:val="32"/>
          <w:szCs w:val="32"/>
        </w:rPr>
        <w:t>. Можливо породіллі давався час для загоєння післяпологових ран і для особливого догляду за новонародженою дитиною.</w:t>
      </w:r>
    </w:p>
    <w:p w14:paraId="1205438D"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6EFD3908"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День </w:t>
      </w:r>
      <w:proofErr w:type="spellStart"/>
      <w:r>
        <w:rPr>
          <w:rFonts w:ascii="Times New Roman" w:eastAsia="MS Mincho" w:hAnsi="Times New Roman"/>
          <w:sz w:val="24"/>
          <w:szCs w:val="24"/>
        </w:rPr>
        <w:t>святой</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Бригиты</w:t>
      </w:r>
      <w:proofErr w:type="spellEnd"/>
      <w:r>
        <w:rPr>
          <w:rFonts w:ascii="Times New Roman" w:eastAsia="MS Mincho" w:hAnsi="Times New Roman"/>
          <w:sz w:val="24"/>
          <w:szCs w:val="24"/>
        </w:rPr>
        <w:t xml:space="preserve"> в </w:t>
      </w:r>
      <w:proofErr w:type="spellStart"/>
      <w:r>
        <w:rPr>
          <w:rFonts w:ascii="Times New Roman" w:eastAsia="MS Mincho" w:hAnsi="Times New Roman"/>
          <w:sz w:val="24"/>
          <w:szCs w:val="24"/>
        </w:rPr>
        <w:t>Ирландии</w:t>
      </w:r>
      <w:proofErr w:type="spellEnd"/>
      <w:r>
        <w:rPr>
          <w:rFonts w:ascii="Times New Roman" w:eastAsia="MS Mincho" w:hAnsi="Times New Roman"/>
          <w:sz w:val="24"/>
          <w:szCs w:val="24"/>
        </w:rPr>
        <w:t>. – http://</w:t>
      </w:r>
      <w:proofErr w:type="spellStart"/>
      <w:r>
        <w:rPr>
          <w:rFonts w:ascii="Times New Roman" w:eastAsia="MS Mincho" w:hAnsi="Times New Roman"/>
          <w:sz w:val="24"/>
          <w:szCs w:val="24"/>
          <w:lang w:val="en-US"/>
        </w:rPr>
        <w:t>calend</w:t>
      </w:r>
      <w:proofErr w:type="spellEnd"/>
      <w:r>
        <w:rPr>
          <w:rFonts w:ascii="Times New Roman" w:eastAsia="MS Mincho" w:hAnsi="Times New Roman"/>
          <w:sz w:val="24"/>
          <w:szCs w:val="24"/>
          <w:lang w:val="ru-RU"/>
        </w:rPr>
        <w:t>.</w:t>
      </w:r>
      <w:proofErr w:type="spellStart"/>
      <w:r>
        <w:rPr>
          <w:rFonts w:ascii="Times New Roman" w:eastAsia="MS Mincho" w:hAnsi="Times New Roman"/>
          <w:sz w:val="24"/>
          <w:szCs w:val="24"/>
          <w:lang w:val="en-US"/>
        </w:rPr>
        <w:t>ru</w:t>
      </w:r>
      <w:proofErr w:type="spellEnd"/>
      <w:r>
        <w:rPr>
          <w:rFonts w:ascii="Times New Roman" w:eastAsia="MS Mincho" w:hAnsi="Times New Roman"/>
          <w:sz w:val="24"/>
          <w:szCs w:val="24"/>
        </w:rPr>
        <w:t>.</w:t>
      </w:r>
    </w:p>
    <w:p w14:paraId="0381ECAF"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w:t>
      </w:r>
      <w:proofErr w:type="spellStart"/>
      <w:r>
        <w:rPr>
          <w:rFonts w:ascii="Times New Roman" w:eastAsia="MS Mincho" w:hAnsi="Times New Roman"/>
          <w:sz w:val="24"/>
          <w:szCs w:val="24"/>
        </w:rPr>
        <w:t>Імболк</w:t>
      </w:r>
      <w:proofErr w:type="spellEnd"/>
      <w:r>
        <w:rPr>
          <w:rFonts w:ascii="Times New Roman" w:eastAsia="MS Mincho" w:hAnsi="Times New Roman"/>
          <w:sz w:val="24"/>
          <w:szCs w:val="24"/>
        </w:rPr>
        <w:t>. – http://uk.wikipedia.org/wiki/Імболк.</w:t>
      </w:r>
    </w:p>
    <w:p w14:paraId="2A61A3F5"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w:t>
      </w:r>
      <w:proofErr w:type="spellStart"/>
      <w:r>
        <w:rPr>
          <w:rFonts w:ascii="Times New Roman" w:eastAsia="MS Mincho" w:hAnsi="Times New Roman"/>
          <w:sz w:val="24"/>
          <w:szCs w:val="24"/>
        </w:rPr>
        <w:t>Катрій</w:t>
      </w:r>
      <w:proofErr w:type="spellEnd"/>
      <w:r>
        <w:rPr>
          <w:rFonts w:ascii="Times New Roman" w:eastAsia="MS Mincho" w:hAnsi="Times New Roman"/>
          <w:sz w:val="24"/>
          <w:szCs w:val="24"/>
        </w:rPr>
        <w:t xml:space="preserve"> Ю.Я. Пізнай свій обряд! Літургійний рік Української католицької церкви. – Ню-Йорк, Рим: ОО. </w:t>
      </w:r>
      <w:proofErr w:type="spellStart"/>
      <w:r>
        <w:rPr>
          <w:rFonts w:ascii="Times New Roman" w:eastAsia="MS Mincho" w:hAnsi="Times New Roman"/>
          <w:sz w:val="24"/>
          <w:szCs w:val="24"/>
        </w:rPr>
        <w:t>Василіян</w:t>
      </w:r>
      <w:proofErr w:type="spellEnd"/>
      <w:r>
        <w:rPr>
          <w:rFonts w:ascii="Times New Roman" w:eastAsia="MS Mincho" w:hAnsi="Times New Roman"/>
          <w:sz w:val="24"/>
          <w:szCs w:val="24"/>
        </w:rPr>
        <w:t>, 1982. – 493 с.</w:t>
      </w:r>
    </w:p>
    <w:p w14:paraId="7EDBB22F"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4. Пашник С.Д. Іменослов – Запоріжжя: Руське Православне Коло, 7524 (2016). – 68 с.</w:t>
      </w:r>
    </w:p>
    <w:p w14:paraId="4D4FC084" w14:textId="77777777" w:rsidR="009B6AF7" w:rsidRDefault="009B6AF7">
      <w:pPr>
        <w:pStyle w:val="a6"/>
        <w:jc w:val="center"/>
        <w:rPr>
          <w:rFonts w:ascii="Times New Roman" w:eastAsia="MS Mincho" w:hAnsi="Times New Roman"/>
          <w:b/>
          <w:sz w:val="32"/>
          <w:szCs w:val="32"/>
        </w:rPr>
      </w:pPr>
    </w:p>
    <w:p w14:paraId="07996325" w14:textId="77777777" w:rsidR="009B6AF7" w:rsidRDefault="00000000">
      <w:pPr>
        <w:pStyle w:val="a6"/>
        <w:jc w:val="center"/>
        <w:rPr>
          <w:rFonts w:ascii="Times New Roman" w:eastAsia="MS Mincho" w:hAnsi="Times New Roman"/>
          <w:b/>
          <w:sz w:val="16"/>
          <w:szCs w:val="16"/>
        </w:rPr>
      </w:pPr>
      <w:r>
        <w:rPr>
          <w:rFonts w:ascii="Times New Roman" w:eastAsia="MS Mincho" w:hAnsi="Times New Roman"/>
          <w:b/>
          <w:sz w:val="32"/>
          <w:szCs w:val="32"/>
        </w:rPr>
        <w:t>Стрітення. Громниця</w:t>
      </w:r>
      <w:r>
        <w:rPr>
          <w:rFonts w:ascii="Times New Roman" w:eastAsia="MS Mincho" w:hAnsi="Times New Roman"/>
          <w:b/>
          <w:sz w:val="16"/>
          <w:szCs w:val="16"/>
        </w:rPr>
        <w:t>*</w:t>
      </w:r>
    </w:p>
    <w:p w14:paraId="227D3818" w14:textId="77777777" w:rsidR="009B6AF7" w:rsidRDefault="00000000">
      <w:pPr>
        <w:pStyle w:val="a6"/>
        <w:jc w:val="center"/>
        <w:rPr>
          <w:rFonts w:ascii="Times New Roman" w:eastAsia="MS Mincho" w:hAnsi="Times New Roman"/>
          <w:b/>
          <w:sz w:val="32"/>
          <w:szCs w:val="32"/>
        </w:rPr>
      </w:pPr>
      <w:r>
        <w:rPr>
          <w:rFonts w:ascii="Times New Roman" w:eastAsia="MS Mincho" w:hAnsi="Times New Roman"/>
          <w:b/>
          <w:sz w:val="32"/>
          <w:szCs w:val="32"/>
        </w:rPr>
        <w:t>2 лютого</w:t>
      </w:r>
    </w:p>
    <w:p w14:paraId="38DDA64B"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 xml:space="preserve">Церковне свято Господнього Стрітення припадає на 2 лютого й </w:t>
      </w:r>
      <w:proofErr w:type="spellStart"/>
      <w:r>
        <w:rPr>
          <w:rFonts w:ascii="Times New Roman" w:eastAsia="MS Mincho" w:hAnsi="Times New Roman"/>
          <w:sz w:val="32"/>
          <w:szCs w:val="32"/>
        </w:rPr>
        <w:t>пов'язене</w:t>
      </w:r>
      <w:proofErr w:type="spellEnd"/>
      <w:r>
        <w:rPr>
          <w:rFonts w:ascii="Times New Roman" w:eastAsia="MS Mincho" w:hAnsi="Times New Roman"/>
          <w:sz w:val="32"/>
          <w:szCs w:val="32"/>
        </w:rPr>
        <w:t xml:space="preserve"> з тим, що малого Ісуса через 40 днів після народження батьки принесли до храму, де він зустрівся із </w:t>
      </w:r>
      <w:proofErr w:type="spellStart"/>
      <w:r>
        <w:rPr>
          <w:rFonts w:ascii="Times New Roman" w:eastAsia="MS Mincho" w:hAnsi="Times New Roman"/>
          <w:sz w:val="32"/>
          <w:szCs w:val="32"/>
        </w:rPr>
        <w:t>Семе</w:t>
      </w:r>
      <w:proofErr w:type="spellEnd"/>
      <w:r>
        <w:rPr>
          <w:rFonts w:ascii="Times New Roman" w:eastAsia="MS Mincho" w:hAnsi="Times New Roman"/>
          <w:sz w:val="32"/>
          <w:szCs w:val="32"/>
        </w:rPr>
        <w:t>(о)</w:t>
      </w:r>
      <w:proofErr w:type="spellStart"/>
      <w:r>
        <w:rPr>
          <w:rFonts w:ascii="Times New Roman" w:eastAsia="MS Mincho" w:hAnsi="Times New Roman"/>
          <w:sz w:val="32"/>
          <w:szCs w:val="32"/>
        </w:rPr>
        <w:t>ном</w:t>
      </w:r>
      <w:proofErr w:type="spellEnd"/>
      <w:r>
        <w:rPr>
          <w:rFonts w:ascii="Times New Roman" w:eastAsia="MS Mincho" w:hAnsi="Times New Roman"/>
          <w:sz w:val="32"/>
          <w:szCs w:val="32"/>
        </w:rPr>
        <w:t xml:space="preserve">, якому, за євангельською оповіддю, було відкрито Святим Духом, що він не побачить смерті, доки не узріє Месію. Семен пізнає в Ісусі довгожданого Спасителя й бере його на руки. Це свято </w:t>
      </w:r>
      <w:proofErr w:type="spellStart"/>
      <w:r>
        <w:rPr>
          <w:rFonts w:ascii="Times New Roman" w:eastAsia="MS Mincho" w:hAnsi="Times New Roman"/>
          <w:sz w:val="32"/>
          <w:szCs w:val="32"/>
        </w:rPr>
        <w:t>христосівською</w:t>
      </w:r>
      <w:proofErr w:type="spellEnd"/>
      <w:r>
        <w:rPr>
          <w:rFonts w:ascii="Times New Roman" w:eastAsia="MS Mincho" w:hAnsi="Times New Roman"/>
          <w:sz w:val="32"/>
          <w:szCs w:val="32"/>
        </w:rPr>
        <w:t xml:space="preserve"> церквою було запроваджене лише в другій половині IV століття, і протягом кількох віків воно поширилося на теренах панування релігії. У храмах того дня прийнято носити свічки. </w:t>
      </w:r>
      <w:r>
        <w:rPr>
          <w:rFonts w:ascii="Times New Roman" w:eastAsia="MS Mincho" w:hAnsi="Times New Roman"/>
          <w:b/>
          <w:sz w:val="32"/>
          <w:szCs w:val="32"/>
        </w:rPr>
        <w:t>[див. 1, 372-374]</w:t>
      </w:r>
      <w:r>
        <w:rPr>
          <w:rFonts w:ascii="Times New Roman" w:eastAsia="MS Mincho" w:hAnsi="Times New Roman"/>
          <w:sz w:val="32"/>
          <w:szCs w:val="32"/>
        </w:rPr>
        <w:t>.</w:t>
      </w:r>
    </w:p>
    <w:p w14:paraId="2A416037"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Вважаємо, що церква використала стародавнє свято для своїх потреб, адже в багатьох народів існує звичай посвячувати новонароджену дитину на 40-й день. Саме на цей час Місяць-човен, що відправився у подорож 1 січня, досягнув іншого берега – завершується місяць очищення як для новонародженого, так і для померлого сонячного божества. Тоді ж завершується й весільна подорож, яка остаточно утверджує постання нової родини.</w:t>
      </w:r>
    </w:p>
    <w:p w14:paraId="2914F71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Число 40 і слово "с(т)рок мають праслов'янське походження. Воно пов'язане з давньоруським "</w:t>
      </w:r>
      <w:proofErr w:type="spellStart"/>
      <w:r>
        <w:rPr>
          <w:rFonts w:ascii="Times New Roman" w:eastAsia="MS Mincho" w:hAnsi="Times New Roman"/>
          <w:sz w:val="32"/>
          <w:szCs w:val="32"/>
        </w:rPr>
        <w:t>сърокъ</w:t>
      </w:r>
      <w:proofErr w:type="spellEnd"/>
      <w:r>
        <w:rPr>
          <w:rFonts w:ascii="Times New Roman" w:eastAsia="MS Mincho" w:hAnsi="Times New Roman"/>
          <w:sz w:val="32"/>
          <w:szCs w:val="32"/>
        </w:rPr>
        <w:t>" та праслов'янським *</w:t>
      </w:r>
      <w:proofErr w:type="spellStart"/>
      <w:r>
        <w:rPr>
          <w:rFonts w:ascii="Times New Roman" w:eastAsia="MS Mincho" w:hAnsi="Times New Roman"/>
          <w:sz w:val="32"/>
          <w:szCs w:val="32"/>
        </w:rPr>
        <w:t>sъrokъ</w:t>
      </w:r>
      <w:proofErr w:type="spellEnd"/>
      <w:r>
        <w:rPr>
          <w:rFonts w:ascii="Times New Roman" w:eastAsia="MS Mincho" w:hAnsi="Times New Roman"/>
          <w:sz w:val="32"/>
          <w:szCs w:val="32"/>
        </w:rPr>
        <w:t xml:space="preserve">, що </w:t>
      </w:r>
      <w:r>
        <w:rPr>
          <w:rFonts w:ascii="Times New Roman" w:eastAsia="MS Mincho" w:hAnsi="Times New Roman"/>
          <w:sz w:val="32"/>
          <w:szCs w:val="32"/>
        </w:rPr>
        <w:lastRenderedPageBreak/>
        <w:t>означало "угода" або "домовленість". Етимологічно, "строк" вказує на певний період часу, встановлений для важливої події, або на момент, коли ця подія має завершитися.</w:t>
      </w:r>
    </w:p>
    <w:p w14:paraId="24574642"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40 днів – священне число. Від смерті старого Сонця, народження нового Світила та божественного шлюбу має пройти 40 днів до моменту "строку-угоди". Тому всі "зустрічаються" в храмі, щоб укласти угоду.</w:t>
      </w:r>
    </w:p>
    <w:p w14:paraId="432F07D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Припускаємо, що саме цього дня дитину мали вперше вводити до храму і приєднувати до Роду Земного, тоді як душа померлого приєднувалася до Роду Небесного. Вони зустрічалися в храмі, щоб кожен зайняв своє місце. Тож проводили відповідні обряди посвячення і поминок. До цього часу душа померлого ще "митарствує", а згодом знаходить спокій. Новонароджену дитину начебто переслідують навські божества – триває вічна боротьба за душу між світами. Тому до посвячення намагалися не показувати немовля чужим людям; раніше навіть не виносили на вулицю. Відмінно від євангельського сюжету, де дитину до храму приходять батьки, у нашому звичаї це роблять куми – підмінні духовні батьки. Бо потойбічні сили знають справжніх батьків і можуть зашкодити дитині (див. легенди про переслідування божественного малюка).</w:t>
      </w:r>
    </w:p>
    <w:p w14:paraId="7E4D00AC"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Далі подаємо народний звичай святкування Стрітення за дослідженнями М. </w:t>
      </w:r>
      <w:proofErr w:type="spellStart"/>
      <w:r>
        <w:rPr>
          <w:rFonts w:ascii="Times New Roman" w:eastAsia="MS Mincho" w:hAnsi="Times New Roman"/>
          <w:sz w:val="32"/>
          <w:szCs w:val="32"/>
        </w:rPr>
        <w:t>Шмайди</w:t>
      </w:r>
      <w:proofErr w:type="spellEnd"/>
      <w:r>
        <w:rPr>
          <w:rFonts w:ascii="Times New Roman" w:eastAsia="MS Mincho" w:hAnsi="Times New Roman"/>
          <w:sz w:val="32"/>
          <w:szCs w:val="32"/>
        </w:rPr>
        <w:t xml:space="preserve">. На Стрітення люди йшли до храму на Службу Божу й несли з собою або купували свічку, яку після освячення називали </w:t>
      </w:r>
      <w:proofErr w:type="spellStart"/>
      <w:r>
        <w:rPr>
          <w:rFonts w:ascii="Times New Roman" w:eastAsia="MS Mincho" w:hAnsi="Times New Roman"/>
          <w:sz w:val="32"/>
          <w:szCs w:val="32"/>
        </w:rPr>
        <w:t>громничною</w:t>
      </w:r>
      <w:proofErr w:type="spellEnd"/>
      <w:r>
        <w:rPr>
          <w:rFonts w:ascii="Times New Roman" w:eastAsia="MS Mincho" w:hAnsi="Times New Roman"/>
          <w:sz w:val="32"/>
          <w:szCs w:val="32"/>
        </w:rPr>
        <w:t xml:space="preserve">, а також пляшку з водою, яку </w:t>
      </w:r>
      <w:proofErr w:type="spellStart"/>
      <w:r>
        <w:rPr>
          <w:rFonts w:ascii="Times New Roman" w:eastAsia="MS Mincho" w:hAnsi="Times New Roman"/>
          <w:sz w:val="32"/>
          <w:szCs w:val="32"/>
        </w:rPr>
        <w:t>священик</w:t>
      </w:r>
      <w:proofErr w:type="spellEnd"/>
      <w:r>
        <w:rPr>
          <w:rFonts w:ascii="Times New Roman" w:eastAsia="MS Mincho" w:hAnsi="Times New Roman"/>
          <w:sz w:val="32"/>
          <w:szCs w:val="32"/>
        </w:rPr>
        <w:t xml:space="preserve"> кропив свяченою водою разом із свічками.</w:t>
      </w:r>
    </w:p>
    <w:p w14:paraId="6B1FB573"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Кожен з прихожан, хто приносив в храм свічку, робив на ній якийсь знак (шкрябав нігтем, обв'язував кольоровою ниточкою чи позначав якимось іншим знаком), щоб після освячення впізнати її серед інших.</w:t>
      </w:r>
    </w:p>
    <w:p w14:paraId="3A80FD6E" w14:textId="77777777" w:rsidR="009B6AF7" w:rsidRDefault="00000000">
      <w:pPr>
        <w:pStyle w:val="a6"/>
        <w:ind w:firstLine="284"/>
        <w:jc w:val="both"/>
        <w:rPr>
          <w:rFonts w:ascii="Times New Roman" w:eastAsia="MS Mincho" w:hAnsi="Times New Roman"/>
          <w:sz w:val="32"/>
          <w:szCs w:val="32"/>
        </w:rPr>
      </w:pPr>
      <w:proofErr w:type="spellStart"/>
      <w:r>
        <w:rPr>
          <w:rFonts w:ascii="Times New Roman" w:eastAsia="MS Mincho" w:hAnsi="Times New Roman"/>
          <w:sz w:val="32"/>
          <w:szCs w:val="32"/>
        </w:rPr>
        <w:t>Громничні</w:t>
      </w:r>
      <w:proofErr w:type="spellEnd"/>
      <w:r>
        <w:rPr>
          <w:rFonts w:ascii="Times New Roman" w:eastAsia="MS Mincho" w:hAnsi="Times New Roman"/>
          <w:sz w:val="32"/>
          <w:szCs w:val="32"/>
        </w:rPr>
        <w:t xml:space="preserve"> свічки застосовували у багатьох життєвих ситуаціях. Коли хтось не міг умерти, йому давали свічку в руки (а якщо не тримав – запалювали її за головою). Коли хтось вирушав у далеку дорогу – на війну чи за океан. Коли в селах лютувала пошесть – холера чи мор. Коли вперше йшли орати або вперше виганяли худобу навесні – завжди запалювали свічку-</w:t>
      </w:r>
      <w:proofErr w:type="spellStart"/>
      <w:r>
        <w:rPr>
          <w:rFonts w:ascii="Times New Roman" w:eastAsia="MS Mincho" w:hAnsi="Times New Roman"/>
          <w:sz w:val="32"/>
          <w:szCs w:val="32"/>
        </w:rPr>
        <w:t>громничку</w:t>
      </w:r>
      <w:proofErr w:type="spellEnd"/>
      <w:r>
        <w:rPr>
          <w:rFonts w:ascii="Times New Roman" w:eastAsia="MS Mincho" w:hAnsi="Times New Roman"/>
          <w:sz w:val="32"/>
          <w:szCs w:val="32"/>
        </w:rPr>
        <w:t>. Коли в хаті водилося нещастя – нею обкурювали обійстя.</w:t>
      </w:r>
    </w:p>
    <w:p w14:paraId="01873A29"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Коли навесні налітала велика буря з громом і блискавками (у народі казали "б'ють перуни"), селяни, щоб захистити себе, господарство і худобу від вогняної блискавиці, запалювали свічку-</w:t>
      </w:r>
      <w:proofErr w:type="spellStart"/>
      <w:r>
        <w:rPr>
          <w:rFonts w:ascii="Times New Roman" w:eastAsia="MS Mincho" w:hAnsi="Times New Roman"/>
          <w:sz w:val="32"/>
          <w:szCs w:val="32"/>
        </w:rPr>
        <w:t>громничку</w:t>
      </w:r>
      <w:proofErr w:type="spellEnd"/>
      <w:r>
        <w:rPr>
          <w:rFonts w:ascii="Times New Roman" w:eastAsia="MS Mincho" w:hAnsi="Times New Roman"/>
          <w:sz w:val="32"/>
          <w:szCs w:val="32"/>
        </w:rPr>
        <w:t xml:space="preserve">, посвячену в храмі, ставили її перед образами або приліплювали до столу і молилися: "Врятуй, Боже Всемогутній, мене від усякого зла". </w:t>
      </w:r>
      <w:r>
        <w:rPr>
          <w:rFonts w:ascii="Times New Roman" w:eastAsia="MS Mincho" w:hAnsi="Times New Roman"/>
          <w:sz w:val="32"/>
          <w:szCs w:val="32"/>
        </w:rPr>
        <w:lastRenderedPageBreak/>
        <w:t xml:space="preserve">Тоді брали зілля – </w:t>
      </w:r>
      <w:proofErr w:type="spellStart"/>
      <w:r>
        <w:rPr>
          <w:rFonts w:ascii="Times New Roman" w:eastAsia="MS Mincho" w:hAnsi="Times New Roman"/>
          <w:sz w:val="32"/>
          <w:szCs w:val="32"/>
        </w:rPr>
        <w:t>багнітки</w:t>
      </w:r>
      <w:proofErr w:type="spellEnd"/>
      <w:r>
        <w:rPr>
          <w:rFonts w:ascii="Times New Roman" w:eastAsia="MS Mincho" w:hAnsi="Times New Roman"/>
          <w:sz w:val="32"/>
          <w:szCs w:val="32"/>
        </w:rPr>
        <w:t xml:space="preserve">, посвячені на Квітну неділю, та ліщину, якою замаювали вікна й двері на </w:t>
      </w:r>
      <w:proofErr w:type="spellStart"/>
      <w:r>
        <w:rPr>
          <w:rFonts w:ascii="Times New Roman" w:eastAsia="MS Mincho" w:hAnsi="Times New Roman"/>
          <w:sz w:val="32"/>
          <w:szCs w:val="32"/>
        </w:rPr>
        <w:t>Русаля</w:t>
      </w:r>
      <w:proofErr w:type="spellEnd"/>
      <w:r>
        <w:rPr>
          <w:rFonts w:ascii="Times New Roman" w:eastAsia="MS Mincho" w:hAnsi="Times New Roman"/>
          <w:sz w:val="32"/>
          <w:szCs w:val="32"/>
        </w:rPr>
        <w:t>, – і кидали у вогонь як жертву Перунові. Вірили, що святий дим зі свяченого торішнього зілля розганяє хмари.</w:t>
      </w:r>
    </w:p>
    <w:p w14:paraId="3BCED82A"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Разом із свічками-</w:t>
      </w:r>
      <w:proofErr w:type="spellStart"/>
      <w:r>
        <w:rPr>
          <w:rFonts w:ascii="Times New Roman" w:eastAsia="MS Mincho" w:hAnsi="Times New Roman"/>
          <w:sz w:val="32"/>
          <w:szCs w:val="32"/>
        </w:rPr>
        <w:t>громничками</w:t>
      </w:r>
      <w:proofErr w:type="spellEnd"/>
      <w:r>
        <w:rPr>
          <w:rFonts w:ascii="Times New Roman" w:eastAsia="MS Mincho" w:hAnsi="Times New Roman"/>
          <w:sz w:val="32"/>
          <w:szCs w:val="32"/>
        </w:rPr>
        <w:t xml:space="preserve"> в церкві святили й воду – стрітенську. Її берегли як цілющу: вживали проти пристріту (наврочення), лікували вуха, натирали хворі місця на тілі. Нею навесні окроплювали господаря, коли він уперше йшов орати, та худобу, коли вперше виганяли в поле, щоб її не "</w:t>
      </w:r>
      <w:proofErr w:type="spellStart"/>
      <w:r>
        <w:rPr>
          <w:rFonts w:ascii="Times New Roman" w:eastAsia="MS Mincho" w:hAnsi="Times New Roman"/>
          <w:sz w:val="32"/>
          <w:szCs w:val="32"/>
        </w:rPr>
        <w:t>пристрітили</w:t>
      </w:r>
      <w:proofErr w:type="spellEnd"/>
      <w:r>
        <w:rPr>
          <w:rFonts w:ascii="Times New Roman" w:eastAsia="MS Mincho" w:hAnsi="Times New Roman"/>
          <w:sz w:val="32"/>
          <w:szCs w:val="32"/>
        </w:rPr>
        <w:t xml:space="preserve">" погані очі. Нею ж окроплювали кути хати, щоб у ній панував спокій, а решту залишали на випадок якоїсь недуги. У таку воду кидали вуглики як протиотруту від хвороб (пристріту). </w:t>
      </w:r>
      <w:r>
        <w:rPr>
          <w:rFonts w:ascii="Times New Roman" w:eastAsia="MS Mincho" w:hAnsi="Times New Roman"/>
          <w:b/>
          <w:sz w:val="32"/>
          <w:szCs w:val="32"/>
        </w:rPr>
        <w:t>[див. 2]</w:t>
      </w:r>
      <w:r>
        <w:rPr>
          <w:rFonts w:ascii="Times New Roman" w:eastAsia="MS Mincho" w:hAnsi="Times New Roman"/>
          <w:sz w:val="32"/>
          <w:szCs w:val="32"/>
        </w:rPr>
        <w:t>.</w:t>
      </w:r>
    </w:p>
    <w:p w14:paraId="09478F9D" w14:textId="77777777" w:rsidR="009B6AF7" w:rsidRDefault="00000000">
      <w:pPr>
        <w:pStyle w:val="a6"/>
        <w:ind w:firstLine="284"/>
        <w:jc w:val="both"/>
        <w:rPr>
          <w:rFonts w:ascii="Times New Roman" w:eastAsia="MS Mincho" w:hAnsi="Times New Roman"/>
          <w:sz w:val="32"/>
          <w:szCs w:val="32"/>
        </w:rPr>
      </w:pPr>
      <w:r>
        <w:rPr>
          <w:rFonts w:ascii="Times New Roman" w:eastAsia="MS Mincho" w:hAnsi="Times New Roman"/>
          <w:sz w:val="32"/>
          <w:szCs w:val="32"/>
        </w:rPr>
        <w:t>Припускаємо, що зустріч човна-місяця, а разом із ним і вшанування на 40-й день від Різдва новонародженого, пошлюбленого і померлого сонячного божества супроводжувалася грюканням у дзвони, наче грім, сани прикрашали дзвонами, і люди могли нести дзвоники. І гриміло, коли з'їжджалися до храму, тому свято мало й другу назву – Громниця.</w:t>
      </w:r>
    </w:p>
    <w:p w14:paraId="195D3C80"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28E6B266"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w:t>
      </w:r>
      <w:proofErr w:type="spellStart"/>
      <w:r>
        <w:rPr>
          <w:rFonts w:ascii="Times New Roman" w:eastAsia="MS Mincho" w:hAnsi="Times New Roman"/>
          <w:sz w:val="24"/>
          <w:szCs w:val="24"/>
        </w:rPr>
        <w:t>Катрій</w:t>
      </w:r>
      <w:proofErr w:type="spellEnd"/>
      <w:r>
        <w:rPr>
          <w:rFonts w:ascii="Times New Roman" w:eastAsia="MS Mincho" w:hAnsi="Times New Roman"/>
          <w:sz w:val="24"/>
          <w:szCs w:val="24"/>
        </w:rPr>
        <w:t xml:space="preserve"> Ю.Я. Пізнай свій обряд! Літургійний рік Української католицької церкви. – Ню-Йорк, Рим: ОО. </w:t>
      </w:r>
      <w:proofErr w:type="spellStart"/>
      <w:r>
        <w:rPr>
          <w:rFonts w:ascii="Times New Roman" w:eastAsia="MS Mincho" w:hAnsi="Times New Roman"/>
          <w:sz w:val="24"/>
          <w:szCs w:val="24"/>
        </w:rPr>
        <w:t>Василіян</w:t>
      </w:r>
      <w:proofErr w:type="spellEnd"/>
      <w:r>
        <w:rPr>
          <w:rFonts w:ascii="Times New Roman" w:eastAsia="MS Mincho" w:hAnsi="Times New Roman"/>
          <w:sz w:val="24"/>
          <w:szCs w:val="24"/>
        </w:rPr>
        <w:t>, 1982. – 493 с.</w:t>
      </w:r>
    </w:p>
    <w:p w14:paraId="3556B9DD"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w:t>
      </w:r>
      <w:proofErr w:type="spellStart"/>
      <w:r>
        <w:rPr>
          <w:rFonts w:ascii="Times New Roman" w:eastAsia="MS Mincho" w:hAnsi="Times New Roman"/>
          <w:sz w:val="24"/>
          <w:szCs w:val="24"/>
        </w:rPr>
        <w:t>Шмайда</w:t>
      </w:r>
      <w:proofErr w:type="spellEnd"/>
      <w:r>
        <w:rPr>
          <w:rFonts w:ascii="Times New Roman" w:eastAsia="MS Mincho" w:hAnsi="Times New Roman"/>
          <w:sz w:val="24"/>
          <w:szCs w:val="24"/>
        </w:rPr>
        <w:t xml:space="preserve"> М. З обрядового календаря русинів-українців Пряшівщини // Пам'ятки України, 1992, – ч.1. – С.50-54.</w:t>
      </w:r>
    </w:p>
    <w:p w14:paraId="5B251FB6" w14:textId="77777777" w:rsidR="009B6AF7" w:rsidRDefault="009B6AF7">
      <w:pPr>
        <w:pStyle w:val="af8"/>
        <w:ind w:firstLine="284"/>
        <w:jc w:val="center"/>
        <w:rPr>
          <w:b/>
          <w:sz w:val="32"/>
          <w:szCs w:val="32"/>
        </w:rPr>
      </w:pPr>
    </w:p>
    <w:p w14:paraId="3A3E6D72" w14:textId="77777777" w:rsidR="009B6AF7" w:rsidRDefault="00000000">
      <w:pPr>
        <w:ind w:firstLine="284"/>
        <w:jc w:val="center"/>
        <w:rPr>
          <w:b/>
          <w:bCs/>
          <w:sz w:val="16"/>
          <w:szCs w:val="16"/>
        </w:rPr>
      </w:pPr>
      <w:r>
        <w:rPr>
          <w:b/>
          <w:bCs/>
          <w:sz w:val="32"/>
          <w:szCs w:val="32"/>
        </w:rPr>
        <w:t>М'ясниці. Велес Вовчий</w:t>
      </w:r>
      <w:r>
        <w:rPr>
          <w:b/>
          <w:bCs/>
          <w:sz w:val="16"/>
          <w:szCs w:val="16"/>
        </w:rPr>
        <w:t>*</w:t>
      </w:r>
    </w:p>
    <w:p w14:paraId="07F99093" w14:textId="77777777" w:rsidR="009B6AF7" w:rsidRDefault="00000000">
      <w:pPr>
        <w:ind w:firstLine="284"/>
        <w:jc w:val="center"/>
        <w:rPr>
          <w:b/>
          <w:bCs/>
          <w:sz w:val="32"/>
          <w:szCs w:val="32"/>
        </w:rPr>
      </w:pPr>
      <w:r>
        <w:rPr>
          <w:b/>
          <w:bCs/>
          <w:sz w:val="32"/>
          <w:szCs w:val="32"/>
        </w:rPr>
        <w:t>4 лютого</w:t>
      </w:r>
    </w:p>
    <w:p w14:paraId="0C2C08EF" w14:textId="77777777" w:rsidR="009B6AF7" w:rsidRDefault="00000000">
      <w:pPr>
        <w:ind w:firstLine="284"/>
        <w:jc w:val="both"/>
        <w:rPr>
          <w:sz w:val="32"/>
          <w:szCs w:val="32"/>
        </w:rPr>
      </w:pPr>
      <w:r>
        <w:rPr>
          <w:sz w:val="32"/>
          <w:szCs w:val="32"/>
        </w:rPr>
        <w:t xml:space="preserve">При шестиденному тижні М'ясниці припадають на період між 1 і 6 лютим, тобто їх відзначають за 9 тижнів до Великодня, перед тижнем Колодія (Масниць). Цей тиждень називають Всеїдним </w:t>
      </w:r>
      <w:r>
        <w:rPr>
          <w:b/>
          <w:bCs/>
          <w:sz w:val="32"/>
          <w:szCs w:val="32"/>
        </w:rPr>
        <w:t>[1, 200]</w:t>
      </w:r>
      <w:r>
        <w:rPr>
          <w:sz w:val="32"/>
          <w:szCs w:val="32"/>
        </w:rPr>
        <w:t>, адже можна було споживати будь-яку їжу, зокрема й м'ясо. Тому саме в цей час особливе значення мало жертвопринесення тварин.</w:t>
      </w:r>
    </w:p>
    <w:p w14:paraId="105F6EC7" w14:textId="77777777" w:rsidR="009B6AF7" w:rsidRDefault="00000000">
      <w:pPr>
        <w:ind w:firstLine="284"/>
        <w:jc w:val="both"/>
        <w:rPr>
          <w:sz w:val="32"/>
          <w:szCs w:val="32"/>
        </w:rPr>
      </w:pPr>
      <w:r>
        <w:rPr>
          <w:sz w:val="32"/>
          <w:szCs w:val="32"/>
        </w:rPr>
        <w:t xml:space="preserve">В цьому періоді знаходиться церковне свято 4 лютого – </w:t>
      </w:r>
      <w:proofErr w:type="spellStart"/>
      <w:r>
        <w:rPr>
          <w:sz w:val="32"/>
          <w:szCs w:val="32"/>
        </w:rPr>
        <w:t>христосівці</w:t>
      </w:r>
      <w:proofErr w:type="spellEnd"/>
      <w:r>
        <w:rPr>
          <w:sz w:val="32"/>
          <w:szCs w:val="32"/>
        </w:rPr>
        <w:t xml:space="preserve"> східного обряду вшановують пам'ять преподобного Миколи Сповідника, якого в народі прозвали Миколою Студеним. Наші предки назву обителі, яку часто додавали до імені її ігумена (Микола </w:t>
      </w:r>
      <w:proofErr w:type="spellStart"/>
      <w:r>
        <w:rPr>
          <w:sz w:val="32"/>
          <w:szCs w:val="32"/>
        </w:rPr>
        <w:t>Студійський</w:t>
      </w:r>
      <w:proofErr w:type="spellEnd"/>
      <w:r>
        <w:rPr>
          <w:sz w:val="32"/>
          <w:szCs w:val="32"/>
        </w:rPr>
        <w:t>), сприймали як слово "стужа". А тому дали йому прізвисько "Студений". Може і не даремно, адже його свято в зимовому місяці лютому.</w:t>
      </w:r>
    </w:p>
    <w:p w14:paraId="38297361" w14:textId="77777777" w:rsidR="009B6AF7" w:rsidRDefault="00000000">
      <w:pPr>
        <w:ind w:firstLine="284"/>
        <w:jc w:val="both"/>
        <w:rPr>
          <w:sz w:val="32"/>
          <w:szCs w:val="32"/>
        </w:rPr>
      </w:pPr>
      <w:r>
        <w:rPr>
          <w:sz w:val="32"/>
          <w:szCs w:val="32"/>
        </w:rPr>
        <w:t xml:space="preserve">Микола отримав також прізвисько "Вовчий сват". Обумовлюють тим, що в цей період у звірів проходять шлюбні ігри і вони збиваються у зграї. За народними повір'ями, тільки Микола Студений може знати, де живуть лисиці і вовки. А люди не бажали цього знати, </w:t>
      </w:r>
      <w:r>
        <w:rPr>
          <w:sz w:val="32"/>
          <w:szCs w:val="32"/>
        </w:rPr>
        <w:lastRenderedPageBreak/>
        <w:t>тому просили Миколу захистити їх від цих зустрічей із хижаками. У цей день жінки займалися хатньою працею, доглядали худобу та читали молитви, щоб уберегти її від диких звірів.</w:t>
      </w:r>
    </w:p>
    <w:p w14:paraId="293C14B9" w14:textId="77777777" w:rsidR="009B6AF7" w:rsidRDefault="00000000">
      <w:pPr>
        <w:ind w:firstLine="284"/>
        <w:jc w:val="both"/>
        <w:rPr>
          <w:sz w:val="32"/>
          <w:szCs w:val="32"/>
        </w:rPr>
      </w:pPr>
      <w:r>
        <w:rPr>
          <w:sz w:val="32"/>
          <w:szCs w:val="32"/>
        </w:rPr>
        <w:t xml:space="preserve">Часто зазначається, що христосівський Микола перебрав властивості слов'янського Бога Велеса. Тому замість свят Миколи Весняного (9 травня) і Миколи Зимового (6 грудня) </w:t>
      </w:r>
      <w:proofErr w:type="spellStart"/>
      <w:r>
        <w:rPr>
          <w:sz w:val="32"/>
          <w:szCs w:val="32"/>
        </w:rPr>
        <w:t>рідновіри</w:t>
      </w:r>
      <w:proofErr w:type="spellEnd"/>
      <w:r>
        <w:rPr>
          <w:sz w:val="32"/>
          <w:szCs w:val="32"/>
        </w:rPr>
        <w:t xml:space="preserve"> встановлюють свята Велеса. Один із тотемних </w:t>
      </w:r>
      <w:proofErr w:type="spellStart"/>
      <w:r>
        <w:rPr>
          <w:sz w:val="32"/>
          <w:szCs w:val="32"/>
        </w:rPr>
        <w:t>втілень</w:t>
      </w:r>
      <w:proofErr w:type="spellEnd"/>
      <w:r>
        <w:rPr>
          <w:sz w:val="32"/>
          <w:szCs w:val="32"/>
        </w:rPr>
        <w:t xml:space="preserve"> Велеса вважається Вовк, що добре узгоджується з образом "Вовчого свата".</w:t>
      </w:r>
    </w:p>
    <w:p w14:paraId="00F3D7CD" w14:textId="77777777" w:rsidR="009B6AF7" w:rsidRDefault="00000000">
      <w:pPr>
        <w:ind w:firstLine="284"/>
        <w:jc w:val="both"/>
        <w:rPr>
          <w:sz w:val="32"/>
          <w:szCs w:val="32"/>
        </w:rPr>
      </w:pPr>
      <w:r>
        <w:rPr>
          <w:sz w:val="32"/>
          <w:szCs w:val="32"/>
        </w:rPr>
        <w:t xml:space="preserve">Щоб краще зрозуміти походження вовчого образу Велеса, варто звернутися до </w:t>
      </w:r>
      <w:proofErr w:type="spellStart"/>
      <w:r>
        <w:rPr>
          <w:sz w:val="32"/>
          <w:szCs w:val="32"/>
        </w:rPr>
        <w:t>Луперкалій</w:t>
      </w:r>
      <w:proofErr w:type="spellEnd"/>
      <w:r>
        <w:rPr>
          <w:sz w:val="32"/>
          <w:szCs w:val="32"/>
        </w:rPr>
        <w:t xml:space="preserve"> Стародавнього Риму – свята родючості на честь Юнони </w:t>
      </w:r>
      <w:proofErr w:type="spellStart"/>
      <w:r>
        <w:rPr>
          <w:sz w:val="32"/>
          <w:szCs w:val="32"/>
        </w:rPr>
        <w:t>Фебруати</w:t>
      </w:r>
      <w:proofErr w:type="spellEnd"/>
      <w:r>
        <w:rPr>
          <w:sz w:val="32"/>
          <w:szCs w:val="32"/>
        </w:rPr>
        <w:t xml:space="preserve"> та бога Фавна, покровителя лісів, стад і пастухів. </w:t>
      </w:r>
      <w:proofErr w:type="spellStart"/>
      <w:r>
        <w:rPr>
          <w:sz w:val="32"/>
          <w:szCs w:val="32"/>
        </w:rPr>
        <w:t>Луперкалії</w:t>
      </w:r>
      <w:proofErr w:type="spellEnd"/>
      <w:r>
        <w:rPr>
          <w:sz w:val="32"/>
          <w:szCs w:val="32"/>
        </w:rPr>
        <w:t xml:space="preserve"> відзначали 15 лютого. Луперк – одне з імен Фавна, лат. </w:t>
      </w:r>
      <w:proofErr w:type="spellStart"/>
      <w:r>
        <w:rPr>
          <w:sz w:val="32"/>
          <w:szCs w:val="32"/>
        </w:rPr>
        <w:t>Lupercalia</w:t>
      </w:r>
      <w:proofErr w:type="spellEnd"/>
      <w:r>
        <w:rPr>
          <w:sz w:val="32"/>
          <w:szCs w:val="32"/>
        </w:rPr>
        <w:t xml:space="preserve"> походить від </w:t>
      </w:r>
      <w:proofErr w:type="spellStart"/>
      <w:r>
        <w:rPr>
          <w:sz w:val="32"/>
          <w:szCs w:val="32"/>
        </w:rPr>
        <w:t>lupus</w:t>
      </w:r>
      <w:proofErr w:type="spellEnd"/>
      <w:r>
        <w:rPr>
          <w:sz w:val="32"/>
          <w:szCs w:val="32"/>
        </w:rPr>
        <w:t xml:space="preserve"> – "вовк". Обряди обмежувалися печерою </w:t>
      </w:r>
      <w:proofErr w:type="spellStart"/>
      <w:r>
        <w:rPr>
          <w:sz w:val="32"/>
          <w:szCs w:val="32"/>
        </w:rPr>
        <w:t>Луперкаля</w:t>
      </w:r>
      <w:proofErr w:type="spellEnd"/>
      <w:r>
        <w:rPr>
          <w:sz w:val="32"/>
          <w:szCs w:val="32"/>
        </w:rPr>
        <w:t xml:space="preserve">, </w:t>
      </w:r>
      <w:proofErr w:type="spellStart"/>
      <w:r>
        <w:rPr>
          <w:sz w:val="32"/>
          <w:szCs w:val="32"/>
        </w:rPr>
        <w:t>Палатинським</w:t>
      </w:r>
      <w:proofErr w:type="spellEnd"/>
      <w:r>
        <w:rPr>
          <w:sz w:val="32"/>
          <w:szCs w:val="32"/>
        </w:rPr>
        <w:t xml:space="preserve"> пагорбом і Форумом, які були центральними місцями в міфі про заснування Риму, де вовчиця, згідно з легендою, вигодувала </w:t>
      </w:r>
      <w:proofErr w:type="spellStart"/>
      <w:r>
        <w:rPr>
          <w:sz w:val="32"/>
          <w:szCs w:val="32"/>
        </w:rPr>
        <w:t>Ромула</w:t>
      </w:r>
      <w:proofErr w:type="spellEnd"/>
      <w:r>
        <w:rPr>
          <w:sz w:val="32"/>
          <w:szCs w:val="32"/>
        </w:rPr>
        <w:t xml:space="preserve"> та Рема (засновників Риму). Це місце вважається у римлян священним, і саме там здійснювалися головні ритуали. Зазначимо, що в інших місцях свято також проводилося.</w:t>
      </w:r>
    </w:p>
    <w:p w14:paraId="25AA77BD" w14:textId="77777777" w:rsidR="009B6AF7" w:rsidRDefault="00000000">
      <w:pPr>
        <w:ind w:firstLine="284"/>
        <w:jc w:val="both"/>
        <w:rPr>
          <w:sz w:val="32"/>
          <w:szCs w:val="32"/>
        </w:rPr>
      </w:pPr>
      <w:r>
        <w:rPr>
          <w:sz w:val="32"/>
          <w:szCs w:val="32"/>
        </w:rPr>
        <w:t xml:space="preserve">Під час </w:t>
      </w:r>
      <w:proofErr w:type="spellStart"/>
      <w:r>
        <w:rPr>
          <w:sz w:val="32"/>
          <w:szCs w:val="32"/>
        </w:rPr>
        <w:t>Луперкалій</w:t>
      </w:r>
      <w:proofErr w:type="spellEnd"/>
      <w:r>
        <w:rPr>
          <w:sz w:val="32"/>
          <w:szCs w:val="32"/>
        </w:rPr>
        <w:t xml:space="preserve"> приносили в жертву тварин – цапів і кіз. При </w:t>
      </w:r>
      <w:proofErr w:type="spellStart"/>
      <w:r>
        <w:rPr>
          <w:sz w:val="32"/>
          <w:szCs w:val="32"/>
        </w:rPr>
        <w:t>офіруванні</w:t>
      </w:r>
      <w:proofErr w:type="spellEnd"/>
      <w:r>
        <w:rPr>
          <w:sz w:val="32"/>
          <w:szCs w:val="32"/>
        </w:rPr>
        <w:t xml:space="preserve"> </w:t>
      </w:r>
      <w:proofErr w:type="spellStart"/>
      <w:r>
        <w:rPr>
          <w:sz w:val="32"/>
          <w:szCs w:val="32"/>
        </w:rPr>
        <w:t>жерці-луперки</w:t>
      </w:r>
      <w:proofErr w:type="spellEnd"/>
      <w:r>
        <w:rPr>
          <w:sz w:val="32"/>
          <w:szCs w:val="32"/>
        </w:rPr>
        <w:t xml:space="preserve"> торкалися скривавленими ножами чола двох юнаків, які стояли біля жертовника, потім стирали плями крові вовною, змоченою в молоці. Із шкур тварин виготовляли паски і, надягши фартухи, виготовлені з цих же шкур, брали ці паски, виходили з храму і бігли містом. Всіх, кого зустрічали, вдаряли пасками. Одружені жінки охоче підставляли себе, вважаючи, що ці удари дадуть їм плідність і легкі пологи. Паски </w:t>
      </w:r>
      <w:proofErr w:type="spellStart"/>
      <w:r>
        <w:rPr>
          <w:sz w:val="32"/>
          <w:szCs w:val="32"/>
        </w:rPr>
        <w:t>луперкалій</w:t>
      </w:r>
      <w:proofErr w:type="spellEnd"/>
      <w:r>
        <w:rPr>
          <w:sz w:val="32"/>
          <w:szCs w:val="32"/>
        </w:rPr>
        <w:t xml:space="preserve"> називались </w:t>
      </w:r>
      <w:proofErr w:type="spellStart"/>
      <w:r>
        <w:rPr>
          <w:sz w:val="32"/>
          <w:szCs w:val="32"/>
        </w:rPr>
        <w:t>фебруа</w:t>
      </w:r>
      <w:proofErr w:type="spellEnd"/>
      <w:r>
        <w:rPr>
          <w:sz w:val="32"/>
          <w:szCs w:val="32"/>
        </w:rPr>
        <w:t xml:space="preserve">, звідси назва місяця </w:t>
      </w:r>
      <w:proofErr w:type="spellStart"/>
      <w:r>
        <w:rPr>
          <w:sz w:val="32"/>
          <w:szCs w:val="32"/>
        </w:rPr>
        <w:t>фебруарій</w:t>
      </w:r>
      <w:proofErr w:type="spellEnd"/>
      <w:r>
        <w:rPr>
          <w:sz w:val="32"/>
          <w:szCs w:val="32"/>
        </w:rPr>
        <w:t xml:space="preserve"> – лютий. </w:t>
      </w:r>
      <w:r>
        <w:rPr>
          <w:b/>
          <w:bCs/>
          <w:sz w:val="32"/>
          <w:szCs w:val="32"/>
        </w:rPr>
        <w:t>[див. 2]</w:t>
      </w:r>
      <w:r>
        <w:rPr>
          <w:sz w:val="32"/>
          <w:szCs w:val="32"/>
        </w:rPr>
        <w:t>.</w:t>
      </w:r>
    </w:p>
    <w:p w14:paraId="17C06435" w14:textId="77777777" w:rsidR="009B6AF7" w:rsidRDefault="00000000">
      <w:pPr>
        <w:ind w:firstLine="284"/>
        <w:jc w:val="both"/>
        <w:rPr>
          <w:b/>
          <w:bCs/>
          <w:sz w:val="32"/>
          <w:szCs w:val="32"/>
        </w:rPr>
      </w:pPr>
      <w:r>
        <w:rPr>
          <w:sz w:val="32"/>
          <w:szCs w:val="32"/>
        </w:rPr>
        <w:t xml:space="preserve">На цьому святі Луперк (Фавн) пов'язаний з вовком. Волхви ототожнюються з Велесом і вважалися провідниками між світами, охоронцями священного вогню в храмі. Слова </w:t>
      </w:r>
      <w:r>
        <w:rPr>
          <w:i/>
          <w:iCs/>
          <w:sz w:val="32"/>
          <w:szCs w:val="32"/>
        </w:rPr>
        <w:t>"вовк"</w:t>
      </w:r>
      <w:r>
        <w:rPr>
          <w:sz w:val="32"/>
          <w:szCs w:val="32"/>
        </w:rPr>
        <w:t xml:space="preserve"> (давньоруське </w:t>
      </w:r>
      <w:r>
        <w:rPr>
          <w:i/>
          <w:iCs/>
          <w:sz w:val="32"/>
          <w:szCs w:val="32"/>
        </w:rPr>
        <w:t>"</w:t>
      </w:r>
      <w:proofErr w:type="spellStart"/>
      <w:r>
        <w:rPr>
          <w:i/>
          <w:iCs/>
          <w:sz w:val="32"/>
          <w:szCs w:val="32"/>
        </w:rPr>
        <w:t>вълкъ</w:t>
      </w:r>
      <w:proofErr w:type="spellEnd"/>
      <w:r>
        <w:rPr>
          <w:i/>
          <w:iCs/>
          <w:sz w:val="32"/>
          <w:szCs w:val="32"/>
        </w:rPr>
        <w:t>"</w:t>
      </w:r>
      <w:r>
        <w:rPr>
          <w:sz w:val="32"/>
          <w:szCs w:val="32"/>
        </w:rPr>
        <w:t>) і "</w:t>
      </w:r>
      <w:r>
        <w:rPr>
          <w:i/>
          <w:sz w:val="32"/>
          <w:szCs w:val="32"/>
        </w:rPr>
        <w:t>волхв</w:t>
      </w:r>
      <w:r>
        <w:rPr>
          <w:sz w:val="32"/>
          <w:szCs w:val="32"/>
        </w:rPr>
        <w:t>" – є спорідненими. Найбільш близьке до слова "волхв" германське "</w:t>
      </w:r>
      <w:proofErr w:type="spellStart"/>
      <w:r>
        <w:rPr>
          <w:i/>
          <w:sz w:val="32"/>
          <w:szCs w:val="32"/>
        </w:rPr>
        <w:t>wolf</w:t>
      </w:r>
      <w:proofErr w:type="spellEnd"/>
      <w:r>
        <w:rPr>
          <w:sz w:val="32"/>
          <w:szCs w:val="32"/>
        </w:rPr>
        <w:t xml:space="preserve">" (вовк), адже латинська літера </w:t>
      </w:r>
      <w:r>
        <w:rPr>
          <w:i/>
          <w:sz w:val="32"/>
          <w:szCs w:val="32"/>
        </w:rPr>
        <w:t>f</w:t>
      </w:r>
      <w:r>
        <w:rPr>
          <w:sz w:val="32"/>
          <w:szCs w:val="32"/>
        </w:rPr>
        <w:t xml:space="preserve"> кирилицею передається двома літерами – "</w:t>
      </w:r>
      <w:r>
        <w:rPr>
          <w:i/>
          <w:sz w:val="32"/>
          <w:szCs w:val="32"/>
        </w:rPr>
        <w:t>хв</w:t>
      </w:r>
      <w:r>
        <w:rPr>
          <w:sz w:val="32"/>
          <w:szCs w:val="32"/>
        </w:rPr>
        <w:t>".</w:t>
      </w:r>
    </w:p>
    <w:p w14:paraId="4AD0FC5D" w14:textId="77777777" w:rsidR="009B6AF7" w:rsidRDefault="00000000">
      <w:pPr>
        <w:ind w:firstLine="284"/>
        <w:jc w:val="both"/>
        <w:rPr>
          <w:sz w:val="32"/>
          <w:szCs w:val="32"/>
        </w:rPr>
      </w:pPr>
      <w:r>
        <w:rPr>
          <w:sz w:val="32"/>
          <w:szCs w:val="32"/>
        </w:rPr>
        <w:t xml:space="preserve">Вважають, що свято Валентина (14 лютого), яке є тотожним святу Велеса-Власія 11 лютого, начебто замінило </w:t>
      </w:r>
      <w:proofErr w:type="spellStart"/>
      <w:r>
        <w:rPr>
          <w:sz w:val="32"/>
          <w:szCs w:val="32"/>
        </w:rPr>
        <w:t>Луперкалії</w:t>
      </w:r>
      <w:proofErr w:type="spellEnd"/>
      <w:r>
        <w:rPr>
          <w:sz w:val="32"/>
          <w:szCs w:val="32"/>
        </w:rPr>
        <w:t xml:space="preserve">, хоча ця версія не є загальноприйнятою. Можна припустити, що </w:t>
      </w:r>
      <w:proofErr w:type="spellStart"/>
      <w:r>
        <w:rPr>
          <w:sz w:val="32"/>
          <w:szCs w:val="32"/>
        </w:rPr>
        <w:t>Луперкалії</w:t>
      </w:r>
      <w:proofErr w:type="spellEnd"/>
      <w:r>
        <w:rPr>
          <w:sz w:val="32"/>
          <w:szCs w:val="32"/>
        </w:rPr>
        <w:t xml:space="preserve"> могли мати функціональну подібність до "Всеїдного тижня" (М'ясниць), що передує Колодію: їх поєднує принесення в жертву тварин, що вже стає забороненим на Масницях.</w:t>
      </w:r>
    </w:p>
    <w:p w14:paraId="4E6E5955" w14:textId="77777777" w:rsidR="009B6AF7" w:rsidRDefault="00000000">
      <w:pPr>
        <w:ind w:firstLine="284"/>
        <w:jc w:val="both"/>
        <w:rPr>
          <w:sz w:val="32"/>
          <w:szCs w:val="32"/>
        </w:rPr>
      </w:pPr>
      <w:r>
        <w:rPr>
          <w:sz w:val="32"/>
          <w:szCs w:val="32"/>
        </w:rPr>
        <w:lastRenderedPageBreak/>
        <w:t>Відмінності у датах могли виникнути через різний початок посту в окремих традиціях або через поступове зміщення юліанського календаря відносно астрономічних подій.</w:t>
      </w:r>
    </w:p>
    <w:p w14:paraId="7A65F66E" w14:textId="77777777" w:rsidR="009B6AF7" w:rsidRDefault="00000000">
      <w:pPr>
        <w:ind w:firstLine="284"/>
        <w:jc w:val="both"/>
        <w:rPr>
          <w:sz w:val="32"/>
          <w:szCs w:val="32"/>
        </w:rPr>
      </w:pPr>
      <w:r>
        <w:rPr>
          <w:sz w:val="32"/>
          <w:szCs w:val="32"/>
        </w:rPr>
        <w:t xml:space="preserve">Фавна вважають римським відповідником грецького Пана, який зображувався з козлячими ногами і рогами. Римляни так шанували фавнів, що присвятили їм ще урочисті дні – </w:t>
      </w:r>
      <w:proofErr w:type="spellStart"/>
      <w:r>
        <w:rPr>
          <w:sz w:val="32"/>
          <w:szCs w:val="32"/>
        </w:rPr>
        <w:t>Фавналії</w:t>
      </w:r>
      <w:proofErr w:type="spellEnd"/>
      <w:r>
        <w:rPr>
          <w:sz w:val="32"/>
          <w:szCs w:val="32"/>
        </w:rPr>
        <w:t>, які починалися 5 грудня. Вони могли певним чином відобразитися у передодні свята Миколи (6 грудня), якого пов'язуємо з Велесом.</w:t>
      </w:r>
    </w:p>
    <w:p w14:paraId="34ABD106" w14:textId="77777777" w:rsidR="009B6AF7" w:rsidRDefault="00000000">
      <w:pPr>
        <w:pStyle w:val="a6"/>
        <w:ind w:firstLine="284"/>
        <w:jc w:val="both"/>
        <w:rPr>
          <w:rFonts w:ascii="Times New Roman" w:eastAsia="MS Mincho" w:hAnsi="Times New Roman"/>
          <w:b/>
          <w:sz w:val="24"/>
          <w:szCs w:val="24"/>
        </w:rPr>
      </w:pPr>
      <w:r>
        <w:rPr>
          <w:rFonts w:ascii="Times New Roman" w:eastAsia="MS Mincho" w:hAnsi="Times New Roman"/>
          <w:b/>
          <w:sz w:val="24"/>
          <w:szCs w:val="24"/>
        </w:rPr>
        <w:t>Література:</w:t>
      </w:r>
    </w:p>
    <w:p w14:paraId="3E7E9EC8" w14:textId="77777777" w:rsidR="009B6AF7" w:rsidRDefault="00000000">
      <w:pPr>
        <w:pStyle w:val="a6"/>
        <w:ind w:firstLine="284"/>
        <w:jc w:val="both"/>
        <w:rPr>
          <w:rFonts w:ascii="Times New Roman" w:eastAsia="MS Mincho" w:hAnsi="Times New Roman"/>
          <w:bCs/>
          <w:sz w:val="24"/>
          <w:szCs w:val="24"/>
        </w:rPr>
      </w:pPr>
      <w:r>
        <w:rPr>
          <w:rFonts w:ascii="Times New Roman" w:eastAsia="MS Mincho" w:hAnsi="Times New Roman"/>
          <w:bCs/>
          <w:sz w:val="24"/>
          <w:szCs w:val="24"/>
        </w:rPr>
        <w:t>1. Воропай О. Звичай нашого народу. Етнографічний нарис. – Т.1. – К.: Оберіг, 1991. – 456 с.</w:t>
      </w:r>
    </w:p>
    <w:p w14:paraId="1A9E4310" w14:textId="77777777" w:rsidR="009B6AF7" w:rsidRDefault="00000000">
      <w:pPr>
        <w:pStyle w:val="a6"/>
        <w:ind w:firstLine="284"/>
        <w:jc w:val="both"/>
        <w:rPr>
          <w:rFonts w:ascii="Times New Roman" w:eastAsia="MS Mincho" w:hAnsi="Times New Roman"/>
          <w:bCs/>
          <w:sz w:val="24"/>
          <w:szCs w:val="24"/>
        </w:rPr>
      </w:pPr>
      <w:r>
        <w:rPr>
          <w:rFonts w:ascii="Times New Roman" w:eastAsia="MS Mincho" w:hAnsi="Times New Roman"/>
          <w:bCs/>
          <w:sz w:val="24"/>
          <w:szCs w:val="24"/>
        </w:rPr>
        <w:t xml:space="preserve">2. Словник античної міфології / Уклад. І. Я. </w:t>
      </w:r>
      <w:proofErr w:type="spellStart"/>
      <w:r>
        <w:rPr>
          <w:rFonts w:ascii="Times New Roman" w:eastAsia="MS Mincho" w:hAnsi="Times New Roman"/>
          <w:bCs/>
          <w:sz w:val="24"/>
          <w:szCs w:val="24"/>
        </w:rPr>
        <w:t>Козовик</w:t>
      </w:r>
      <w:proofErr w:type="spellEnd"/>
      <w:r>
        <w:rPr>
          <w:rFonts w:ascii="Times New Roman" w:eastAsia="MS Mincho" w:hAnsi="Times New Roman"/>
          <w:bCs/>
          <w:sz w:val="24"/>
          <w:szCs w:val="24"/>
        </w:rPr>
        <w:t>, О. Д. Пономарів; вступ, стаття А.О. Білецького – 2-е вид. – К.: Наук. думка, 1989. – 240 с.</w:t>
      </w:r>
    </w:p>
    <w:p w14:paraId="447F7F93" w14:textId="77777777" w:rsidR="009B6AF7" w:rsidRDefault="009B6AF7">
      <w:pPr>
        <w:pStyle w:val="af8"/>
        <w:ind w:firstLine="284"/>
        <w:jc w:val="center"/>
        <w:rPr>
          <w:b/>
          <w:sz w:val="32"/>
          <w:szCs w:val="32"/>
        </w:rPr>
      </w:pPr>
    </w:p>
    <w:p w14:paraId="6A4DFE2B" w14:textId="77777777" w:rsidR="009B6AF7" w:rsidRDefault="00000000">
      <w:pPr>
        <w:pStyle w:val="af8"/>
        <w:ind w:firstLine="284"/>
        <w:jc w:val="center"/>
        <w:rPr>
          <w:b/>
          <w:sz w:val="32"/>
          <w:szCs w:val="32"/>
        </w:rPr>
      </w:pPr>
      <w:proofErr w:type="spellStart"/>
      <w:r>
        <w:rPr>
          <w:b/>
          <w:sz w:val="32"/>
          <w:szCs w:val="32"/>
        </w:rPr>
        <w:t>Дорота</w:t>
      </w:r>
      <w:proofErr w:type="spellEnd"/>
      <w:r>
        <w:rPr>
          <w:b/>
          <w:sz w:val="16"/>
          <w:szCs w:val="16"/>
        </w:rPr>
        <w:t>*</w:t>
      </w:r>
    </w:p>
    <w:p w14:paraId="4D1CBAAC" w14:textId="77777777" w:rsidR="009B6AF7" w:rsidRDefault="00000000">
      <w:pPr>
        <w:pStyle w:val="af8"/>
        <w:ind w:firstLine="284"/>
        <w:jc w:val="center"/>
        <w:rPr>
          <w:sz w:val="32"/>
          <w:szCs w:val="32"/>
        </w:rPr>
      </w:pPr>
      <w:r>
        <w:rPr>
          <w:b/>
          <w:sz w:val="32"/>
          <w:szCs w:val="32"/>
        </w:rPr>
        <w:t>6 лютого</w:t>
      </w:r>
    </w:p>
    <w:tbl>
      <w:tblPr>
        <w:tblStyle w:val="afb"/>
        <w:tblpPr w:leftFromText="180" w:rightFromText="180" w:vertAnchor="text" w:horzAnchor="margin" w:tblpY="132"/>
        <w:tblW w:w="2911" w:type="dxa"/>
        <w:tblLayout w:type="fixed"/>
        <w:tblLook w:val="04A0" w:firstRow="1" w:lastRow="0" w:firstColumn="1" w:lastColumn="0" w:noHBand="0" w:noVBand="1"/>
      </w:tblPr>
      <w:tblGrid>
        <w:gridCol w:w="2911"/>
      </w:tblGrid>
      <w:tr w:rsidR="009B6AF7" w14:paraId="4A7C3EFB" w14:textId="77777777">
        <w:trPr>
          <w:trHeight w:val="4323"/>
        </w:trPr>
        <w:tc>
          <w:tcPr>
            <w:tcW w:w="2911" w:type="dxa"/>
            <w:tcBorders>
              <w:top w:val="nil"/>
              <w:left w:val="nil"/>
              <w:bottom w:val="nil"/>
              <w:right w:val="nil"/>
            </w:tcBorders>
          </w:tcPr>
          <w:p w14:paraId="62322668" w14:textId="77777777" w:rsidR="009B6AF7" w:rsidRDefault="00000000">
            <w:pPr>
              <w:pStyle w:val="af8"/>
            </w:pPr>
            <w:r>
              <w:rPr>
                <w:noProof/>
              </w:rPr>
              <w:drawing>
                <wp:inline distT="0" distB="0" distL="0" distR="0" wp14:anchorId="46067C58" wp14:editId="6BF9996D">
                  <wp:extent cx="1506855" cy="2327275"/>
                  <wp:effectExtent l="0" t="0" r="0" b="0"/>
                  <wp:docPr id="115" name="Рисунок 22" descr="C:\Users\Администратор\Desktop\st-dorothy_Франсиско де Сурбаран.jpg"/>
                  <wp:cNvGraphicFramePr/>
                  <a:graphic xmlns:a="http://schemas.openxmlformats.org/drawingml/2006/main">
                    <a:graphicData uri="http://schemas.openxmlformats.org/drawingml/2006/picture">
                      <pic:pic xmlns:pic="http://schemas.openxmlformats.org/drawingml/2006/picture">
                        <pic:nvPicPr>
                          <pic:cNvPr id="116" name="Рисунок 22" descr="C:\Users\Администратор\Desktop\st-dorothy_Франсиско де Сурбаран.jpg"/>
                          <pic:cNvPicPr/>
                        </pic:nvPicPr>
                        <pic:blipFill>
                          <a:blip r:embed="rId126">
                            <a:extLst>
                              <a:ext uri="{BEBA8EAE-BF5A-486C-A8C5-ECC9F3942E4B}">
                                <a14:imgProps xmlns:a14="http://schemas.microsoft.com/office/drawing/2010/main">
                                  <a14:imgLayer r:embed="rId127">
                                    <a14:imgEffect>
                                      <a14:brightnessContrast bright="55000"/>
                                    </a14:imgEffect>
                                  </a14:imgLayer>
                                </a14:imgProps>
                              </a:ext>
                            </a:extLst>
                          </a:blip>
                          <a:stretch/>
                        </pic:blipFill>
                        <pic:spPr>
                          <a:xfrm>
                            <a:off x="0" y="0"/>
                            <a:ext cx="1506960" cy="2327400"/>
                          </a:xfrm>
                          <a:prstGeom prst="rect">
                            <a:avLst/>
                          </a:prstGeom>
                          <a:ln w="0">
                            <a:noFill/>
                          </a:ln>
                        </pic:spPr>
                      </pic:pic>
                    </a:graphicData>
                  </a:graphic>
                </wp:inline>
              </w:drawing>
            </w:r>
          </w:p>
          <w:p w14:paraId="38F86063" w14:textId="77777777" w:rsidR="009B6AF7" w:rsidRDefault="00000000">
            <w:pPr>
              <w:pStyle w:val="af8"/>
              <w:jc w:val="center"/>
              <w:rPr>
                <w:b/>
              </w:rPr>
            </w:pPr>
            <w:proofErr w:type="spellStart"/>
            <w:r>
              <w:rPr>
                <w:b/>
              </w:rPr>
              <w:t>Св</w:t>
            </w:r>
            <w:proofErr w:type="spellEnd"/>
            <w:r>
              <w:rPr>
                <w:b/>
              </w:rPr>
              <w:t xml:space="preserve">. </w:t>
            </w:r>
            <w:proofErr w:type="spellStart"/>
            <w:r>
              <w:rPr>
                <w:b/>
              </w:rPr>
              <w:t>Дорота</w:t>
            </w:r>
            <w:proofErr w:type="spellEnd"/>
            <w:r>
              <w:rPr>
                <w:b/>
              </w:rPr>
              <w:t xml:space="preserve"> –</w:t>
            </w:r>
          </w:p>
          <w:p w14:paraId="2B96926E" w14:textId="77777777" w:rsidR="009B6AF7" w:rsidRDefault="00000000">
            <w:pPr>
              <w:pStyle w:val="af8"/>
              <w:jc w:val="center"/>
              <w:rPr>
                <w:sz w:val="16"/>
                <w:szCs w:val="16"/>
              </w:rPr>
            </w:pPr>
            <w:proofErr w:type="spellStart"/>
            <w:r>
              <w:rPr>
                <w:b/>
              </w:rPr>
              <w:t>Франсиско</w:t>
            </w:r>
            <w:proofErr w:type="spellEnd"/>
            <w:r>
              <w:rPr>
                <w:b/>
              </w:rPr>
              <w:t xml:space="preserve"> де </w:t>
            </w:r>
            <w:proofErr w:type="spellStart"/>
            <w:r>
              <w:rPr>
                <w:b/>
              </w:rPr>
              <w:t>Сурбаран</w:t>
            </w:r>
            <w:proofErr w:type="spellEnd"/>
          </w:p>
        </w:tc>
      </w:tr>
    </w:tbl>
    <w:p w14:paraId="1B8905CB" w14:textId="77777777" w:rsidR="009B6AF7" w:rsidRDefault="00000000">
      <w:pPr>
        <w:pStyle w:val="af8"/>
        <w:ind w:firstLine="284"/>
        <w:jc w:val="both"/>
        <w:rPr>
          <w:sz w:val="32"/>
          <w:szCs w:val="32"/>
        </w:rPr>
      </w:pPr>
      <w:r>
        <w:rPr>
          <w:sz w:val="32"/>
          <w:szCs w:val="32"/>
        </w:rPr>
        <w:t>Це свято є вершиною послідовного циклу, що починається від Різдва. На схемі восьмикутної зірки при шестиденному тижні це дата відповідає найвищій точці календарної ділянки (див. схему). Свято тотожне Трійці 6 травня та Великому Спасу 6 серпня. Свято 6 листопада залишається поки що недослідженим.</w:t>
      </w:r>
    </w:p>
    <w:p w14:paraId="72AFF1B8" w14:textId="77777777" w:rsidR="009B6AF7" w:rsidRDefault="00000000">
      <w:pPr>
        <w:pStyle w:val="af8"/>
        <w:ind w:firstLine="284"/>
        <w:jc w:val="both"/>
        <w:rPr>
          <w:sz w:val="32"/>
          <w:szCs w:val="32"/>
        </w:rPr>
      </w:pPr>
      <w:r>
        <w:rPr>
          <w:sz w:val="32"/>
          <w:szCs w:val="32"/>
        </w:rPr>
        <w:t xml:space="preserve">Ім'я </w:t>
      </w:r>
      <w:proofErr w:type="spellStart"/>
      <w:r>
        <w:rPr>
          <w:sz w:val="32"/>
          <w:szCs w:val="32"/>
        </w:rPr>
        <w:t>Дорота</w:t>
      </w:r>
      <w:proofErr w:type="spellEnd"/>
      <w:r>
        <w:rPr>
          <w:sz w:val="32"/>
          <w:szCs w:val="32"/>
        </w:rPr>
        <w:t xml:space="preserve"> може означати запліднену жінку, що носить дитину. Огрядну жінку, схожу на вагітну, називають дорідною. Від того ж кореня походить слово дорідний – врожайний, багатий, великий. Узимку насіння вкладене в лоно Землі, перебуває в її утробі, щоб навесні прокинутися й народитися.</w:t>
      </w:r>
    </w:p>
    <w:p w14:paraId="62D909CA" w14:textId="77777777" w:rsidR="009B6AF7" w:rsidRDefault="00000000">
      <w:pPr>
        <w:pStyle w:val="af8"/>
        <w:ind w:firstLine="284"/>
        <w:jc w:val="both"/>
        <w:rPr>
          <w:sz w:val="32"/>
          <w:szCs w:val="32"/>
        </w:rPr>
      </w:pPr>
      <w:r>
        <w:rPr>
          <w:sz w:val="32"/>
          <w:szCs w:val="32"/>
        </w:rPr>
        <w:t xml:space="preserve">Чоловічий відповідник імені – </w:t>
      </w:r>
      <w:proofErr w:type="spellStart"/>
      <w:r>
        <w:rPr>
          <w:sz w:val="32"/>
          <w:szCs w:val="32"/>
        </w:rPr>
        <w:t>Дороф</w:t>
      </w:r>
      <w:proofErr w:type="spellEnd"/>
      <w:r>
        <w:rPr>
          <w:sz w:val="32"/>
          <w:szCs w:val="32"/>
        </w:rPr>
        <w:t>(т)</w:t>
      </w:r>
      <w:proofErr w:type="spellStart"/>
      <w:r>
        <w:rPr>
          <w:sz w:val="32"/>
          <w:szCs w:val="32"/>
        </w:rPr>
        <w:t>ій</w:t>
      </w:r>
      <w:proofErr w:type="spellEnd"/>
      <w:r>
        <w:rPr>
          <w:sz w:val="32"/>
          <w:szCs w:val="32"/>
        </w:rPr>
        <w:t>, Доро(х)</w:t>
      </w:r>
      <w:proofErr w:type="spellStart"/>
      <w:r>
        <w:rPr>
          <w:sz w:val="32"/>
          <w:szCs w:val="32"/>
        </w:rPr>
        <w:t>тей</w:t>
      </w:r>
      <w:proofErr w:type="spellEnd"/>
      <w:r>
        <w:rPr>
          <w:sz w:val="32"/>
          <w:szCs w:val="32"/>
        </w:rPr>
        <w:t xml:space="preserve">, Дорош, Федір – тлумачать з грецької як "Дар Божий". </w:t>
      </w:r>
      <w:r>
        <w:rPr>
          <w:b/>
          <w:sz w:val="32"/>
          <w:szCs w:val="32"/>
        </w:rPr>
        <w:t>[3, 56,105]</w:t>
      </w:r>
      <w:r>
        <w:rPr>
          <w:sz w:val="32"/>
          <w:szCs w:val="32"/>
        </w:rPr>
        <w:t xml:space="preserve">. Можливо, це означення новонародженої дитини або фалоса, що "одаровує" сім'ям. Прізвище </w:t>
      </w:r>
      <w:proofErr w:type="spellStart"/>
      <w:r>
        <w:rPr>
          <w:sz w:val="32"/>
          <w:szCs w:val="32"/>
        </w:rPr>
        <w:t>Дорожний</w:t>
      </w:r>
      <w:proofErr w:type="spellEnd"/>
      <w:r>
        <w:rPr>
          <w:sz w:val="32"/>
          <w:szCs w:val="32"/>
        </w:rPr>
        <w:t xml:space="preserve"> інколи пов'язують не з дорогою, а з іменем Дорош. Проте й образ дороги тут не випадковий: новонароджений починає новий шлях "вирушає в дорогу життя".</w:t>
      </w:r>
    </w:p>
    <w:p w14:paraId="3B598497" w14:textId="77777777" w:rsidR="009B6AF7" w:rsidRDefault="00000000">
      <w:pPr>
        <w:pStyle w:val="af8"/>
        <w:ind w:firstLine="284"/>
        <w:jc w:val="both"/>
        <w:rPr>
          <w:sz w:val="32"/>
          <w:szCs w:val="32"/>
        </w:rPr>
      </w:pPr>
      <w:r>
        <w:rPr>
          <w:sz w:val="32"/>
          <w:szCs w:val="32"/>
        </w:rPr>
        <w:t xml:space="preserve">Етимологія слова </w:t>
      </w:r>
      <w:r>
        <w:rPr>
          <w:i/>
          <w:iCs/>
          <w:sz w:val="32"/>
          <w:szCs w:val="32"/>
        </w:rPr>
        <w:t>дорога</w:t>
      </w:r>
      <w:r>
        <w:rPr>
          <w:sz w:val="32"/>
          <w:szCs w:val="32"/>
        </w:rPr>
        <w:t xml:space="preserve"> також непроста. У слов'янських мовах це слово виводять від значень "рівчак, канава, ущелина, заглиблення, борозна". Воно споріднене зі словами "</w:t>
      </w:r>
      <w:proofErr w:type="spellStart"/>
      <w:r>
        <w:rPr>
          <w:sz w:val="32"/>
          <w:szCs w:val="32"/>
        </w:rPr>
        <w:t>дергати</w:t>
      </w:r>
      <w:proofErr w:type="spellEnd"/>
      <w:r>
        <w:rPr>
          <w:sz w:val="32"/>
          <w:szCs w:val="32"/>
        </w:rPr>
        <w:t>, тягти, рвати, дерти", а також ст.-</w:t>
      </w:r>
      <w:proofErr w:type="spellStart"/>
      <w:r>
        <w:rPr>
          <w:sz w:val="32"/>
          <w:szCs w:val="32"/>
        </w:rPr>
        <w:t>слов</w:t>
      </w:r>
      <w:proofErr w:type="spellEnd"/>
      <w:r>
        <w:rPr>
          <w:sz w:val="32"/>
          <w:szCs w:val="32"/>
        </w:rPr>
        <w:t xml:space="preserve">. </w:t>
      </w:r>
      <w:r>
        <w:rPr>
          <w:i/>
          <w:iCs/>
          <w:sz w:val="32"/>
          <w:szCs w:val="32"/>
        </w:rPr>
        <w:t>"</w:t>
      </w:r>
      <w:proofErr w:type="spellStart"/>
      <w:r>
        <w:rPr>
          <w:i/>
          <w:iCs/>
          <w:sz w:val="32"/>
          <w:szCs w:val="32"/>
        </w:rPr>
        <w:t>дьрати</w:t>
      </w:r>
      <w:proofErr w:type="spellEnd"/>
      <w:r>
        <w:rPr>
          <w:i/>
          <w:iCs/>
          <w:sz w:val="32"/>
          <w:szCs w:val="32"/>
        </w:rPr>
        <w:t>"</w:t>
      </w:r>
      <w:r>
        <w:rPr>
          <w:sz w:val="32"/>
          <w:szCs w:val="32"/>
        </w:rPr>
        <w:t xml:space="preserve">, </w:t>
      </w:r>
      <w:proofErr w:type="spellStart"/>
      <w:r>
        <w:rPr>
          <w:sz w:val="32"/>
          <w:szCs w:val="32"/>
        </w:rPr>
        <w:t>псл</w:t>
      </w:r>
      <w:proofErr w:type="spellEnd"/>
      <w:r>
        <w:rPr>
          <w:sz w:val="32"/>
          <w:szCs w:val="32"/>
        </w:rPr>
        <w:t xml:space="preserve">. </w:t>
      </w:r>
      <w:proofErr w:type="spellStart"/>
      <w:r>
        <w:rPr>
          <w:i/>
          <w:iCs/>
          <w:sz w:val="32"/>
          <w:szCs w:val="32"/>
          <w:lang w:val="en-US"/>
        </w:rPr>
        <w:t>derti</w:t>
      </w:r>
      <w:proofErr w:type="spellEnd"/>
      <w:r>
        <w:rPr>
          <w:i/>
          <w:iCs/>
          <w:sz w:val="32"/>
          <w:szCs w:val="32"/>
        </w:rPr>
        <w:t xml:space="preserve">, </w:t>
      </w:r>
      <w:r>
        <w:rPr>
          <w:i/>
          <w:iCs/>
          <w:sz w:val="32"/>
          <w:szCs w:val="32"/>
          <w:lang w:val="en-US"/>
        </w:rPr>
        <w:t>d</w:t>
      </w:r>
      <w:r>
        <w:rPr>
          <w:i/>
          <w:iCs/>
          <w:sz w:val="32"/>
          <w:szCs w:val="32"/>
        </w:rPr>
        <w:t>ь</w:t>
      </w:r>
      <w:proofErr w:type="spellStart"/>
      <w:r>
        <w:rPr>
          <w:i/>
          <w:iCs/>
          <w:sz w:val="32"/>
          <w:szCs w:val="32"/>
          <w:lang w:val="en-US"/>
        </w:rPr>
        <w:t>ro</w:t>
      </w:r>
      <w:proofErr w:type="spellEnd"/>
      <w:r>
        <w:rPr>
          <w:sz w:val="32"/>
          <w:szCs w:val="32"/>
        </w:rPr>
        <w:t xml:space="preserve"> і </w:t>
      </w:r>
      <w:r>
        <w:rPr>
          <w:i/>
          <w:iCs/>
          <w:sz w:val="32"/>
          <w:szCs w:val="32"/>
          <w:lang w:val="en-US"/>
        </w:rPr>
        <w:t>d</w:t>
      </w:r>
      <w:r>
        <w:rPr>
          <w:i/>
          <w:iCs/>
          <w:sz w:val="32"/>
          <w:szCs w:val="32"/>
        </w:rPr>
        <w:t>ь</w:t>
      </w:r>
      <w:proofErr w:type="spellStart"/>
      <w:r>
        <w:rPr>
          <w:i/>
          <w:iCs/>
          <w:sz w:val="32"/>
          <w:szCs w:val="32"/>
          <w:lang w:val="en-US"/>
        </w:rPr>
        <w:t>rati</w:t>
      </w:r>
      <w:proofErr w:type="spellEnd"/>
      <w:r>
        <w:rPr>
          <w:i/>
          <w:iCs/>
          <w:sz w:val="32"/>
          <w:szCs w:val="32"/>
        </w:rPr>
        <w:t xml:space="preserve">, </w:t>
      </w:r>
      <w:proofErr w:type="spellStart"/>
      <w:r>
        <w:rPr>
          <w:i/>
          <w:iCs/>
          <w:sz w:val="32"/>
          <w:szCs w:val="32"/>
          <w:lang w:val="en-US"/>
        </w:rPr>
        <w:t>dero</w:t>
      </w:r>
      <w:proofErr w:type="spellEnd"/>
      <w:r>
        <w:rPr>
          <w:sz w:val="32"/>
          <w:szCs w:val="32"/>
        </w:rPr>
        <w:t xml:space="preserve"> та ін. Тобто, "дорога" – це місце, де обдирають дерен, розчищають шлях. </w:t>
      </w:r>
      <w:r>
        <w:rPr>
          <w:b/>
          <w:bCs/>
          <w:sz w:val="32"/>
          <w:szCs w:val="32"/>
        </w:rPr>
        <w:t xml:space="preserve">[див. 2, </w:t>
      </w:r>
      <w:r>
        <w:rPr>
          <w:b/>
          <w:bCs/>
          <w:sz w:val="32"/>
          <w:szCs w:val="32"/>
        </w:rPr>
        <w:lastRenderedPageBreak/>
        <w:t>41,112]</w:t>
      </w:r>
      <w:r>
        <w:rPr>
          <w:sz w:val="32"/>
          <w:szCs w:val="32"/>
        </w:rPr>
        <w:t xml:space="preserve">. Цей сенс перегукується із сороміцьким "дерти чи </w:t>
      </w:r>
      <w:proofErr w:type="spellStart"/>
      <w:r>
        <w:rPr>
          <w:sz w:val="32"/>
          <w:szCs w:val="32"/>
        </w:rPr>
        <w:t>відідрати</w:t>
      </w:r>
      <w:proofErr w:type="spellEnd"/>
      <w:r>
        <w:rPr>
          <w:sz w:val="32"/>
          <w:szCs w:val="32"/>
        </w:rPr>
        <w:t xml:space="preserve"> жінку". Так і товар стає "дорогим" після проходження такої "дороги".</w:t>
      </w:r>
    </w:p>
    <w:p w14:paraId="74407882" w14:textId="77777777" w:rsidR="009B6AF7" w:rsidRDefault="00000000">
      <w:pPr>
        <w:pStyle w:val="af8"/>
        <w:ind w:firstLine="284"/>
        <w:jc w:val="both"/>
        <w:rPr>
          <w:sz w:val="32"/>
          <w:szCs w:val="32"/>
        </w:rPr>
      </w:pPr>
      <w:r>
        <w:rPr>
          <w:sz w:val="32"/>
          <w:szCs w:val="32"/>
        </w:rPr>
        <w:t>Близьким за змістом є слово "дорослий". Ось що пише М. Дикарєв: "Доросле жито є символом дорослої молодіжі, котру пора дружити:</w:t>
      </w:r>
    </w:p>
    <w:p w14:paraId="685C0364" w14:textId="77777777" w:rsidR="009B6AF7" w:rsidRDefault="00000000">
      <w:pPr>
        <w:pStyle w:val="af8"/>
        <w:ind w:firstLine="1701"/>
        <w:jc w:val="both"/>
        <w:rPr>
          <w:i/>
          <w:sz w:val="30"/>
          <w:szCs w:val="30"/>
        </w:rPr>
      </w:pPr>
      <w:r>
        <w:rPr>
          <w:i/>
          <w:sz w:val="30"/>
          <w:szCs w:val="30"/>
        </w:rPr>
        <w:t>Пора, мати, жито жати –</w:t>
      </w:r>
    </w:p>
    <w:p w14:paraId="2CFB1063" w14:textId="77777777" w:rsidR="009B6AF7" w:rsidRDefault="00000000">
      <w:pPr>
        <w:pStyle w:val="af8"/>
        <w:ind w:firstLine="1701"/>
        <w:jc w:val="both"/>
        <w:rPr>
          <w:i/>
          <w:sz w:val="30"/>
          <w:szCs w:val="30"/>
        </w:rPr>
      </w:pPr>
      <w:r>
        <w:rPr>
          <w:i/>
          <w:sz w:val="30"/>
          <w:szCs w:val="30"/>
        </w:rPr>
        <w:t>Колос похилився;</w:t>
      </w:r>
    </w:p>
    <w:p w14:paraId="36B05F83" w14:textId="77777777" w:rsidR="009B6AF7" w:rsidRDefault="00000000">
      <w:pPr>
        <w:pStyle w:val="af8"/>
        <w:ind w:firstLine="1701"/>
        <w:jc w:val="both"/>
        <w:rPr>
          <w:i/>
          <w:sz w:val="30"/>
          <w:szCs w:val="30"/>
        </w:rPr>
      </w:pPr>
      <w:r>
        <w:rPr>
          <w:i/>
          <w:sz w:val="30"/>
          <w:szCs w:val="30"/>
        </w:rPr>
        <w:t>Жени, мати, свого сина,</w:t>
      </w:r>
    </w:p>
    <w:p w14:paraId="274CEB40" w14:textId="77777777" w:rsidR="009B6AF7" w:rsidRDefault="00000000">
      <w:pPr>
        <w:pStyle w:val="af8"/>
        <w:ind w:firstLine="1701"/>
        <w:jc w:val="both"/>
        <w:rPr>
          <w:i/>
          <w:sz w:val="30"/>
          <w:szCs w:val="30"/>
        </w:rPr>
      </w:pPr>
      <w:r>
        <w:rPr>
          <w:i/>
          <w:sz w:val="30"/>
          <w:szCs w:val="30"/>
        </w:rPr>
        <w:t>Бо розволочився.</w:t>
      </w:r>
    </w:p>
    <w:p w14:paraId="4CE9B4BD" w14:textId="77777777" w:rsidR="009B6AF7" w:rsidRDefault="00000000">
      <w:pPr>
        <w:pStyle w:val="af8"/>
        <w:ind w:firstLine="1701"/>
        <w:jc w:val="both"/>
        <w:rPr>
          <w:i/>
          <w:sz w:val="30"/>
          <w:szCs w:val="30"/>
        </w:rPr>
      </w:pPr>
      <w:r>
        <w:rPr>
          <w:i/>
          <w:sz w:val="30"/>
          <w:szCs w:val="30"/>
        </w:rPr>
        <w:t>Ой час, мати, жито жати –</w:t>
      </w:r>
    </w:p>
    <w:p w14:paraId="3CC7A33B" w14:textId="77777777" w:rsidR="009B6AF7" w:rsidRDefault="00000000">
      <w:pPr>
        <w:pStyle w:val="af8"/>
        <w:ind w:firstLine="1701"/>
        <w:jc w:val="both"/>
        <w:rPr>
          <w:i/>
          <w:sz w:val="30"/>
          <w:szCs w:val="30"/>
        </w:rPr>
      </w:pPr>
      <w:r>
        <w:rPr>
          <w:i/>
          <w:sz w:val="30"/>
          <w:szCs w:val="30"/>
        </w:rPr>
        <w:t>Колос похилився;</w:t>
      </w:r>
    </w:p>
    <w:p w14:paraId="51CDEFD7" w14:textId="77777777" w:rsidR="009B6AF7" w:rsidRDefault="00000000">
      <w:pPr>
        <w:pStyle w:val="af8"/>
        <w:ind w:firstLine="1701"/>
        <w:jc w:val="both"/>
        <w:rPr>
          <w:i/>
          <w:sz w:val="30"/>
          <w:szCs w:val="30"/>
        </w:rPr>
      </w:pPr>
      <w:r>
        <w:rPr>
          <w:i/>
          <w:sz w:val="30"/>
          <w:szCs w:val="30"/>
        </w:rPr>
        <w:t>Пора мені заміж дати –</w:t>
      </w:r>
    </w:p>
    <w:p w14:paraId="6476EA0A" w14:textId="77777777" w:rsidR="009B6AF7" w:rsidRDefault="00000000">
      <w:pPr>
        <w:pStyle w:val="af8"/>
        <w:ind w:firstLine="1701"/>
        <w:jc w:val="both"/>
        <w:rPr>
          <w:i/>
          <w:sz w:val="30"/>
          <w:szCs w:val="30"/>
        </w:rPr>
      </w:pPr>
      <w:r>
        <w:rPr>
          <w:i/>
          <w:sz w:val="30"/>
          <w:szCs w:val="30"/>
        </w:rPr>
        <w:t xml:space="preserve">Голос </w:t>
      </w:r>
      <w:proofErr w:type="spellStart"/>
      <w:r>
        <w:rPr>
          <w:i/>
          <w:sz w:val="30"/>
          <w:szCs w:val="30"/>
        </w:rPr>
        <w:t>ізмінився</w:t>
      </w:r>
      <w:proofErr w:type="spellEnd"/>
      <w:r>
        <w:rPr>
          <w:i/>
          <w:sz w:val="30"/>
          <w:szCs w:val="30"/>
        </w:rPr>
        <w:t xml:space="preserve">." </w:t>
      </w:r>
      <w:r>
        <w:rPr>
          <w:b/>
          <w:sz w:val="30"/>
          <w:szCs w:val="30"/>
        </w:rPr>
        <w:t>[1, 236]</w:t>
      </w:r>
      <w:r>
        <w:rPr>
          <w:sz w:val="30"/>
          <w:szCs w:val="30"/>
        </w:rPr>
        <w:t>.</w:t>
      </w:r>
    </w:p>
    <w:p w14:paraId="40FD60CB" w14:textId="77777777" w:rsidR="009B6AF7" w:rsidRDefault="00000000">
      <w:pPr>
        <w:pStyle w:val="af8"/>
        <w:ind w:firstLine="284"/>
        <w:jc w:val="both"/>
        <w:rPr>
          <w:sz w:val="32"/>
          <w:szCs w:val="32"/>
        </w:rPr>
      </w:pPr>
      <w:r>
        <w:rPr>
          <w:sz w:val="32"/>
          <w:szCs w:val="32"/>
        </w:rPr>
        <w:t xml:space="preserve">Не все слід зводити до грецької етимології, адже маємо й слов'янські відповідники імені, побудовані на корені </w:t>
      </w:r>
      <w:r>
        <w:rPr>
          <w:i/>
          <w:iCs/>
          <w:sz w:val="32"/>
          <w:szCs w:val="32"/>
        </w:rPr>
        <w:t>дар/</w:t>
      </w:r>
      <w:proofErr w:type="spellStart"/>
      <w:r>
        <w:rPr>
          <w:i/>
          <w:iCs/>
          <w:sz w:val="32"/>
          <w:szCs w:val="32"/>
        </w:rPr>
        <w:t>дор</w:t>
      </w:r>
      <w:proofErr w:type="spellEnd"/>
      <w:r>
        <w:rPr>
          <w:sz w:val="32"/>
          <w:szCs w:val="32"/>
        </w:rPr>
        <w:t xml:space="preserve">. Болгарська царівна, перша королева Боснії </w:t>
      </w:r>
      <w:proofErr w:type="spellStart"/>
      <w:r>
        <w:rPr>
          <w:sz w:val="32"/>
          <w:szCs w:val="32"/>
        </w:rPr>
        <w:t>Доротея</w:t>
      </w:r>
      <w:proofErr w:type="spellEnd"/>
      <w:r>
        <w:rPr>
          <w:sz w:val="32"/>
          <w:szCs w:val="32"/>
        </w:rPr>
        <w:t xml:space="preserve"> </w:t>
      </w:r>
      <w:proofErr w:type="spellStart"/>
      <w:r>
        <w:rPr>
          <w:sz w:val="32"/>
          <w:szCs w:val="32"/>
        </w:rPr>
        <w:t>Видинська</w:t>
      </w:r>
      <w:proofErr w:type="spellEnd"/>
      <w:r>
        <w:rPr>
          <w:sz w:val="32"/>
          <w:szCs w:val="32"/>
        </w:rPr>
        <w:t xml:space="preserve"> (</w:t>
      </w:r>
      <w:proofErr w:type="spellStart"/>
      <w:r>
        <w:rPr>
          <w:sz w:val="32"/>
          <w:szCs w:val="32"/>
        </w:rPr>
        <w:t>пом</w:t>
      </w:r>
      <w:proofErr w:type="spellEnd"/>
      <w:r>
        <w:rPr>
          <w:sz w:val="32"/>
          <w:szCs w:val="32"/>
        </w:rPr>
        <w:t xml:space="preserve">. 1390 р.) мала ім'я </w:t>
      </w:r>
      <w:proofErr w:type="spellStart"/>
      <w:r>
        <w:rPr>
          <w:sz w:val="32"/>
          <w:szCs w:val="32"/>
        </w:rPr>
        <w:t>Дорослава</w:t>
      </w:r>
      <w:proofErr w:type="spellEnd"/>
      <w:r>
        <w:rPr>
          <w:sz w:val="32"/>
          <w:szCs w:val="32"/>
        </w:rPr>
        <w:t xml:space="preserve">. Відповідно існувало і чоловіче ім'я </w:t>
      </w:r>
      <w:proofErr w:type="spellStart"/>
      <w:r>
        <w:rPr>
          <w:sz w:val="32"/>
          <w:szCs w:val="32"/>
        </w:rPr>
        <w:t>Дорослав</w:t>
      </w:r>
      <w:proofErr w:type="spellEnd"/>
      <w:r>
        <w:rPr>
          <w:sz w:val="32"/>
          <w:szCs w:val="32"/>
        </w:rPr>
        <w:t xml:space="preserve">. Павло </w:t>
      </w:r>
      <w:proofErr w:type="spellStart"/>
      <w:r>
        <w:rPr>
          <w:sz w:val="32"/>
          <w:szCs w:val="32"/>
        </w:rPr>
        <w:t>Чучка</w:t>
      </w:r>
      <w:proofErr w:type="spellEnd"/>
      <w:r>
        <w:rPr>
          <w:sz w:val="32"/>
          <w:szCs w:val="32"/>
        </w:rPr>
        <w:t xml:space="preserve"> вважає, що воно походить від </w:t>
      </w:r>
      <w:proofErr w:type="spellStart"/>
      <w:r>
        <w:rPr>
          <w:sz w:val="32"/>
          <w:szCs w:val="32"/>
        </w:rPr>
        <w:t>Дорогослав</w:t>
      </w:r>
      <w:proofErr w:type="spellEnd"/>
      <w:r>
        <w:rPr>
          <w:sz w:val="32"/>
          <w:szCs w:val="32"/>
        </w:rPr>
        <w:t xml:space="preserve">. Також ім'я Дорож могло стати основою прізвища Дорош, хоча можливе й походження від </w:t>
      </w:r>
      <w:proofErr w:type="spellStart"/>
      <w:r>
        <w:rPr>
          <w:sz w:val="32"/>
          <w:szCs w:val="32"/>
        </w:rPr>
        <w:t>Доротея</w:t>
      </w:r>
      <w:proofErr w:type="spellEnd"/>
      <w:r>
        <w:rPr>
          <w:sz w:val="32"/>
          <w:szCs w:val="32"/>
        </w:rPr>
        <w:t xml:space="preserve">. </w:t>
      </w:r>
      <w:r>
        <w:rPr>
          <w:b/>
          <w:bCs/>
          <w:sz w:val="32"/>
          <w:szCs w:val="32"/>
        </w:rPr>
        <w:t>[див. 4]</w:t>
      </w:r>
      <w:r>
        <w:rPr>
          <w:sz w:val="32"/>
          <w:szCs w:val="32"/>
        </w:rPr>
        <w:t>. У будь-якому разі ім'я має широке використання серед різних народів.</w:t>
      </w:r>
    </w:p>
    <w:p w14:paraId="53771972" w14:textId="77777777" w:rsidR="009B6AF7" w:rsidRDefault="00000000">
      <w:pPr>
        <w:pStyle w:val="af8"/>
        <w:ind w:firstLine="284"/>
        <w:jc w:val="both"/>
        <w:rPr>
          <w:sz w:val="32"/>
          <w:szCs w:val="32"/>
        </w:rPr>
      </w:pPr>
      <w:r>
        <w:rPr>
          <w:sz w:val="32"/>
          <w:szCs w:val="32"/>
        </w:rPr>
        <w:t xml:space="preserve">За церковною легендою свята </w:t>
      </w:r>
      <w:proofErr w:type="spellStart"/>
      <w:r>
        <w:rPr>
          <w:sz w:val="32"/>
          <w:szCs w:val="32"/>
        </w:rPr>
        <w:t>Дорота</w:t>
      </w:r>
      <w:proofErr w:type="spellEnd"/>
      <w:r>
        <w:rPr>
          <w:sz w:val="32"/>
          <w:szCs w:val="32"/>
        </w:rPr>
        <w:t xml:space="preserve"> </w:t>
      </w:r>
      <w:proofErr w:type="spellStart"/>
      <w:r>
        <w:rPr>
          <w:sz w:val="32"/>
          <w:szCs w:val="32"/>
        </w:rPr>
        <w:t>зображалася</w:t>
      </w:r>
      <w:proofErr w:type="spellEnd"/>
      <w:r>
        <w:rPr>
          <w:sz w:val="32"/>
          <w:szCs w:val="32"/>
        </w:rPr>
        <w:t xml:space="preserve"> з кошиком фруктів або квітами – очевидним символом плодючості. Це перегукується з протилежним у річному колі святом Спаса (1 і 6 серпня), де також використовують квіти, яблука та іншу садовину.</w:t>
      </w:r>
    </w:p>
    <w:p w14:paraId="1B18121E" w14:textId="77777777" w:rsidR="009B6AF7" w:rsidRDefault="00000000">
      <w:pPr>
        <w:pStyle w:val="af8"/>
        <w:ind w:firstLine="284"/>
        <w:jc w:val="both"/>
        <w:rPr>
          <w:sz w:val="32"/>
          <w:szCs w:val="32"/>
        </w:rPr>
      </w:pPr>
      <w:r>
        <w:rPr>
          <w:sz w:val="32"/>
          <w:szCs w:val="32"/>
        </w:rPr>
        <w:t xml:space="preserve">Свято </w:t>
      </w:r>
      <w:proofErr w:type="spellStart"/>
      <w:r>
        <w:rPr>
          <w:sz w:val="32"/>
          <w:szCs w:val="32"/>
        </w:rPr>
        <w:t>Дороти</w:t>
      </w:r>
      <w:proofErr w:type="spellEnd"/>
      <w:r>
        <w:rPr>
          <w:sz w:val="32"/>
          <w:szCs w:val="32"/>
        </w:rPr>
        <w:t xml:space="preserve"> належить до тих, що вшановують жінку-породіллю. Цілком доречно віднайти первісне значення свята, а не спотворене пізнішими церковними вигадками про закатованих мучеників. Припускаємо, що після народження Дитини-Сонця (25 грудня) Матір-Земля проходила місячний період очищення. Цей період завершується на Стрітення, коли дитину приєднують до Земного Роду. Дата 6 лютого може бути вершиною породільного часу, коли жінка знову набуває здатності бути заплідненою, стає дорідною. Також </w:t>
      </w:r>
      <w:proofErr w:type="spellStart"/>
      <w:r>
        <w:rPr>
          <w:sz w:val="32"/>
          <w:szCs w:val="32"/>
        </w:rPr>
        <w:t>Дорота</w:t>
      </w:r>
      <w:proofErr w:type="spellEnd"/>
      <w:r>
        <w:rPr>
          <w:sz w:val="32"/>
          <w:szCs w:val="32"/>
        </w:rPr>
        <w:t xml:space="preserve"> покровителькою молодих </w:t>
      </w:r>
      <w:proofErr w:type="spellStart"/>
      <w:r>
        <w:rPr>
          <w:sz w:val="32"/>
          <w:szCs w:val="32"/>
        </w:rPr>
        <w:t>подружжів</w:t>
      </w:r>
      <w:proofErr w:type="spellEnd"/>
      <w:r>
        <w:rPr>
          <w:sz w:val="32"/>
          <w:szCs w:val="32"/>
        </w:rPr>
        <w:t>.</w:t>
      </w:r>
    </w:p>
    <w:p w14:paraId="057BCB5D" w14:textId="77777777" w:rsidR="009B6AF7" w:rsidRDefault="00000000">
      <w:pPr>
        <w:pStyle w:val="af8"/>
        <w:ind w:firstLine="284"/>
        <w:jc w:val="both"/>
        <w:rPr>
          <w:b/>
        </w:rPr>
      </w:pPr>
      <w:r>
        <w:rPr>
          <w:b/>
        </w:rPr>
        <w:t>Література:</w:t>
      </w:r>
    </w:p>
    <w:p w14:paraId="793566AE"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1. Дикарєв М. Знадоби до української народної ботаніки / Бандурка: Українські сороміцькі пісні / </w:t>
      </w:r>
      <w:proofErr w:type="spellStart"/>
      <w:r>
        <w:rPr>
          <w:rFonts w:ascii="Times New Roman" w:eastAsia="MS Mincho" w:hAnsi="Times New Roman"/>
          <w:sz w:val="24"/>
          <w:szCs w:val="24"/>
        </w:rPr>
        <w:t>Упоряд</w:t>
      </w:r>
      <w:proofErr w:type="spellEnd"/>
      <w:r>
        <w:rPr>
          <w:rFonts w:ascii="Times New Roman" w:eastAsia="MS Mincho" w:hAnsi="Times New Roman"/>
          <w:sz w:val="24"/>
          <w:szCs w:val="24"/>
        </w:rPr>
        <w:t xml:space="preserve">. </w:t>
      </w:r>
      <w:proofErr w:type="spellStart"/>
      <w:r>
        <w:rPr>
          <w:rFonts w:ascii="Times New Roman" w:eastAsia="MS Mincho" w:hAnsi="Times New Roman"/>
          <w:sz w:val="24"/>
          <w:szCs w:val="24"/>
        </w:rPr>
        <w:t>М.Сулима</w:t>
      </w:r>
      <w:proofErr w:type="spellEnd"/>
      <w:r>
        <w:rPr>
          <w:rFonts w:ascii="Times New Roman" w:eastAsia="MS Mincho" w:hAnsi="Times New Roman"/>
          <w:sz w:val="24"/>
          <w:szCs w:val="24"/>
        </w:rPr>
        <w:t>. – К.: Дніпро, 2001. – 280 с.</w:t>
      </w:r>
    </w:p>
    <w:p w14:paraId="10B10E62"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2. Етимологічний словник української мови: У 7 т. / </w:t>
      </w:r>
      <w:proofErr w:type="spellStart"/>
      <w:r>
        <w:rPr>
          <w:rFonts w:ascii="Times New Roman" w:eastAsia="MS Mincho" w:hAnsi="Times New Roman"/>
          <w:sz w:val="24"/>
          <w:szCs w:val="24"/>
        </w:rPr>
        <w:t>Редкол</w:t>
      </w:r>
      <w:proofErr w:type="spellEnd"/>
      <w:r>
        <w:rPr>
          <w:rFonts w:ascii="Times New Roman" w:eastAsia="MS Mincho" w:hAnsi="Times New Roman"/>
          <w:sz w:val="24"/>
          <w:szCs w:val="24"/>
        </w:rPr>
        <w:t>. О. С. Мельничук (</w:t>
      </w:r>
      <w:proofErr w:type="spellStart"/>
      <w:r>
        <w:rPr>
          <w:rFonts w:ascii="Times New Roman" w:eastAsia="MS Mincho" w:hAnsi="Times New Roman"/>
          <w:sz w:val="24"/>
          <w:szCs w:val="24"/>
        </w:rPr>
        <w:t>голов</w:t>
      </w:r>
      <w:proofErr w:type="spellEnd"/>
      <w:r>
        <w:rPr>
          <w:rFonts w:ascii="Times New Roman" w:eastAsia="MS Mincho" w:hAnsi="Times New Roman"/>
          <w:sz w:val="24"/>
          <w:szCs w:val="24"/>
        </w:rPr>
        <w:t xml:space="preserve">. ред.) та ін. – К.: Наук. думка, 1985. – Т. 2 / Уклад.: Р. В. </w:t>
      </w:r>
      <w:proofErr w:type="spellStart"/>
      <w:r>
        <w:rPr>
          <w:rFonts w:ascii="Times New Roman" w:eastAsia="MS Mincho" w:hAnsi="Times New Roman"/>
          <w:sz w:val="24"/>
          <w:szCs w:val="24"/>
        </w:rPr>
        <w:t>Болдирєв</w:t>
      </w:r>
      <w:proofErr w:type="spellEnd"/>
      <w:r>
        <w:rPr>
          <w:rFonts w:ascii="Times New Roman" w:eastAsia="MS Mincho" w:hAnsi="Times New Roman"/>
          <w:sz w:val="24"/>
          <w:szCs w:val="24"/>
        </w:rPr>
        <w:t xml:space="preserve"> та ін.– 571 с.</w:t>
      </w:r>
    </w:p>
    <w:p w14:paraId="7381921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3. Скрипник Л.Г., </w:t>
      </w:r>
      <w:proofErr w:type="spellStart"/>
      <w:r>
        <w:rPr>
          <w:rFonts w:ascii="Times New Roman" w:eastAsia="MS Mincho" w:hAnsi="Times New Roman"/>
          <w:sz w:val="24"/>
          <w:szCs w:val="24"/>
        </w:rPr>
        <w:t>Дзятківська</w:t>
      </w:r>
      <w:proofErr w:type="spellEnd"/>
      <w:r>
        <w:rPr>
          <w:rFonts w:ascii="Times New Roman" w:eastAsia="MS Mincho" w:hAnsi="Times New Roman"/>
          <w:sz w:val="24"/>
          <w:szCs w:val="24"/>
        </w:rPr>
        <w:t xml:space="preserve"> Н.П. Власні імена людей. – К.: Наук. думка, 1996. – 336 с.</w:t>
      </w:r>
    </w:p>
    <w:p w14:paraId="4CCEDABE"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 xml:space="preserve">4. </w:t>
      </w:r>
      <w:proofErr w:type="spellStart"/>
      <w:r>
        <w:rPr>
          <w:rFonts w:ascii="Times New Roman" w:eastAsia="MS Mincho" w:hAnsi="Times New Roman"/>
          <w:sz w:val="24"/>
          <w:szCs w:val="24"/>
        </w:rPr>
        <w:t>Чучка</w:t>
      </w:r>
      <w:proofErr w:type="spellEnd"/>
      <w:r>
        <w:rPr>
          <w:rFonts w:ascii="Times New Roman" w:eastAsia="MS Mincho" w:hAnsi="Times New Roman"/>
          <w:sz w:val="24"/>
          <w:szCs w:val="24"/>
        </w:rPr>
        <w:t xml:space="preserve"> П. Слов'янські особові імена українців: історико-етимологічний словник. – Ужгород: Ліра, 2011. – 432 с.</w:t>
      </w:r>
    </w:p>
    <w:p w14:paraId="36AA890F" w14:textId="77777777" w:rsidR="009B6AF7" w:rsidRDefault="009B6AF7">
      <w:pPr>
        <w:jc w:val="center"/>
        <w:rPr>
          <w:b/>
          <w:sz w:val="32"/>
          <w:szCs w:val="32"/>
        </w:rPr>
      </w:pPr>
    </w:p>
    <w:p w14:paraId="39CF04ED" w14:textId="77777777" w:rsidR="00190AFA" w:rsidRDefault="00190AFA">
      <w:pPr>
        <w:jc w:val="center"/>
        <w:rPr>
          <w:b/>
          <w:sz w:val="32"/>
          <w:szCs w:val="32"/>
        </w:rPr>
      </w:pPr>
    </w:p>
    <w:p w14:paraId="4758DCB7" w14:textId="77777777" w:rsidR="009B6AF7" w:rsidRDefault="00000000">
      <w:pPr>
        <w:jc w:val="center"/>
        <w:rPr>
          <w:b/>
          <w:sz w:val="16"/>
          <w:szCs w:val="16"/>
        </w:rPr>
      </w:pPr>
      <w:r>
        <w:rPr>
          <w:b/>
          <w:sz w:val="32"/>
          <w:szCs w:val="32"/>
        </w:rPr>
        <w:lastRenderedPageBreak/>
        <w:t>Колодка (Колодій)</w:t>
      </w:r>
      <w:r>
        <w:rPr>
          <w:b/>
          <w:sz w:val="16"/>
          <w:szCs w:val="16"/>
        </w:rPr>
        <w:t>*</w:t>
      </w:r>
    </w:p>
    <w:p w14:paraId="37183145" w14:textId="77777777" w:rsidR="009B6AF7" w:rsidRDefault="00000000">
      <w:pPr>
        <w:jc w:val="center"/>
        <w:rPr>
          <w:b/>
          <w:sz w:val="32"/>
          <w:szCs w:val="32"/>
        </w:rPr>
      </w:pPr>
      <w:r>
        <w:rPr>
          <w:b/>
          <w:sz w:val="32"/>
          <w:szCs w:val="32"/>
        </w:rPr>
        <w:t>7-12 лютого (за 8 тижнів до Великодня)</w:t>
      </w:r>
    </w:p>
    <w:p w14:paraId="36270746" w14:textId="77777777" w:rsidR="009B6AF7" w:rsidRDefault="00000000">
      <w:pPr>
        <w:ind w:firstLine="284"/>
        <w:jc w:val="both"/>
        <w:rPr>
          <w:sz w:val="32"/>
          <w:szCs w:val="32"/>
        </w:rPr>
      </w:pPr>
      <w:r>
        <w:rPr>
          <w:sz w:val="32"/>
          <w:szCs w:val="32"/>
        </w:rPr>
        <w:t xml:space="preserve">Початок тижня Колодія або Масниці у постійному сонячному календарі відзначається за вісім шестиденних тижнів до Великодня (Благовіщення). Воно триває з 7 лютого (понеділок,) до 12 лютого (субота), якщо дні тижня прив'язані до сталих чисел, як це було у давнину. У </w:t>
      </w:r>
      <w:proofErr w:type="spellStart"/>
      <w:r>
        <w:rPr>
          <w:sz w:val="32"/>
          <w:szCs w:val="32"/>
        </w:rPr>
        <w:t>христосівців</w:t>
      </w:r>
      <w:proofErr w:type="spellEnd"/>
      <w:r>
        <w:rPr>
          <w:sz w:val="32"/>
          <w:szCs w:val="32"/>
        </w:rPr>
        <w:t xml:space="preserve"> Масниця теж прив'язана до днів тижня, але дати можуть бути різними в залежності від вирахування Великодня за Пасхалією.</w:t>
      </w:r>
    </w:p>
    <w:tbl>
      <w:tblPr>
        <w:tblStyle w:val="afb"/>
        <w:tblpPr w:leftFromText="180" w:rightFromText="180" w:vertAnchor="text" w:horzAnchor="margin" w:tblpY="97"/>
        <w:tblOverlap w:val="never"/>
        <w:tblW w:w="4950" w:type="dxa"/>
        <w:tblLayout w:type="fixed"/>
        <w:tblLook w:val="04A0" w:firstRow="1" w:lastRow="0" w:firstColumn="1" w:lastColumn="0" w:noHBand="0" w:noVBand="1"/>
      </w:tblPr>
      <w:tblGrid>
        <w:gridCol w:w="4950"/>
      </w:tblGrid>
      <w:tr w:rsidR="009B6AF7" w14:paraId="745FE45C" w14:textId="77777777">
        <w:trPr>
          <w:trHeight w:val="2156"/>
        </w:trPr>
        <w:tc>
          <w:tcPr>
            <w:tcW w:w="4950" w:type="dxa"/>
            <w:tcBorders>
              <w:top w:val="nil"/>
              <w:left w:val="nil"/>
              <w:bottom w:val="nil"/>
              <w:right w:val="nil"/>
            </w:tcBorders>
          </w:tcPr>
          <w:p w14:paraId="124ECECA" w14:textId="77777777" w:rsidR="009B6AF7" w:rsidRDefault="00000000">
            <w:pPr>
              <w:jc w:val="center"/>
              <w:rPr>
                <w:b/>
              </w:rPr>
            </w:pPr>
            <w:r>
              <w:rPr>
                <w:b/>
                <w:noProof/>
              </w:rPr>
              <w:drawing>
                <wp:anchor distT="85725" distB="85090" distL="85725" distR="86360" simplePos="0" relativeHeight="251661312" behindDoc="0" locked="0" layoutInCell="1" allowOverlap="0" wp14:anchorId="418825FC" wp14:editId="713C184C">
                  <wp:simplePos x="0" y="0"/>
                  <wp:positionH relativeFrom="column">
                    <wp:posOffset>-8890</wp:posOffset>
                  </wp:positionH>
                  <wp:positionV relativeFrom="line">
                    <wp:posOffset>133985</wp:posOffset>
                  </wp:positionV>
                  <wp:extent cx="3123565" cy="2426335"/>
                  <wp:effectExtent l="0" t="0" r="635" b="0"/>
                  <wp:wrapSquare wrapText="bothSides"/>
                  <wp:docPr id="117" name="Рисунок 23" descr="D:\Сайт\svit.in.ua\pra\kolodiy\kolodka.jpg"/>
                  <wp:cNvGraphicFramePr/>
                  <a:graphic xmlns:a="http://schemas.openxmlformats.org/drawingml/2006/main">
                    <a:graphicData uri="http://schemas.openxmlformats.org/drawingml/2006/picture">
                      <pic:pic xmlns:pic="http://schemas.openxmlformats.org/drawingml/2006/picture">
                        <pic:nvPicPr>
                          <pic:cNvPr id="118" name="Рисунок 23" descr="D:\Сайт\svit.in.ua\pra\kolodiy\kolodka.jpg"/>
                          <pic:cNvPicPr/>
                        </pic:nvPicPr>
                        <pic:blipFill>
                          <a:blip r:embed="rId128">
                            <a:extLst>
                              <a:ext uri="{BEBA8EAE-BF5A-486C-A8C5-ECC9F3942E4B}">
                                <a14:imgProps xmlns:a14="http://schemas.microsoft.com/office/drawing/2010/main">
                                  <a14:imgLayer r:embed="rId129">
                                    <a14:imgEffect>
                                      <a14:brightnessContrast bright="20000"/>
                                    </a14:imgEffect>
                                  </a14:imgLayer>
                                </a14:imgProps>
                              </a:ext>
                            </a:extLst>
                          </a:blip>
                          <a:stretch/>
                        </pic:blipFill>
                        <pic:spPr>
                          <a:xfrm>
                            <a:off x="0" y="0"/>
                            <a:ext cx="3123720" cy="2426400"/>
                          </a:xfrm>
                          <a:prstGeom prst="rect">
                            <a:avLst/>
                          </a:prstGeom>
                          <a:ln w="0">
                            <a:noFill/>
                          </a:ln>
                        </pic:spPr>
                      </pic:pic>
                    </a:graphicData>
                  </a:graphic>
                </wp:anchor>
              </w:drawing>
            </w:r>
            <w:r>
              <w:rPr>
                <w:b/>
              </w:rPr>
              <w:t>Фольклорно-обрядовий колектив "</w:t>
            </w:r>
            <w:proofErr w:type="spellStart"/>
            <w:r>
              <w:rPr>
                <w:b/>
              </w:rPr>
              <w:t>Оріани</w:t>
            </w:r>
            <w:proofErr w:type="spellEnd"/>
            <w:r>
              <w:rPr>
                <w:b/>
              </w:rPr>
              <w:t>" (Запоріжжя) на святі Колодія</w:t>
            </w:r>
          </w:p>
        </w:tc>
      </w:tr>
    </w:tbl>
    <w:p w14:paraId="1DC89A7B" w14:textId="77777777" w:rsidR="009B6AF7" w:rsidRDefault="00000000">
      <w:pPr>
        <w:ind w:firstLine="284"/>
        <w:jc w:val="both"/>
        <w:rPr>
          <w:sz w:val="32"/>
          <w:szCs w:val="32"/>
        </w:rPr>
      </w:pPr>
      <w:r>
        <w:rPr>
          <w:sz w:val="32"/>
          <w:szCs w:val="32"/>
        </w:rPr>
        <w:t xml:space="preserve">Кожен день цього тижня є святковим – Колодка народилася в понеділок, хрестилася у вівторок, похрестини (як варіант – вінчання) – середа, колодка вмирає у четвер. </w:t>
      </w:r>
      <w:r>
        <w:rPr>
          <w:b/>
          <w:sz w:val="32"/>
          <w:szCs w:val="32"/>
        </w:rPr>
        <w:t>[див. 3, 202; 5, 22]</w:t>
      </w:r>
      <w:r>
        <w:rPr>
          <w:sz w:val="32"/>
          <w:szCs w:val="32"/>
        </w:rPr>
        <w:t>. І ось 11 лютого (п'ятниця) відбувається похорон Колодки, а провідником у потойбічний світ є Велес. Тому це є день Велеса (церковне – Власія). Похорон Колодки проводиться масовим гулянням і веселощами. На останній день, суботу, Колодку оплакують. За народним світоглядом Колодка мала воскреснути через сім тижнів – на Великдень і пробудити Природу своєю буйною силою.</w:t>
      </w:r>
    </w:p>
    <w:p w14:paraId="33DB1A4E" w14:textId="77777777" w:rsidR="009B6AF7" w:rsidRDefault="00000000">
      <w:pPr>
        <w:ind w:firstLine="284"/>
        <w:jc w:val="both"/>
        <w:rPr>
          <w:sz w:val="32"/>
          <w:szCs w:val="32"/>
        </w:rPr>
      </w:pPr>
      <w:r>
        <w:rPr>
          <w:sz w:val="32"/>
          <w:szCs w:val="32"/>
        </w:rPr>
        <w:t>Степан Килимник подає думку окремих етнографів-істориків, що первісно "Колодка" було святом Бога Велеса (Волоса) – "</w:t>
      </w:r>
      <w:proofErr w:type="spellStart"/>
      <w:r>
        <w:rPr>
          <w:sz w:val="32"/>
          <w:szCs w:val="32"/>
        </w:rPr>
        <w:t>скотьєго</w:t>
      </w:r>
      <w:proofErr w:type="spellEnd"/>
      <w:r>
        <w:rPr>
          <w:sz w:val="32"/>
          <w:szCs w:val="32"/>
        </w:rPr>
        <w:t xml:space="preserve"> бога" – опікуна худоби. </w:t>
      </w:r>
      <w:r>
        <w:rPr>
          <w:b/>
          <w:sz w:val="32"/>
          <w:szCs w:val="32"/>
          <w:lang w:val="ru-RU"/>
        </w:rPr>
        <w:t>[</w:t>
      </w:r>
      <w:r>
        <w:rPr>
          <w:b/>
          <w:sz w:val="32"/>
          <w:szCs w:val="32"/>
        </w:rPr>
        <w:t>5, 15-16</w:t>
      </w:r>
      <w:r>
        <w:rPr>
          <w:b/>
          <w:sz w:val="32"/>
          <w:szCs w:val="32"/>
          <w:lang w:val="ru-RU"/>
        </w:rPr>
        <w:t>]</w:t>
      </w:r>
      <w:r>
        <w:rPr>
          <w:sz w:val="32"/>
          <w:szCs w:val="32"/>
        </w:rPr>
        <w:t>.</w:t>
      </w:r>
    </w:p>
    <w:p w14:paraId="778CEFF5" w14:textId="77777777" w:rsidR="009B6AF7" w:rsidRDefault="00000000">
      <w:pPr>
        <w:ind w:firstLine="284"/>
        <w:jc w:val="both"/>
        <w:rPr>
          <w:sz w:val="32"/>
          <w:szCs w:val="32"/>
        </w:rPr>
      </w:pPr>
      <w:r>
        <w:rPr>
          <w:sz w:val="32"/>
          <w:szCs w:val="32"/>
        </w:rPr>
        <w:t xml:space="preserve">Олекса Воропай пише наступне: "Нам відомо, що по християнізації України-Руси місце поганських богів зайняли християнські святі. Згідно з народнім уявленням, вони стали покровителями тих ділянок людського життя, якими опікувались давніше поганські боги. Так громовержця Перуна замінив святий пророк Ілля, а Волоса – святий мученик Влас… В народніх віруваннях святий Влас – покровитель худоби, а особливо корів. В цей день селяни служили по дворах молебні, вносили образ святого мученика в стайню або загороду, де стояв скот, кропили худобу свяченою водою та обкурювали ладаном – "щоб скот добре плодився та не хорів"… Народи </w:t>
      </w:r>
      <w:proofErr w:type="spellStart"/>
      <w:r>
        <w:rPr>
          <w:sz w:val="32"/>
          <w:szCs w:val="32"/>
        </w:rPr>
        <w:t>скандінавських</w:t>
      </w:r>
      <w:proofErr w:type="spellEnd"/>
      <w:r>
        <w:rPr>
          <w:sz w:val="32"/>
          <w:szCs w:val="32"/>
        </w:rPr>
        <w:t xml:space="preserve"> </w:t>
      </w:r>
      <w:r>
        <w:rPr>
          <w:sz w:val="32"/>
          <w:szCs w:val="32"/>
        </w:rPr>
        <w:lastRenderedPageBreak/>
        <w:t>країн у своїх мітах теж мають вола-бога, що зветься у них «</w:t>
      </w:r>
      <w:proofErr w:type="spellStart"/>
      <w:r>
        <w:rPr>
          <w:sz w:val="32"/>
          <w:szCs w:val="32"/>
        </w:rPr>
        <w:t>Val-ass</w:t>
      </w:r>
      <w:proofErr w:type="spellEnd"/>
      <w:r>
        <w:rPr>
          <w:sz w:val="32"/>
          <w:szCs w:val="32"/>
        </w:rPr>
        <w:t>» або «</w:t>
      </w:r>
      <w:proofErr w:type="spellStart"/>
      <w:r>
        <w:rPr>
          <w:sz w:val="32"/>
          <w:szCs w:val="32"/>
        </w:rPr>
        <w:t>Valiass</w:t>
      </w:r>
      <w:proofErr w:type="spellEnd"/>
      <w:r>
        <w:rPr>
          <w:sz w:val="32"/>
          <w:szCs w:val="32"/>
        </w:rPr>
        <w:t>». Див. «</w:t>
      </w:r>
      <w:proofErr w:type="spellStart"/>
      <w:r>
        <w:rPr>
          <w:sz w:val="32"/>
          <w:szCs w:val="32"/>
        </w:rPr>
        <w:t>Edda</w:t>
      </w:r>
      <w:proofErr w:type="spellEnd"/>
      <w:r>
        <w:rPr>
          <w:sz w:val="32"/>
          <w:szCs w:val="32"/>
        </w:rPr>
        <w:t xml:space="preserve"> </w:t>
      </w:r>
      <w:proofErr w:type="spellStart"/>
      <w:r>
        <w:rPr>
          <w:sz w:val="32"/>
          <w:szCs w:val="32"/>
        </w:rPr>
        <w:t>Saemundina</w:t>
      </w:r>
      <w:proofErr w:type="spellEnd"/>
      <w:r>
        <w:rPr>
          <w:sz w:val="32"/>
          <w:szCs w:val="32"/>
        </w:rPr>
        <w:t xml:space="preserve">», t. III." </w:t>
      </w:r>
      <w:r>
        <w:rPr>
          <w:b/>
          <w:bCs/>
          <w:sz w:val="32"/>
          <w:szCs w:val="32"/>
        </w:rPr>
        <w:t>[3, 209, 211]</w:t>
      </w:r>
      <w:r>
        <w:rPr>
          <w:sz w:val="32"/>
          <w:szCs w:val="32"/>
        </w:rPr>
        <w:t>.</w:t>
      </w:r>
    </w:p>
    <w:p w14:paraId="74DE9119" w14:textId="77777777" w:rsidR="009B6AF7" w:rsidRDefault="00000000">
      <w:pPr>
        <w:ind w:firstLine="284"/>
        <w:jc w:val="both"/>
        <w:rPr>
          <w:sz w:val="32"/>
          <w:szCs w:val="32"/>
        </w:rPr>
      </w:pPr>
      <w:r>
        <w:rPr>
          <w:sz w:val="32"/>
          <w:szCs w:val="32"/>
        </w:rPr>
        <w:t>Свято Колодія тотожне католицькому Карнавалу. Етимологія слова "карнавал" має дві основні версії: одна пов'язує його з латинською фразою "</w:t>
      </w:r>
      <w:proofErr w:type="spellStart"/>
      <w:r>
        <w:rPr>
          <w:sz w:val="32"/>
          <w:szCs w:val="32"/>
        </w:rPr>
        <w:t>carne</w:t>
      </w:r>
      <w:proofErr w:type="spellEnd"/>
      <w:r>
        <w:rPr>
          <w:sz w:val="32"/>
          <w:szCs w:val="32"/>
        </w:rPr>
        <w:t xml:space="preserve"> </w:t>
      </w:r>
      <w:proofErr w:type="spellStart"/>
      <w:r>
        <w:rPr>
          <w:sz w:val="32"/>
          <w:szCs w:val="32"/>
        </w:rPr>
        <w:t>vale</w:t>
      </w:r>
      <w:proofErr w:type="spellEnd"/>
      <w:r>
        <w:rPr>
          <w:sz w:val="32"/>
          <w:szCs w:val="32"/>
        </w:rPr>
        <w:t xml:space="preserve">" ("прощавай, м'ясо"), що відсилає до періоду святкування перед Великим постом </w:t>
      </w:r>
      <w:r>
        <w:rPr>
          <w:b/>
          <w:sz w:val="32"/>
          <w:szCs w:val="32"/>
        </w:rPr>
        <w:t>[див. 4, 71]</w:t>
      </w:r>
      <w:r>
        <w:rPr>
          <w:sz w:val="32"/>
          <w:szCs w:val="32"/>
        </w:rPr>
        <w:t>, а інша – з латинським висловом "</w:t>
      </w:r>
      <w:proofErr w:type="spellStart"/>
      <w:r>
        <w:rPr>
          <w:sz w:val="32"/>
          <w:szCs w:val="32"/>
        </w:rPr>
        <w:t>carrus</w:t>
      </w:r>
      <w:proofErr w:type="spellEnd"/>
      <w:r>
        <w:rPr>
          <w:sz w:val="32"/>
          <w:szCs w:val="32"/>
        </w:rPr>
        <w:t xml:space="preserve"> </w:t>
      </w:r>
      <w:proofErr w:type="spellStart"/>
      <w:r>
        <w:rPr>
          <w:sz w:val="32"/>
          <w:szCs w:val="32"/>
        </w:rPr>
        <w:t>navalis</w:t>
      </w:r>
      <w:proofErr w:type="spellEnd"/>
      <w:r>
        <w:rPr>
          <w:sz w:val="32"/>
          <w:szCs w:val="32"/>
        </w:rPr>
        <w:t xml:space="preserve">" ("повозка-корабель"), що походить з римських сатурналій. Проте не можна відкидати паралелі з ім'ям Богині </w:t>
      </w:r>
      <w:proofErr w:type="spellStart"/>
      <w:r>
        <w:rPr>
          <w:sz w:val="32"/>
          <w:szCs w:val="32"/>
        </w:rPr>
        <w:t>Карни</w:t>
      </w:r>
      <w:proofErr w:type="spellEnd"/>
      <w:r>
        <w:rPr>
          <w:sz w:val="32"/>
          <w:szCs w:val="32"/>
        </w:rPr>
        <w:t xml:space="preserve"> (Кари), яка згадується у "Велесовій Книзі" і "Слові о полку Ігоревім" </w:t>
      </w:r>
      <w:r>
        <w:rPr>
          <w:b/>
          <w:sz w:val="32"/>
          <w:szCs w:val="32"/>
        </w:rPr>
        <w:t>[7, 49]</w:t>
      </w:r>
      <w:r>
        <w:rPr>
          <w:sz w:val="32"/>
          <w:szCs w:val="32"/>
        </w:rPr>
        <w:t>, а закінчення співзвучне Велесу (Валу), якому, як вже зазначалося, й присвячуються проводи – "похорон" Колодки.</w:t>
      </w:r>
    </w:p>
    <w:tbl>
      <w:tblPr>
        <w:tblStyle w:val="afb"/>
        <w:tblpPr w:leftFromText="180" w:rightFromText="180" w:vertAnchor="text" w:horzAnchor="margin" w:tblpXSpec="right" w:tblpY="1775"/>
        <w:tblOverlap w:val="never"/>
        <w:tblW w:w="4956" w:type="dxa"/>
        <w:jc w:val="right"/>
        <w:tblLayout w:type="fixed"/>
        <w:tblLook w:val="04A0" w:firstRow="1" w:lastRow="0" w:firstColumn="1" w:lastColumn="0" w:noHBand="0" w:noVBand="1"/>
      </w:tblPr>
      <w:tblGrid>
        <w:gridCol w:w="4956"/>
      </w:tblGrid>
      <w:tr w:rsidR="009B6AF7" w14:paraId="401E9702" w14:textId="77777777">
        <w:trPr>
          <w:jc w:val="right"/>
        </w:trPr>
        <w:tc>
          <w:tcPr>
            <w:tcW w:w="4956" w:type="dxa"/>
            <w:tcBorders>
              <w:top w:val="nil"/>
              <w:left w:val="nil"/>
              <w:bottom w:val="nil"/>
              <w:right w:val="nil"/>
            </w:tcBorders>
          </w:tcPr>
          <w:p w14:paraId="1971591B" w14:textId="77777777" w:rsidR="009B6AF7" w:rsidRDefault="00000000">
            <w:pPr>
              <w:jc w:val="center"/>
              <w:rPr>
                <w:sz w:val="32"/>
                <w:szCs w:val="32"/>
              </w:rPr>
            </w:pPr>
            <w:r>
              <w:rPr>
                <w:noProof/>
              </w:rPr>
              <w:drawing>
                <wp:inline distT="0" distB="0" distL="0" distR="0" wp14:anchorId="10B26CC5" wp14:editId="02E9B19A">
                  <wp:extent cx="2988945" cy="2243455"/>
                  <wp:effectExtent l="0" t="0" r="2540" b="5080"/>
                  <wp:docPr id="119" name="Рисунок 24" descr="D:\Організації\Краєзнавці\Сакральне краєзнавство\Колодій\DSCN0266.JPG"/>
                  <wp:cNvGraphicFramePr/>
                  <a:graphic xmlns:a="http://schemas.openxmlformats.org/drawingml/2006/main">
                    <a:graphicData uri="http://schemas.openxmlformats.org/drawingml/2006/picture">
                      <pic:pic xmlns:pic="http://schemas.openxmlformats.org/drawingml/2006/picture">
                        <pic:nvPicPr>
                          <pic:cNvPr id="120" name="Рисунок 24" descr="D:\Організації\Краєзнавці\Сакральне краєзнавство\Колодій\DSCN0266.JPG"/>
                          <pic:cNvPicPr/>
                        </pic:nvPicPr>
                        <pic:blipFill>
                          <a:blip r:embed="rId130">
                            <a:extLst>
                              <a:ext uri="{BEBA8EAE-BF5A-486C-A8C5-ECC9F3942E4B}">
                                <a14:imgProps xmlns:a14="http://schemas.microsoft.com/office/drawing/2010/main">
                                  <a14:imgLayer r:embed="rId131">
                                    <a14:imgEffect>
                                      <a14:brightnessContrast bright="38000"/>
                                    </a14:imgEffect>
                                  </a14:imgLayer>
                                </a14:imgProps>
                              </a:ext>
                            </a:extLst>
                          </a:blip>
                          <a:stretch/>
                        </pic:blipFill>
                        <pic:spPr>
                          <a:xfrm>
                            <a:off x="0" y="0"/>
                            <a:ext cx="2989080" cy="2243520"/>
                          </a:xfrm>
                          <a:prstGeom prst="rect">
                            <a:avLst/>
                          </a:prstGeom>
                          <a:ln w="0">
                            <a:noFill/>
                          </a:ln>
                        </pic:spPr>
                      </pic:pic>
                    </a:graphicData>
                  </a:graphic>
                </wp:inline>
              </w:drawing>
            </w:r>
          </w:p>
          <w:p w14:paraId="2C741F60" w14:textId="77777777" w:rsidR="009B6AF7" w:rsidRDefault="009B6AF7">
            <w:pPr>
              <w:jc w:val="center"/>
              <w:rPr>
                <w:b/>
                <w:sz w:val="8"/>
                <w:szCs w:val="8"/>
              </w:rPr>
            </w:pPr>
          </w:p>
          <w:p w14:paraId="7DE4730C" w14:textId="77777777" w:rsidR="009B6AF7" w:rsidRDefault="00000000">
            <w:pPr>
              <w:jc w:val="center"/>
              <w:rPr>
                <w:b/>
              </w:rPr>
            </w:pPr>
            <w:r>
              <w:rPr>
                <w:b/>
              </w:rPr>
              <w:t>Жінки пов'язують колодку неодруженим</w:t>
            </w:r>
          </w:p>
        </w:tc>
      </w:tr>
    </w:tbl>
    <w:p w14:paraId="7094071C" w14:textId="77777777" w:rsidR="009B6AF7" w:rsidRDefault="00000000">
      <w:pPr>
        <w:ind w:firstLine="284"/>
        <w:jc w:val="both"/>
        <w:rPr>
          <w:sz w:val="32"/>
          <w:szCs w:val="32"/>
        </w:rPr>
      </w:pPr>
      <w:r>
        <w:rPr>
          <w:sz w:val="32"/>
          <w:szCs w:val="32"/>
        </w:rPr>
        <w:t>У греко-ортодоксів Масницю часто відзначають у другій половині лютого, а то і у березні через місячний принцип обчислення Великодня, через що її помилково змішують з Явдохою (1 березня) – першим днем Весни і проводом Зими, опудало якої спалюється.</w:t>
      </w:r>
    </w:p>
    <w:p w14:paraId="79E19FC6" w14:textId="77777777" w:rsidR="009B6AF7" w:rsidRDefault="00000000">
      <w:pPr>
        <w:ind w:firstLine="284"/>
        <w:jc w:val="both"/>
        <w:rPr>
          <w:sz w:val="32"/>
          <w:szCs w:val="32"/>
        </w:rPr>
      </w:pPr>
      <w:r>
        <w:rPr>
          <w:sz w:val="32"/>
          <w:szCs w:val="32"/>
        </w:rPr>
        <w:t>Степан Килимник у книзі "Український рік у народних звичаях в історичному освітленні" подає детальний опис свята Колодки-Колодія:</w:t>
      </w:r>
    </w:p>
    <w:p w14:paraId="5FBB70A1" w14:textId="77777777" w:rsidR="009B6AF7" w:rsidRDefault="00000000">
      <w:pPr>
        <w:ind w:firstLine="284"/>
        <w:jc w:val="both"/>
        <w:rPr>
          <w:sz w:val="32"/>
          <w:szCs w:val="32"/>
        </w:rPr>
      </w:pPr>
      <w:r>
        <w:rPr>
          <w:sz w:val="32"/>
          <w:szCs w:val="32"/>
        </w:rPr>
        <w:t xml:space="preserve">"На останньому тижні перед Великим постом, сирної, чи </w:t>
      </w:r>
      <w:proofErr w:type="spellStart"/>
      <w:r>
        <w:rPr>
          <w:sz w:val="32"/>
          <w:szCs w:val="32"/>
        </w:rPr>
        <w:t>сиропустної</w:t>
      </w:r>
      <w:proofErr w:type="spellEnd"/>
      <w:r>
        <w:rPr>
          <w:sz w:val="32"/>
          <w:szCs w:val="32"/>
        </w:rPr>
        <w:t xml:space="preserve"> неділі, в понеділок – сходилися лише жінки до корчми. Непомітно одна з жінок кладе на стіл сповите полінце й тоді всі разом викрикують: "Народилась, Колодка (чи Колодій) – народилась! Бралися всі за руки й жвавими рухами, з веселими викриками-вигуками та співом відповідних пісень, співаних нині на хрестинах, на зразок: "А вже наше дитя народилось, а вже дитя на світ Божий та й з'явилось", – тричі обходять навколо стола. Колодка народилась!</w:t>
      </w:r>
    </w:p>
    <w:p w14:paraId="34DCBA83" w14:textId="77777777" w:rsidR="009B6AF7" w:rsidRDefault="00000000">
      <w:pPr>
        <w:ind w:firstLine="284"/>
        <w:jc w:val="both"/>
        <w:rPr>
          <w:sz w:val="32"/>
          <w:szCs w:val="32"/>
        </w:rPr>
      </w:pPr>
      <w:r>
        <w:rPr>
          <w:sz w:val="32"/>
          <w:szCs w:val="32"/>
        </w:rPr>
        <w:t>Тут же, навколо, "колодки", що лежала посеред стола, розкладали принесені вареники, сир, масло, яєчка, ставили пляшку й веселилися. Кожна з жінок мала з собою маленькі колодочки. Коли приходять в той час до корчми чоловіки – тут же їм чіпляли колодку, а вони мусили ставити викуп – горілку чи мед...</w:t>
      </w:r>
    </w:p>
    <w:p w14:paraId="12EC0E42" w14:textId="77777777" w:rsidR="009B6AF7" w:rsidRDefault="00000000">
      <w:pPr>
        <w:ind w:firstLine="284"/>
        <w:jc w:val="both"/>
        <w:rPr>
          <w:sz w:val="32"/>
          <w:szCs w:val="32"/>
        </w:rPr>
      </w:pPr>
      <w:r>
        <w:rPr>
          <w:sz w:val="32"/>
          <w:szCs w:val="32"/>
        </w:rPr>
        <w:t xml:space="preserve">Характерним є те, що зарання умовлені заміжні жінки мусили дістати пелюшки з 3-х хат, де є немовлята та сповивач, і цим </w:t>
      </w:r>
      <w:r>
        <w:rPr>
          <w:sz w:val="32"/>
          <w:szCs w:val="32"/>
        </w:rPr>
        <w:lastRenderedPageBreak/>
        <w:t xml:space="preserve">сповивали колодку. Після цього </w:t>
      </w:r>
      <w:proofErr w:type="spellStart"/>
      <w:r>
        <w:rPr>
          <w:sz w:val="32"/>
          <w:szCs w:val="32"/>
        </w:rPr>
        <w:t>балювання</w:t>
      </w:r>
      <w:proofErr w:type="spellEnd"/>
      <w:r>
        <w:rPr>
          <w:sz w:val="32"/>
          <w:szCs w:val="32"/>
        </w:rPr>
        <w:t xml:space="preserve"> жінки розходились по своїх домівках.</w:t>
      </w:r>
    </w:p>
    <w:p w14:paraId="04EBA537" w14:textId="77777777" w:rsidR="009B6AF7" w:rsidRDefault="00000000">
      <w:pPr>
        <w:ind w:firstLine="284"/>
        <w:jc w:val="both"/>
        <w:rPr>
          <w:sz w:val="32"/>
          <w:szCs w:val="32"/>
        </w:rPr>
      </w:pPr>
      <w:r>
        <w:rPr>
          <w:sz w:val="32"/>
          <w:szCs w:val="32"/>
        </w:rPr>
        <w:t xml:space="preserve">У вівторок замужнього жіноцтва збирається вже значно більше до корчми, де залишалась на столі покладена в понеділок колодка. Після веселого </w:t>
      </w:r>
      <w:proofErr w:type="spellStart"/>
      <w:r>
        <w:rPr>
          <w:sz w:val="32"/>
          <w:szCs w:val="32"/>
        </w:rPr>
        <w:t>балювання</w:t>
      </w:r>
      <w:proofErr w:type="spellEnd"/>
      <w:r>
        <w:rPr>
          <w:sz w:val="32"/>
          <w:szCs w:val="32"/>
        </w:rPr>
        <w:t xml:space="preserve">, співів та взаємного поштування принесеним, </w:t>
      </w:r>
      <w:r>
        <w:rPr>
          <w:sz w:val="32"/>
          <w:szCs w:val="32"/>
          <w:lang w:val="ru-RU"/>
        </w:rPr>
        <w:t>–</w:t>
      </w:r>
      <w:r>
        <w:rPr>
          <w:sz w:val="32"/>
          <w:szCs w:val="32"/>
        </w:rPr>
        <w:t xml:space="preserve"> а на цей час уже приходили й чоловіки в більшій кількості, яким одразу чіплялася колодка й які розважаються вже разом.</w:t>
      </w:r>
    </w:p>
    <w:p w14:paraId="5F2DDB09" w14:textId="77777777" w:rsidR="009B6AF7" w:rsidRDefault="00000000">
      <w:pPr>
        <w:ind w:firstLine="284"/>
        <w:jc w:val="both"/>
        <w:rPr>
          <w:sz w:val="32"/>
          <w:szCs w:val="32"/>
        </w:rPr>
      </w:pPr>
      <w:r>
        <w:rPr>
          <w:sz w:val="32"/>
          <w:szCs w:val="32"/>
        </w:rPr>
        <w:t xml:space="preserve">"Колодка" – збір </w:t>
      </w:r>
      <w:proofErr w:type="spellStart"/>
      <w:r>
        <w:rPr>
          <w:sz w:val="32"/>
          <w:szCs w:val="32"/>
        </w:rPr>
        <w:t>спогаданої</w:t>
      </w:r>
      <w:proofErr w:type="spellEnd"/>
      <w:r>
        <w:rPr>
          <w:sz w:val="32"/>
          <w:szCs w:val="32"/>
        </w:rPr>
        <w:t xml:space="preserve"> людяності, – виходила поза межі корчми, на село. Свято-звичай приймав загально громадський характер. Жінки несли з собою сповиту в понеділок народжену "колодку", та й кожна жінка мала 2-3 колодки, які чіпляли в першу чергу бездітним чоловікам з подружжя, та чоловікам, у яких були сини на оженені й не одружилися минулих м'ясниць та матерям, що мали доньок-дівчат на порі й також не видали заміж. Як покарані, всі ті, що їм причеплена колодка до ноги, мусять відкупитися прийняттям, а чи горілкою, інакше не мають права знімати колодку.</w:t>
      </w:r>
    </w:p>
    <w:p w14:paraId="7D38E0FA" w14:textId="77777777" w:rsidR="009B6AF7" w:rsidRDefault="00000000">
      <w:pPr>
        <w:ind w:firstLine="284"/>
        <w:jc w:val="both"/>
        <w:rPr>
          <w:sz w:val="32"/>
          <w:szCs w:val="32"/>
        </w:rPr>
      </w:pPr>
      <w:r>
        <w:rPr>
          <w:sz w:val="32"/>
          <w:szCs w:val="32"/>
        </w:rPr>
        <w:t xml:space="preserve">Чіпляли колодку й парубкам, власне в першу чергу, які не женились та дівчатам, насамперед тим, що відмовили тому, чи іншому парубкові. Колодка діяла та </w:t>
      </w:r>
      <w:proofErr w:type="spellStart"/>
      <w:r>
        <w:rPr>
          <w:sz w:val="32"/>
          <w:szCs w:val="32"/>
        </w:rPr>
        <w:t>галасала</w:t>
      </w:r>
      <w:proofErr w:type="spellEnd"/>
      <w:r>
        <w:rPr>
          <w:sz w:val="32"/>
          <w:szCs w:val="32"/>
        </w:rPr>
        <w:t xml:space="preserve"> по всьому селу з понеділка до суботи, до "похорону колодки". До прийняття жіночого гурту-колодки готувалися всі ті батьки, які мали синів на одружені та доньок на порі. Колодку прив'язували чоловікам до лівої ноги, а хлопцям-парубкам та дівчатам – до лівої руки, а чи до </w:t>
      </w:r>
      <w:proofErr w:type="spellStart"/>
      <w:r>
        <w:rPr>
          <w:sz w:val="32"/>
          <w:szCs w:val="32"/>
        </w:rPr>
        <w:t>пояса</w:t>
      </w:r>
      <w:proofErr w:type="spellEnd"/>
      <w:r>
        <w:rPr>
          <w:sz w:val="32"/>
          <w:szCs w:val="32"/>
        </w:rPr>
        <w:t xml:space="preserve">. Чіпляли й дівчата хлопцям колодку. Це маленька колодка, оздоблена кольоровим папером та стрічечками. Парубок мусив відкупитися: купував дівчині (зарання) намисто, чи дві стрічки, своїй дівчині здебільшого хлопець купував хустку та ще щось. А дівчина на Великдень мусила "віддати колодку" – подарувати хлопцеві кілька писанок у гарно вишитій хусточці. Парубок за це наймав дівчині танець." </w:t>
      </w:r>
      <w:r>
        <w:rPr>
          <w:b/>
          <w:sz w:val="32"/>
          <w:szCs w:val="32"/>
        </w:rPr>
        <w:t>[5, 17-18]</w:t>
      </w:r>
      <w:r>
        <w:rPr>
          <w:sz w:val="32"/>
          <w:szCs w:val="32"/>
        </w:rPr>
        <w:t>.</w:t>
      </w:r>
    </w:p>
    <w:p w14:paraId="0A1BC891" w14:textId="77777777" w:rsidR="009B6AF7" w:rsidRDefault="00000000">
      <w:pPr>
        <w:ind w:firstLine="284"/>
        <w:jc w:val="both"/>
        <w:rPr>
          <w:sz w:val="32"/>
          <w:szCs w:val="32"/>
        </w:rPr>
      </w:pPr>
      <w:r>
        <w:rPr>
          <w:sz w:val="32"/>
          <w:szCs w:val="32"/>
        </w:rPr>
        <w:t>Свято Велеса 11 лютого можна ототожнювати з постійним (за сонячним календарем) святом святого Валентина 14 лютого, популярного зараз у молоді, коли даруються сердечка зі стрілою – це свято закоханих. Ми можемо порівняти його з еротичними сценами карнавалу і фалічною колодкою. Різниця між 11 лютим у православних і 14 лютим у католиків лише в тому, що одні починають піст в понеділок, а інші в "попільну середу".</w:t>
      </w:r>
    </w:p>
    <w:p w14:paraId="66EA0BF6" w14:textId="77777777" w:rsidR="009B6AF7" w:rsidRDefault="00000000">
      <w:pPr>
        <w:ind w:firstLine="284"/>
        <w:jc w:val="both"/>
        <w:rPr>
          <w:sz w:val="32"/>
          <w:szCs w:val="32"/>
        </w:rPr>
      </w:pPr>
      <w:r>
        <w:rPr>
          <w:sz w:val="32"/>
          <w:szCs w:val="32"/>
        </w:rPr>
        <w:t xml:space="preserve">Спробуємо дослідити ім'я Валентин і його тотожність із Велесом. </w:t>
      </w:r>
      <w:proofErr w:type="spellStart"/>
      <w:r>
        <w:rPr>
          <w:sz w:val="32"/>
          <w:szCs w:val="32"/>
        </w:rPr>
        <w:t>Valentis</w:t>
      </w:r>
      <w:proofErr w:type="spellEnd"/>
      <w:r>
        <w:rPr>
          <w:sz w:val="32"/>
          <w:szCs w:val="32"/>
        </w:rPr>
        <w:t xml:space="preserve"> (</w:t>
      </w:r>
      <w:proofErr w:type="spellStart"/>
      <w:r>
        <w:rPr>
          <w:sz w:val="32"/>
          <w:szCs w:val="32"/>
        </w:rPr>
        <w:t>Валент</w:t>
      </w:r>
      <w:proofErr w:type="spellEnd"/>
      <w:r>
        <w:rPr>
          <w:sz w:val="32"/>
          <w:szCs w:val="32"/>
        </w:rPr>
        <w:t xml:space="preserve">) – латинське ім'я, від якого утворилася зменшувальна форма </w:t>
      </w:r>
      <w:proofErr w:type="spellStart"/>
      <w:r>
        <w:rPr>
          <w:sz w:val="32"/>
          <w:szCs w:val="32"/>
        </w:rPr>
        <w:t>Valentinus</w:t>
      </w:r>
      <w:proofErr w:type="spellEnd"/>
      <w:r>
        <w:rPr>
          <w:sz w:val="32"/>
          <w:szCs w:val="32"/>
        </w:rPr>
        <w:t xml:space="preserve"> (Валентин). Ім'я відповідає нашому </w:t>
      </w:r>
      <w:r>
        <w:rPr>
          <w:sz w:val="32"/>
          <w:szCs w:val="32"/>
        </w:rPr>
        <w:lastRenderedPageBreak/>
        <w:t xml:space="preserve">Велетню (випадає носова "н"). В мітології і давніх святилищах – це образ Велеса. Примітивно можна розкласти: Велес + тин (огорожа домівки, тобто двір) – це роги Велеса; </w:t>
      </w:r>
      <w:proofErr w:type="spellStart"/>
      <w:r>
        <w:rPr>
          <w:sz w:val="32"/>
          <w:szCs w:val="32"/>
        </w:rPr>
        <w:t>отин</w:t>
      </w:r>
      <w:proofErr w:type="spellEnd"/>
      <w:r>
        <w:rPr>
          <w:sz w:val="32"/>
          <w:szCs w:val="32"/>
        </w:rPr>
        <w:t xml:space="preserve"> – малий замок від батька, </w:t>
      </w:r>
      <w:proofErr w:type="spellStart"/>
      <w:r>
        <w:rPr>
          <w:sz w:val="32"/>
          <w:szCs w:val="32"/>
        </w:rPr>
        <w:t>отнина</w:t>
      </w:r>
      <w:proofErr w:type="spellEnd"/>
      <w:r>
        <w:rPr>
          <w:sz w:val="32"/>
          <w:szCs w:val="32"/>
        </w:rPr>
        <w:t>.</w:t>
      </w:r>
    </w:p>
    <w:tbl>
      <w:tblPr>
        <w:tblStyle w:val="afb"/>
        <w:tblpPr w:leftFromText="180" w:rightFromText="180" w:vertAnchor="text" w:horzAnchor="margin" w:tblpXSpec="right" w:tblpY="1936"/>
        <w:tblOverlap w:val="never"/>
        <w:tblW w:w="2217" w:type="dxa"/>
        <w:jc w:val="right"/>
        <w:tblLayout w:type="fixed"/>
        <w:tblLook w:val="04A0" w:firstRow="1" w:lastRow="0" w:firstColumn="1" w:lastColumn="0" w:noHBand="0" w:noVBand="1"/>
      </w:tblPr>
      <w:tblGrid>
        <w:gridCol w:w="2217"/>
      </w:tblGrid>
      <w:tr w:rsidR="009B6AF7" w14:paraId="2AAB7B5E" w14:textId="77777777">
        <w:trPr>
          <w:trHeight w:val="4685"/>
          <w:jc w:val="right"/>
        </w:trPr>
        <w:tc>
          <w:tcPr>
            <w:tcW w:w="2217" w:type="dxa"/>
            <w:tcBorders>
              <w:top w:val="nil"/>
              <w:left w:val="nil"/>
              <w:bottom w:val="nil"/>
              <w:right w:val="nil"/>
            </w:tcBorders>
          </w:tcPr>
          <w:p w14:paraId="3BD9B96E" w14:textId="6E5E1924" w:rsidR="009B6AF7" w:rsidRDefault="00474E6E">
            <w:pPr>
              <w:jc w:val="center"/>
              <w:rPr>
                <w:rFonts w:eastAsia="MS Mincho"/>
                <w:b/>
              </w:rPr>
            </w:pPr>
            <w:r>
              <w:pict w14:anchorId="2567F514">
                <v:shapetype id="_x0000_tole_rId179" o:spid="_x0000_m2056"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79" o:spid="_x0000_s2050" type="#_x0000_tole_rId179" style="position:absolute;left:0;text-align:left;margin-left:.55pt;margin-top:7.05pt;width:99.65pt;height:216.35pt;z-index:251680768;mso-wrap-distance-right:0;mso-position-horizontal-relative:text;mso-position-vertical-relative:text" o:spt="75" o:preferrelative="t" path="m@4@5l@4@11@9@11@9@5xe" filled="f" stroked="f">
                  <v:stroke joinstyle="miter"/>
                  <v:imagedata r:id="rId132"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v:shape>
              </w:pict>
            </w:r>
            <w:r w:rsidR="00000000">
              <w:rPr>
                <w:rFonts w:eastAsia="MS Mincho"/>
                <w:b/>
              </w:rPr>
              <w:t>Фрагмент Триглава</w:t>
            </w:r>
          </w:p>
        </w:tc>
      </w:tr>
    </w:tbl>
    <w:p w14:paraId="0FA886CA" w14:textId="663084A8" w:rsidR="009B6AF7" w:rsidRDefault="00000000">
      <w:pPr>
        <w:ind w:firstLine="284"/>
        <w:jc w:val="both"/>
        <w:rPr>
          <w:sz w:val="32"/>
          <w:szCs w:val="32"/>
        </w:rPr>
      </w:pPr>
      <w:r>
        <w:pict w14:anchorId="5A4F0B0E"/>
      </w:r>
      <w:r>
        <w:rPr>
          <w:sz w:val="32"/>
          <w:szCs w:val="32"/>
        </w:rPr>
        <w:t xml:space="preserve">Велети (Волоти) – це </w:t>
      </w:r>
      <w:proofErr w:type="spellStart"/>
      <w:r>
        <w:rPr>
          <w:sz w:val="32"/>
          <w:szCs w:val="32"/>
        </w:rPr>
        <w:t>сх</w:t>
      </w:r>
      <w:proofErr w:type="spellEnd"/>
      <w:r>
        <w:rPr>
          <w:sz w:val="32"/>
          <w:szCs w:val="32"/>
        </w:rPr>
        <w:t>.-слов'ян. міфологічні персонажі, відомі з фольклору та з деяких середньовічних пам'яток ("Слів" Григорія Богослова, "</w:t>
      </w:r>
      <w:proofErr w:type="spellStart"/>
      <w:r>
        <w:rPr>
          <w:sz w:val="32"/>
          <w:szCs w:val="32"/>
        </w:rPr>
        <w:t>Палеї</w:t>
      </w:r>
      <w:proofErr w:type="spellEnd"/>
      <w:r>
        <w:rPr>
          <w:sz w:val="32"/>
          <w:szCs w:val="32"/>
        </w:rPr>
        <w:t xml:space="preserve">" та ін. У </w:t>
      </w:r>
      <w:proofErr w:type="spellStart"/>
      <w:r>
        <w:rPr>
          <w:sz w:val="32"/>
          <w:szCs w:val="32"/>
        </w:rPr>
        <w:t>давньорус</w:t>
      </w:r>
      <w:proofErr w:type="spellEnd"/>
      <w:r>
        <w:rPr>
          <w:sz w:val="32"/>
          <w:szCs w:val="32"/>
        </w:rPr>
        <w:t xml:space="preserve">. текстах велети – велетенські й гарні предки людей, що зросли з насіяних змієвих зубів. У фольклорних переказах – героїчні велетні, які виривали дерева, пересували гори і </w:t>
      </w:r>
      <w:proofErr w:type="spellStart"/>
      <w:r>
        <w:rPr>
          <w:sz w:val="32"/>
          <w:szCs w:val="32"/>
        </w:rPr>
        <w:t>т.п</w:t>
      </w:r>
      <w:proofErr w:type="spellEnd"/>
      <w:r>
        <w:rPr>
          <w:sz w:val="32"/>
          <w:szCs w:val="32"/>
        </w:rPr>
        <w:t>. Вважається, що вони перетворилися на каміння або живими пішли в землю. Їхні могили – кургани, які називаються "</w:t>
      </w:r>
      <w:proofErr w:type="spellStart"/>
      <w:r>
        <w:rPr>
          <w:sz w:val="32"/>
          <w:szCs w:val="32"/>
        </w:rPr>
        <w:t>волотовками</w:t>
      </w:r>
      <w:proofErr w:type="spellEnd"/>
      <w:r>
        <w:rPr>
          <w:sz w:val="32"/>
          <w:szCs w:val="32"/>
        </w:rPr>
        <w:t xml:space="preserve">", "волотками". У багатьох легендах волоти належать до потойбічного світу. Дослідники вказують на подібність образів волотів та </w:t>
      </w:r>
      <w:proofErr w:type="spellStart"/>
      <w:r>
        <w:rPr>
          <w:sz w:val="32"/>
          <w:szCs w:val="32"/>
        </w:rPr>
        <w:t>рідновірського</w:t>
      </w:r>
      <w:proofErr w:type="spellEnd"/>
      <w:r>
        <w:rPr>
          <w:sz w:val="32"/>
          <w:szCs w:val="32"/>
        </w:rPr>
        <w:t xml:space="preserve"> Бога Волоса (Велеса). </w:t>
      </w:r>
      <w:r>
        <w:rPr>
          <w:b/>
          <w:bCs/>
          <w:sz w:val="32"/>
          <w:szCs w:val="32"/>
        </w:rPr>
        <w:t>[див. 2]</w:t>
      </w:r>
      <w:r>
        <w:rPr>
          <w:sz w:val="32"/>
          <w:szCs w:val="32"/>
        </w:rPr>
        <w:t>.</w:t>
      </w:r>
    </w:p>
    <w:p w14:paraId="4F47AB5B" w14:textId="7F082084" w:rsidR="009B6AF7" w:rsidRDefault="00000000">
      <w:pPr>
        <w:ind w:firstLine="284"/>
        <w:jc w:val="both"/>
        <w:rPr>
          <w:sz w:val="32"/>
          <w:szCs w:val="32"/>
        </w:rPr>
      </w:pPr>
      <w:r>
        <w:rPr>
          <w:noProof/>
        </w:rPr>
        <w:drawing>
          <wp:anchor distT="0" distB="0" distL="114300" distR="114300" simplePos="0" relativeHeight="251635712" behindDoc="0" locked="0" layoutInCell="0" allowOverlap="1" wp14:anchorId="2031B458" wp14:editId="70A118CB">
            <wp:simplePos x="0" y="0"/>
            <wp:positionH relativeFrom="margin">
              <wp:posOffset>41910</wp:posOffset>
            </wp:positionH>
            <wp:positionV relativeFrom="page">
              <wp:posOffset>7461250</wp:posOffset>
            </wp:positionV>
            <wp:extent cx="1869440" cy="2381885"/>
            <wp:effectExtent l="0" t="0" r="0" b="0"/>
            <wp:wrapTight wrapText="bothSides">
              <wp:wrapPolygon edited="0">
                <wp:start x="-6" y="0"/>
                <wp:lineTo x="-6" y="21416"/>
                <wp:lineTo x="21347" y="21416"/>
                <wp:lineTo x="21347" y="0"/>
                <wp:lineTo x="-6" y="0"/>
              </wp:wrapPolygon>
            </wp:wrapTight>
            <wp:docPr id="12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80"/>
                    <pic:cNvPicPr>
                      <a:picLocks noChangeAspect="1" noChangeArrowheads="1"/>
                    </pic:cNvPicPr>
                  </pic:nvPicPr>
                  <pic:blipFill>
                    <a:blip r:embed="rId133"/>
                    <a:stretch>
                      <a:fillRect/>
                    </a:stretch>
                  </pic:blipFill>
                  <pic:spPr bwMode="auto">
                    <a:xfrm>
                      <a:off x="0" y="0"/>
                      <a:ext cx="1869440" cy="2381885"/>
                    </a:xfrm>
                    <a:prstGeom prst="rect">
                      <a:avLst/>
                    </a:prstGeom>
                  </pic:spPr>
                </pic:pic>
              </a:graphicData>
            </a:graphic>
          </wp:anchor>
        </w:drawing>
      </w:r>
      <w:r>
        <w:rPr>
          <w:sz w:val="32"/>
          <w:szCs w:val="32"/>
        </w:rPr>
        <w:t>В германо-скандинавській та англо-саксонській мітології</w:t>
      </w:r>
      <w:r>
        <w:t xml:space="preserve"> </w:t>
      </w:r>
      <w:r>
        <w:rPr>
          <w:sz w:val="32"/>
          <w:szCs w:val="32"/>
        </w:rPr>
        <w:t xml:space="preserve">з подібним ім'ям є кульгавий (напевно первісно мав козлячі ноги) Бог-коваль </w:t>
      </w:r>
      <w:proofErr w:type="spellStart"/>
      <w:r>
        <w:rPr>
          <w:sz w:val="32"/>
          <w:szCs w:val="32"/>
        </w:rPr>
        <w:t>Воланд</w:t>
      </w:r>
      <w:proofErr w:type="spellEnd"/>
      <w:r>
        <w:rPr>
          <w:sz w:val="32"/>
          <w:szCs w:val="32"/>
        </w:rPr>
        <w:t xml:space="preserve">, </w:t>
      </w:r>
      <w:proofErr w:type="spellStart"/>
      <w:r>
        <w:rPr>
          <w:sz w:val="32"/>
          <w:szCs w:val="32"/>
        </w:rPr>
        <w:t>Велюнд</w:t>
      </w:r>
      <w:proofErr w:type="spellEnd"/>
      <w:r>
        <w:rPr>
          <w:sz w:val="32"/>
          <w:szCs w:val="32"/>
        </w:rPr>
        <w:t xml:space="preserve">, </w:t>
      </w:r>
      <w:proofErr w:type="spellStart"/>
      <w:r>
        <w:rPr>
          <w:sz w:val="32"/>
          <w:szCs w:val="32"/>
        </w:rPr>
        <w:t>Велент</w:t>
      </w:r>
      <w:proofErr w:type="spellEnd"/>
      <w:r>
        <w:rPr>
          <w:sz w:val="32"/>
          <w:szCs w:val="32"/>
        </w:rPr>
        <w:t xml:space="preserve"> (</w:t>
      </w:r>
      <w:proofErr w:type="spellStart"/>
      <w:r>
        <w:rPr>
          <w:sz w:val="32"/>
          <w:szCs w:val="32"/>
        </w:rPr>
        <w:t>давньоскандинавська</w:t>
      </w:r>
      <w:proofErr w:type="spellEnd"/>
      <w:r>
        <w:rPr>
          <w:sz w:val="32"/>
          <w:szCs w:val="32"/>
        </w:rPr>
        <w:t xml:space="preserve"> </w:t>
      </w:r>
      <w:proofErr w:type="spellStart"/>
      <w:r>
        <w:rPr>
          <w:sz w:val="32"/>
          <w:szCs w:val="32"/>
          <w:lang w:val="en-US"/>
        </w:rPr>
        <w:t>Velent</w:t>
      </w:r>
      <w:proofErr w:type="spellEnd"/>
      <w:r>
        <w:rPr>
          <w:sz w:val="32"/>
          <w:szCs w:val="32"/>
        </w:rPr>
        <w:t xml:space="preserve">) та ін. варіанти, який в </w:t>
      </w:r>
      <w:proofErr w:type="spellStart"/>
      <w:r>
        <w:rPr>
          <w:sz w:val="32"/>
          <w:szCs w:val="32"/>
        </w:rPr>
        <w:t>христосівстві</w:t>
      </w:r>
      <w:proofErr w:type="spellEnd"/>
      <w:r>
        <w:rPr>
          <w:sz w:val="32"/>
          <w:szCs w:val="32"/>
        </w:rPr>
        <w:t xml:space="preserve"> перетворився на образ Сатани. </w:t>
      </w:r>
      <w:proofErr w:type="spellStart"/>
      <w:r>
        <w:rPr>
          <w:sz w:val="32"/>
          <w:szCs w:val="32"/>
        </w:rPr>
        <w:t>Велент</w:t>
      </w:r>
      <w:proofErr w:type="spellEnd"/>
      <w:r>
        <w:rPr>
          <w:sz w:val="32"/>
          <w:szCs w:val="32"/>
        </w:rPr>
        <w:t xml:space="preserve"> був сином водяного велетня </w:t>
      </w:r>
      <w:proofErr w:type="spellStart"/>
      <w:r>
        <w:rPr>
          <w:sz w:val="32"/>
          <w:szCs w:val="32"/>
        </w:rPr>
        <w:t>Вадда</w:t>
      </w:r>
      <w:proofErr w:type="spellEnd"/>
      <w:r>
        <w:rPr>
          <w:sz w:val="32"/>
          <w:szCs w:val="32"/>
        </w:rPr>
        <w:t xml:space="preserve">, який віддав його в учні до </w:t>
      </w:r>
      <w:proofErr w:type="spellStart"/>
      <w:r>
        <w:rPr>
          <w:sz w:val="32"/>
          <w:szCs w:val="32"/>
        </w:rPr>
        <w:t>Міміра</w:t>
      </w:r>
      <w:proofErr w:type="spellEnd"/>
      <w:r>
        <w:rPr>
          <w:sz w:val="32"/>
          <w:szCs w:val="32"/>
        </w:rPr>
        <w:t xml:space="preserve"> – у германо-скандинавській міфології – велетень, який охороняє джерело мудрості, а потім до гномів. В ісландських рукописах, починаючи з </w:t>
      </w:r>
      <w:r>
        <w:rPr>
          <w:sz w:val="32"/>
          <w:szCs w:val="32"/>
          <w:lang w:val="en-US"/>
        </w:rPr>
        <w:t>XIV</w:t>
      </w:r>
      <w:r>
        <w:rPr>
          <w:sz w:val="32"/>
          <w:szCs w:val="32"/>
        </w:rPr>
        <w:t xml:space="preserve"> ст., терміни "Лабіринт" і "дім Дедала" перекладаються як </w:t>
      </w:r>
      <w:proofErr w:type="spellStart"/>
      <w:r>
        <w:rPr>
          <w:sz w:val="32"/>
          <w:szCs w:val="32"/>
        </w:rPr>
        <w:t>Vǫlundarhús</w:t>
      </w:r>
      <w:proofErr w:type="spellEnd"/>
      <w:r>
        <w:rPr>
          <w:sz w:val="32"/>
          <w:szCs w:val="32"/>
        </w:rPr>
        <w:t xml:space="preserve"> ("будинок </w:t>
      </w:r>
      <w:proofErr w:type="spellStart"/>
      <w:r>
        <w:rPr>
          <w:sz w:val="32"/>
          <w:szCs w:val="32"/>
        </w:rPr>
        <w:t>Вулундра</w:t>
      </w:r>
      <w:proofErr w:type="spellEnd"/>
      <w:r>
        <w:rPr>
          <w:sz w:val="32"/>
          <w:szCs w:val="32"/>
        </w:rPr>
        <w:t xml:space="preserve">"). Можливо і наше слово "валун" має відношення до імені Бога, тим більше, що </w:t>
      </w:r>
      <w:proofErr w:type="spellStart"/>
      <w:r>
        <w:rPr>
          <w:sz w:val="32"/>
          <w:szCs w:val="32"/>
        </w:rPr>
        <w:t>Воланд</w:t>
      </w:r>
      <w:proofErr w:type="spellEnd"/>
      <w:r>
        <w:rPr>
          <w:sz w:val="32"/>
          <w:szCs w:val="32"/>
        </w:rPr>
        <w:t xml:space="preserve"> жбурляв великі </w:t>
      </w:r>
      <w:proofErr w:type="spellStart"/>
      <w:r>
        <w:rPr>
          <w:sz w:val="32"/>
          <w:szCs w:val="32"/>
        </w:rPr>
        <w:t>камені</w:t>
      </w:r>
      <w:proofErr w:type="spellEnd"/>
      <w:r>
        <w:rPr>
          <w:sz w:val="32"/>
          <w:szCs w:val="32"/>
        </w:rPr>
        <w:t xml:space="preserve">. Також </w:t>
      </w:r>
      <w:proofErr w:type="spellStart"/>
      <w:r>
        <w:rPr>
          <w:sz w:val="32"/>
          <w:szCs w:val="32"/>
        </w:rPr>
        <w:t>давньоскандинавська</w:t>
      </w:r>
      <w:proofErr w:type="spellEnd"/>
      <w:r>
        <w:rPr>
          <w:sz w:val="32"/>
          <w:szCs w:val="32"/>
        </w:rPr>
        <w:t xml:space="preserve"> </w:t>
      </w:r>
      <w:proofErr w:type="spellStart"/>
      <w:r>
        <w:rPr>
          <w:sz w:val="32"/>
          <w:szCs w:val="32"/>
        </w:rPr>
        <w:t>Völundr</w:t>
      </w:r>
      <w:proofErr w:type="spellEnd"/>
      <w:r>
        <w:rPr>
          <w:sz w:val="32"/>
          <w:szCs w:val="32"/>
        </w:rPr>
        <w:t xml:space="preserve">, </w:t>
      </w:r>
      <w:proofErr w:type="spellStart"/>
      <w:r>
        <w:rPr>
          <w:sz w:val="32"/>
          <w:szCs w:val="32"/>
        </w:rPr>
        <w:t>Velent</w:t>
      </w:r>
      <w:proofErr w:type="spellEnd"/>
      <w:r>
        <w:rPr>
          <w:sz w:val="32"/>
          <w:szCs w:val="32"/>
        </w:rPr>
        <w:t xml:space="preserve"> виводять від </w:t>
      </w:r>
      <w:proofErr w:type="spellStart"/>
      <w:r>
        <w:rPr>
          <w:sz w:val="32"/>
          <w:szCs w:val="32"/>
        </w:rPr>
        <w:t>vél</w:t>
      </w:r>
      <w:proofErr w:type="spellEnd"/>
      <w:r>
        <w:rPr>
          <w:sz w:val="32"/>
          <w:szCs w:val="32"/>
        </w:rPr>
        <w:t xml:space="preserve"> – "мистецтво, хитрість, вигадливість". Англійці пов'язують </w:t>
      </w:r>
      <w:proofErr w:type="spellStart"/>
      <w:r>
        <w:rPr>
          <w:sz w:val="32"/>
          <w:szCs w:val="32"/>
        </w:rPr>
        <w:t>Велюнда</w:t>
      </w:r>
      <w:proofErr w:type="spellEnd"/>
      <w:r>
        <w:rPr>
          <w:sz w:val="32"/>
          <w:szCs w:val="32"/>
        </w:rPr>
        <w:t xml:space="preserve"> з поховальним курганом в </w:t>
      </w:r>
      <w:proofErr w:type="spellStart"/>
      <w:r>
        <w:rPr>
          <w:sz w:val="32"/>
          <w:szCs w:val="32"/>
        </w:rPr>
        <w:t>Оксфордширі</w:t>
      </w:r>
      <w:proofErr w:type="spellEnd"/>
      <w:r>
        <w:rPr>
          <w:sz w:val="32"/>
          <w:szCs w:val="32"/>
        </w:rPr>
        <w:t xml:space="preserve">, так званим </w:t>
      </w:r>
      <w:proofErr w:type="spellStart"/>
      <w:r>
        <w:rPr>
          <w:sz w:val="32"/>
          <w:szCs w:val="32"/>
        </w:rPr>
        <w:t>Wayland's</w:t>
      </w:r>
      <w:proofErr w:type="spellEnd"/>
      <w:r>
        <w:rPr>
          <w:sz w:val="32"/>
          <w:szCs w:val="32"/>
        </w:rPr>
        <w:t xml:space="preserve"> </w:t>
      </w:r>
      <w:proofErr w:type="spellStart"/>
      <w:r>
        <w:rPr>
          <w:sz w:val="32"/>
          <w:szCs w:val="32"/>
        </w:rPr>
        <w:t>Smithy</w:t>
      </w:r>
      <w:proofErr w:type="spellEnd"/>
      <w:r>
        <w:rPr>
          <w:sz w:val="32"/>
          <w:szCs w:val="32"/>
        </w:rPr>
        <w:t xml:space="preserve"> ("Кузня </w:t>
      </w:r>
      <w:proofErr w:type="spellStart"/>
      <w:r>
        <w:rPr>
          <w:sz w:val="32"/>
          <w:szCs w:val="32"/>
        </w:rPr>
        <w:t>Вейланда</w:t>
      </w:r>
      <w:proofErr w:type="spellEnd"/>
      <w:r>
        <w:rPr>
          <w:sz w:val="32"/>
          <w:szCs w:val="32"/>
        </w:rPr>
        <w:t xml:space="preserve">"). Ця пам'ятка була названа так саксами, але сам курган мегалітичний, тобто відноситься до набагато </w:t>
      </w:r>
      <w:proofErr w:type="spellStart"/>
      <w:r>
        <w:rPr>
          <w:sz w:val="32"/>
          <w:szCs w:val="32"/>
        </w:rPr>
        <w:t>ранішого</w:t>
      </w:r>
      <w:proofErr w:type="spellEnd"/>
      <w:r>
        <w:rPr>
          <w:sz w:val="32"/>
          <w:szCs w:val="32"/>
        </w:rPr>
        <w:t xml:space="preserve"> періоду. Все це, безумовно, тотожно із образом Велеса. </w:t>
      </w:r>
      <w:r>
        <w:rPr>
          <w:b/>
          <w:bCs/>
          <w:sz w:val="32"/>
          <w:szCs w:val="32"/>
        </w:rPr>
        <w:t>(За словниками)</w:t>
      </w:r>
      <w:r>
        <w:rPr>
          <w:sz w:val="32"/>
          <w:szCs w:val="32"/>
        </w:rPr>
        <w:t>.</w:t>
      </w:r>
    </w:p>
    <w:p w14:paraId="0B858FD6" w14:textId="77777777" w:rsidR="009B6AF7" w:rsidRDefault="00000000">
      <w:pPr>
        <w:ind w:firstLine="284"/>
        <w:jc w:val="both"/>
        <w:rPr>
          <w:sz w:val="32"/>
          <w:szCs w:val="32"/>
        </w:rPr>
      </w:pPr>
      <w:r>
        <w:rPr>
          <w:sz w:val="32"/>
          <w:szCs w:val="32"/>
        </w:rPr>
        <w:t xml:space="preserve">Також ім'я Валентин виводять від спорідненого з гот. </w:t>
      </w:r>
      <w:proofErr w:type="spellStart"/>
      <w:r>
        <w:rPr>
          <w:sz w:val="32"/>
          <w:szCs w:val="32"/>
        </w:rPr>
        <w:t>waldan</w:t>
      </w:r>
      <w:proofErr w:type="spellEnd"/>
      <w:r>
        <w:rPr>
          <w:sz w:val="32"/>
          <w:szCs w:val="32"/>
        </w:rPr>
        <w:t xml:space="preserve"> "вистачати", </w:t>
      </w:r>
      <w:proofErr w:type="spellStart"/>
      <w:r>
        <w:rPr>
          <w:sz w:val="32"/>
          <w:szCs w:val="32"/>
        </w:rPr>
        <w:t>двн</w:t>
      </w:r>
      <w:proofErr w:type="spellEnd"/>
      <w:r>
        <w:rPr>
          <w:sz w:val="32"/>
          <w:szCs w:val="32"/>
        </w:rPr>
        <w:t xml:space="preserve">. </w:t>
      </w:r>
      <w:proofErr w:type="spellStart"/>
      <w:r>
        <w:rPr>
          <w:sz w:val="32"/>
          <w:szCs w:val="32"/>
        </w:rPr>
        <w:t>waltan</w:t>
      </w:r>
      <w:proofErr w:type="spellEnd"/>
      <w:r>
        <w:rPr>
          <w:sz w:val="32"/>
          <w:szCs w:val="32"/>
        </w:rPr>
        <w:t xml:space="preserve"> "управляти", можливо, також </w:t>
      </w:r>
      <w:proofErr w:type="spellStart"/>
      <w:r>
        <w:rPr>
          <w:sz w:val="32"/>
          <w:szCs w:val="32"/>
        </w:rPr>
        <w:t>лит</w:t>
      </w:r>
      <w:proofErr w:type="spellEnd"/>
      <w:r>
        <w:rPr>
          <w:sz w:val="32"/>
          <w:szCs w:val="32"/>
        </w:rPr>
        <w:t xml:space="preserve">. </w:t>
      </w:r>
      <w:proofErr w:type="spellStart"/>
      <w:r>
        <w:rPr>
          <w:sz w:val="32"/>
          <w:szCs w:val="32"/>
        </w:rPr>
        <w:lastRenderedPageBreak/>
        <w:t>valdýti</w:t>
      </w:r>
      <w:proofErr w:type="spellEnd"/>
      <w:r>
        <w:rPr>
          <w:sz w:val="32"/>
          <w:szCs w:val="32"/>
        </w:rPr>
        <w:t xml:space="preserve"> "володіти, правити", </w:t>
      </w:r>
      <w:proofErr w:type="spellStart"/>
      <w:r>
        <w:rPr>
          <w:sz w:val="32"/>
          <w:szCs w:val="32"/>
        </w:rPr>
        <w:t>псл</w:t>
      </w:r>
      <w:proofErr w:type="spellEnd"/>
      <w:r>
        <w:rPr>
          <w:sz w:val="32"/>
          <w:szCs w:val="32"/>
        </w:rPr>
        <w:t>. *</w:t>
      </w:r>
      <w:proofErr w:type="spellStart"/>
      <w:r>
        <w:rPr>
          <w:sz w:val="32"/>
          <w:szCs w:val="32"/>
        </w:rPr>
        <w:t>volděti</w:t>
      </w:r>
      <w:proofErr w:type="spellEnd"/>
      <w:r>
        <w:rPr>
          <w:sz w:val="32"/>
          <w:szCs w:val="32"/>
        </w:rPr>
        <w:t xml:space="preserve">, </w:t>
      </w:r>
      <w:proofErr w:type="spellStart"/>
      <w:r>
        <w:rPr>
          <w:sz w:val="32"/>
          <w:szCs w:val="32"/>
        </w:rPr>
        <w:t>укр</w:t>
      </w:r>
      <w:proofErr w:type="spellEnd"/>
      <w:r>
        <w:rPr>
          <w:sz w:val="32"/>
          <w:szCs w:val="32"/>
        </w:rPr>
        <w:t xml:space="preserve">. володіти </w:t>
      </w:r>
      <w:r>
        <w:rPr>
          <w:b/>
          <w:bCs/>
          <w:sz w:val="32"/>
          <w:szCs w:val="32"/>
        </w:rPr>
        <w:t>[див. 1]</w:t>
      </w:r>
      <w:r>
        <w:rPr>
          <w:sz w:val="32"/>
          <w:szCs w:val="32"/>
        </w:rPr>
        <w:t xml:space="preserve">. Це наближає до імені Володимир як "володар миру", а воно в свою чергу </w:t>
      </w:r>
      <w:proofErr w:type="spellStart"/>
      <w:r>
        <w:rPr>
          <w:sz w:val="32"/>
          <w:szCs w:val="32"/>
        </w:rPr>
        <w:t>мітологічно</w:t>
      </w:r>
      <w:proofErr w:type="spellEnd"/>
      <w:r>
        <w:rPr>
          <w:sz w:val="32"/>
          <w:szCs w:val="32"/>
        </w:rPr>
        <w:t xml:space="preserve"> відноситься до Велеса-Волоса.</w:t>
      </w:r>
    </w:p>
    <w:p w14:paraId="1DEBCD0D" w14:textId="77777777" w:rsidR="009B6AF7" w:rsidRDefault="00000000">
      <w:pPr>
        <w:ind w:firstLine="284"/>
        <w:jc w:val="both"/>
        <w:rPr>
          <w:sz w:val="32"/>
          <w:szCs w:val="32"/>
        </w:rPr>
      </w:pPr>
      <w:r>
        <w:rPr>
          <w:sz w:val="32"/>
          <w:szCs w:val="32"/>
        </w:rPr>
        <w:t>Зараз іноді виникають суперечки доцільності святкування свята закоханих на Валентина 14 лютого, що начебто переймаємо чужі для нас звичаї із заходу. Так святкуйте його 11 лютого як свято Велеса, тоді буде відповідати нашій традиції.</w:t>
      </w:r>
    </w:p>
    <w:p w14:paraId="7A262A0F" w14:textId="77777777" w:rsidR="009B6AF7" w:rsidRDefault="00000000">
      <w:pPr>
        <w:ind w:firstLine="284"/>
        <w:jc w:val="both"/>
        <w:rPr>
          <w:sz w:val="32"/>
          <w:szCs w:val="32"/>
        </w:rPr>
      </w:pPr>
      <w:r>
        <w:rPr>
          <w:sz w:val="32"/>
          <w:szCs w:val="32"/>
        </w:rPr>
        <w:t xml:space="preserve">З приводу дня закоханих наведемо кілька висновків професора Степана Килимника у порівнянні з іншими ушануваннями богів кохання: "Звичай "чіпляти" чи "в'язати" колодку й дорослими жінками, й дівчатами парубкам, та звичай "купувати" та "віддавати колодку", а чи "колодія", напрошується думка, що в основі "колодки-колодія" лежить таки якийсь </w:t>
      </w:r>
      <w:proofErr w:type="spellStart"/>
      <w:r>
        <w:rPr>
          <w:sz w:val="32"/>
          <w:szCs w:val="32"/>
        </w:rPr>
        <w:t>мітологічний</w:t>
      </w:r>
      <w:proofErr w:type="spellEnd"/>
      <w:r>
        <w:rPr>
          <w:sz w:val="32"/>
          <w:szCs w:val="32"/>
        </w:rPr>
        <w:t xml:space="preserve"> образ своєрідного, чи близького образу античного грецького Бога шлюбу – </w:t>
      </w:r>
      <w:proofErr w:type="spellStart"/>
      <w:r>
        <w:rPr>
          <w:sz w:val="32"/>
          <w:szCs w:val="32"/>
        </w:rPr>
        <w:t>Гемінея</w:t>
      </w:r>
      <w:proofErr w:type="spellEnd"/>
      <w:r>
        <w:rPr>
          <w:sz w:val="32"/>
          <w:szCs w:val="32"/>
        </w:rPr>
        <w:t xml:space="preserve">, що накладав "узи шлюбу" – одруження на дозрілу молодь та й другого Бога, на зразок </w:t>
      </w:r>
      <w:proofErr w:type="spellStart"/>
      <w:r>
        <w:rPr>
          <w:sz w:val="32"/>
          <w:szCs w:val="32"/>
        </w:rPr>
        <w:t>староримських</w:t>
      </w:r>
      <w:proofErr w:type="spellEnd"/>
      <w:r>
        <w:rPr>
          <w:sz w:val="32"/>
          <w:szCs w:val="32"/>
        </w:rPr>
        <w:t xml:space="preserve"> звичаїв, – Бога народження дітей." </w:t>
      </w:r>
      <w:r>
        <w:rPr>
          <w:b/>
          <w:sz w:val="32"/>
          <w:szCs w:val="32"/>
        </w:rPr>
        <w:t>[5, 24]</w:t>
      </w:r>
      <w:r>
        <w:rPr>
          <w:sz w:val="32"/>
          <w:szCs w:val="32"/>
        </w:rPr>
        <w:t>.</w:t>
      </w:r>
    </w:p>
    <w:tbl>
      <w:tblPr>
        <w:tblStyle w:val="afb"/>
        <w:tblpPr w:leftFromText="180" w:rightFromText="180" w:vertAnchor="text" w:horzAnchor="margin" w:tblpY="101"/>
        <w:tblOverlap w:val="never"/>
        <w:tblW w:w="4395" w:type="dxa"/>
        <w:tblLayout w:type="fixed"/>
        <w:tblLook w:val="04A0" w:firstRow="1" w:lastRow="0" w:firstColumn="1" w:lastColumn="0" w:noHBand="0" w:noVBand="1"/>
      </w:tblPr>
      <w:tblGrid>
        <w:gridCol w:w="4395"/>
      </w:tblGrid>
      <w:tr w:rsidR="009B6AF7" w14:paraId="2741B2BB" w14:textId="77777777">
        <w:tc>
          <w:tcPr>
            <w:tcW w:w="4395" w:type="dxa"/>
            <w:tcBorders>
              <w:top w:val="nil"/>
              <w:left w:val="nil"/>
              <w:bottom w:val="nil"/>
              <w:right w:val="nil"/>
            </w:tcBorders>
          </w:tcPr>
          <w:p w14:paraId="25288673" w14:textId="77777777" w:rsidR="009B6AF7" w:rsidRDefault="00000000">
            <w:pPr>
              <w:jc w:val="both"/>
              <w:rPr>
                <w:sz w:val="32"/>
                <w:szCs w:val="32"/>
              </w:rPr>
            </w:pPr>
            <w:r>
              <w:rPr>
                <w:noProof/>
              </w:rPr>
              <w:drawing>
                <wp:inline distT="0" distB="0" distL="0" distR="0" wp14:anchorId="79B5669A" wp14:editId="1183422F">
                  <wp:extent cx="2672080" cy="1782445"/>
                  <wp:effectExtent l="0" t="0" r="0" b="8255"/>
                  <wp:docPr id="122" name="Рисунок 25" descr="C:\Users\Администратор\Desktop\Щилина-сердечко для ключа.jpg"/>
                  <wp:cNvGraphicFramePr/>
                  <a:graphic xmlns:a="http://schemas.openxmlformats.org/drawingml/2006/main">
                    <a:graphicData uri="http://schemas.openxmlformats.org/drawingml/2006/picture">
                      <pic:pic xmlns:pic="http://schemas.openxmlformats.org/drawingml/2006/picture">
                        <pic:nvPicPr>
                          <pic:cNvPr id="123" name="Рисунок 25" descr="C:\Users\Администратор\Desktop\Щилина-сердечко для ключа.jpg"/>
                          <pic:cNvPicPr/>
                        </pic:nvPicPr>
                        <pic:blipFill>
                          <a:blip r:embed="rId134">
                            <a:extLst>
                              <a:ext uri="{BEBA8EAE-BF5A-486C-A8C5-ECC9F3942E4B}">
                                <a14:imgProps xmlns:a14="http://schemas.microsoft.com/office/drawing/2010/main">
                                  <a14:imgLayer r:embed="rId135">
                                    <a14:imgEffect>
                                      <a14:brightnessContrast bright="50000"/>
                                    </a14:imgEffect>
                                  </a14:imgLayer>
                                </a14:imgProps>
                              </a:ext>
                            </a:extLst>
                          </a:blip>
                          <a:stretch/>
                        </pic:blipFill>
                        <pic:spPr>
                          <a:xfrm>
                            <a:off x="0" y="0"/>
                            <a:ext cx="2671920" cy="1782360"/>
                          </a:xfrm>
                          <a:prstGeom prst="rect">
                            <a:avLst/>
                          </a:prstGeom>
                          <a:ln w="0">
                            <a:noFill/>
                          </a:ln>
                        </pic:spPr>
                      </pic:pic>
                    </a:graphicData>
                  </a:graphic>
                </wp:inline>
              </w:drawing>
            </w:r>
          </w:p>
          <w:p w14:paraId="1EBAAD24" w14:textId="77777777" w:rsidR="009B6AF7" w:rsidRDefault="009B6AF7">
            <w:pPr>
              <w:jc w:val="center"/>
              <w:rPr>
                <w:b/>
                <w:sz w:val="6"/>
                <w:szCs w:val="6"/>
              </w:rPr>
            </w:pPr>
          </w:p>
          <w:p w14:paraId="7A90FCDD" w14:textId="77777777" w:rsidR="009B6AF7" w:rsidRDefault="00000000">
            <w:pPr>
              <w:jc w:val="center"/>
              <w:rPr>
                <w:sz w:val="32"/>
                <w:szCs w:val="32"/>
              </w:rPr>
            </w:pPr>
            <w:r>
              <w:rPr>
                <w:b/>
              </w:rPr>
              <w:t>Замкова щілина у вигляді сердечка</w:t>
            </w:r>
          </w:p>
        </w:tc>
      </w:tr>
    </w:tbl>
    <w:p w14:paraId="1E7280EF" w14:textId="150DC6C2" w:rsidR="009B6AF7" w:rsidRDefault="00190AFA">
      <w:pPr>
        <w:ind w:firstLine="284"/>
        <w:jc w:val="both"/>
        <w:rPr>
          <w:sz w:val="32"/>
          <w:szCs w:val="32"/>
        </w:rPr>
      </w:pPr>
      <w:r>
        <w:rPr>
          <w:noProof/>
        </w:rPr>
        <w:drawing>
          <wp:anchor distT="0" distB="0" distL="114300" distR="114300" simplePos="0" relativeHeight="251633152" behindDoc="0" locked="0" layoutInCell="0" allowOverlap="1" wp14:anchorId="738EAFEE" wp14:editId="72CD9546">
            <wp:simplePos x="0" y="0"/>
            <wp:positionH relativeFrom="column">
              <wp:posOffset>-2767325</wp:posOffset>
            </wp:positionH>
            <wp:positionV relativeFrom="paragraph">
              <wp:posOffset>2949964</wp:posOffset>
            </wp:positionV>
            <wp:extent cx="1435735" cy="2438400"/>
            <wp:effectExtent l="0" t="0" r="0" b="0"/>
            <wp:wrapSquare wrapText="bothSides"/>
            <wp:docPr id="12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74"/>
                    <pic:cNvPicPr>
                      <a:picLocks noChangeAspect="1" noChangeArrowheads="1"/>
                    </pic:cNvPicPr>
                  </pic:nvPicPr>
                  <pic:blipFill>
                    <a:blip r:embed="rId136"/>
                    <a:stretch>
                      <a:fillRect/>
                    </a:stretch>
                  </pic:blipFill>
                  <pic:spPr bwMode="auto">
                    <a:xfrm>
                      <a:off x="0" y="0"/>
                      <a:ext cx="1435735" cy="2438400"/>
                    </a:xfrm>
                    <a:prstGeom prst="rect">
                      <a:avLst/>
                    </a:prstGeom>
                  </pic:spPr>
                </pic:pic>
              </a:graphicData>
            </a:graphic>
          </wp:anchor>
        </w:drawing>
      </w:r>
      <w:r w:rsidR="00000000">
        <w:rPr>
          <w:sz w:val="32"/>
          <w:szCs w:val="32"/>
        </w:rPr>
        <w:t>Сердечко є важливим атрибутом свята, бо воно позначає жіноче начало і також може відображати голову Велеса. Дивіться традиційні серги з сердечком, від якого відходять роги. Збереглися давні образи волів, на чолі яких малювали сердечка, а то й сама голова ототожнювалася із формою сердечка. А одним із проявів Перуна є Бог кохання Лель (ляля – дитина), яка на зразок Купідона або Амура, зображувалась у вигляді дитини з луком і стрілою. Лель (Ілля) кидає стріли у Велеса (чорта). Тобто відбувається боротьба верхнього і нижнього світу (чоловічого і жіночого начала). Ця боротьба породжує нове життя.</w:t>
      </w:r>
    </w:p>
    <w:p w14:paraId="29C911DD" w14:textId="4E7BEAF3" w:rsidR="009B6AF7" w:rsidRDefault="00000000">
      <w:pPr>
        <w:ind w:firstLine="284"/>
        <w:jc w:val="both"/>
        <w:rPr>
          <w:sz w:val="32"/>
          <w:szCs w:val="32"/>
        </w:rPr>
      </w:pPr>
      <w:r>
        <w:rPr>
          <w:rFonts w:eastAsia="MS Mincho"/>
          <w:sz w:val="32"/>
          <w:szCs w:val="32"/>
        </w:rPr>
        <w:t>На Триглаві (Тризубі) зображена боротьба Перуна і Велеса на середньому зубі: стріла (копіє) б'є у сердечко в нижній частині, або копіє б'є між ріг Велеса, які одночасно можуть символізувати і жіночий двір (лоно).</w:t>
      </w:r>
    </w:p>
    <w:p w14:paraId="21BF183D" w14:textId="22BBADF8" w:rsidR="009B6AF7" w:rsidRDefault="00000000">
      <w:pPr>
        <w:ind w:firstLine="284"/>
        <w:jc w:val="both"/>
        <w:rPr>
          <w:sz w:val="32"/>
          <w:szCs w:val="32"/>
        </w:rPr>
      </w:pPr>
      <w:r>
        <w:rPr>
          <w:sz w:val="32"/>
          <w:szCs w:val="32"/>
        </w:rPr>
        <w:t xml:space="preserve">Ще однин із образів сердечка бачимо на давніх замкових щілинах. Вираз "знайти ключ до твого серця" означає кохання. Індолог Степан Наливайко </w:t>
      </w:r>
      <w:r>
        <w:rPr>
          <w:sz w:val="32"/>
          <w:szCs w:val="32"/>
        </w:rPr>
        <w:lastRenderedPageBreak/>
        <w:t>зазначає: "У народних уявленнях замок символізує Землю, ключ – Небо... Ключ та замок мають і еротичну символіку (УМ, 185, 229-230).</w:t>
      </w:r>
    </w:p>
    <w:p w14:paraId="3B11A48B" w14:textId="77777777" w:rsidR="009B6AF7" w:rsidRDefault="00000000">
      <w:pPr>
        <w:ind w:firstLine="284"/>
        <w:jc w:val="both"/>
        <w:rPr>
          <w:sz w:val="32"/>
          <w:szCs w:val="32"/>
        </w:rPr>
      </w:pPr>
      <w:r>
        <w:rPr>
          <w:sz w:val="32"/>
          <w:szCs w:val="32"/>
        </w:rPr>
        <w:t xml:space="preserve">Таким ключем у міфах є зброя </w:t>
      </w:r>
      <w:proofErr w:type="spellStart"/>
      <w:r>
        <w:rPr>
          <w:sz w:val="32"/>
          <w:szCs w:val="32"/>
        </w:rPr>
        <w:t>Індри</w:t>
      </w:r>
      <w:proofErr w:type="spellEnd"/>
      <w:r>
        <w:rPr>
          <w:sz w:val="32"/>
          <w:szCs w:val="32"/>
        </w:rPr>
        <w:t xml:space="preserve"> – </w:t>
      </w:r>
      <w:proofErr w:type="spellStart"/>
      <w:r>
        <w:rPr>
          <w:sz w:val="32"/>
          <w:szCs w:val="32"/>
        </w:rPr>
        <w:t>ваджра</w:t>
      </w:r>
      <w:proofErr w:type="spellEnd"/>
      <w:r>
        <w:rPr>
          <w:sz w:val="32"/>
          <w:szCs w:val="32"/>
        </w:rPr>
        <w:t>-перун, яка й собі має еротичну символіку. Причому через її виняткову міцність ключ-</w:t>
      </w:r>
      <w:proofErr w:type="spellStart"/>
      <w:r>
        <w:rPr>
          <w:sz w:val="32"/>
          <w:szCs w:val="32"/>
        </w:rPr>
        <w:t>ваджра</w:t>
      </w:r>
      <w:proofErr w:type="spellEnd"/>
      <w:r>
        <w:rPr>
          <w:sz w:val="32"/>
          <w:szCs w:val="32"/>
        </w:rPr>
        <w:t xml:space="preserve"> часто називається алмазною. Цією </w:t>
      </w:r>
      <w:proofErr w:type="spellStart"/>
      <w:r>
        <w:rPr>
          <w:sz w:val="32"/>
          <w:szCs w:val="32"/>
        </w:rPr>
        <w:t>ваджрою</w:t>
      </w:r>
      <w:proofErr w:type="spellEnd"/>
      <w:r>
        <w:rPr>
          <w:sz w:val="32"/>
          <w:szCs w:val="32"/>
        </w:rPr>
        <w:t xml:space="preserve"> </w:t>
      </w:r>
      <w:proofErr w:type="spellStart"/>
      <w:r>
        <w:rPr>
          <w:sz w:val="32"/>
          <w:szCs w:val="32"/>
        </w:rPr>
        <w:t>Індра</w:t>
      </w:r>
      <w:proofErr w:type="spellEnd"/>
      <w:r>
        <w:rPr>
          <w:sz w:val="32"/>
          <w:szCs w:val="32"/>
        </w:rPr>
        <w:t xml:space="preserve"> і вбиває </w:t>
      </w:r>
      <w:proofErr w:type="spellStart"/>
      <w:r>
        <w:rPr>
          <w:sz w:val="32"/>
          <w:szCs w:val="32"/>
        </w:rPr>
        <w:t>Врітру</w:t>
      </w:r>
      <w:proofErr w:type="spellEnd"/>
      <w:r>
        <w:rPr>
          <w:sz w:val="32"/>
          <w:szCs w:val="32"/>
        </w:rPr>
        <w:t xml:space="preserve">, тобто розбиває-відкриває ворота, які тримають у своєму полоні молоде, весняне Сонце. Найцікавіше в усьому цьому те, що ім'я супротивника </w:t>
      </w:r>
      <w:proofErr w:type="spellStart"/>
      <w:r>
        <w:rPr>
          <w:sz w:val="32"/>
          <w:szCs w:val="32"/>
        </w:rPr>
        <w:t>Індри</w:t>
      </w:r>
      <w:proofErr w:type="spellEnd"/>
      <w:r>
        <w:rPr>
          <w:sz w:val="32"/>
          <w:szCs w:val="32"/>
        </w:rPr>
        <w:t xml:space="preserve"> – </w:t>
      </w:r>
      <w:proofErr w:type="spellStart"/>
      <w:r>
        <w:rPr>
          <w:sz w:val="32"/>
          <w:szCs w:val="32"/>
        </w:rPr>
        <w:t>Врітра</w:t>
      </w:r>
      <w:proofErr w:type="spellEnd"/>
      <w:r>
        <w:rPr>
          <w:sz w:val="32"/>
          <w:szCs w:val="32"/>
        </w:rPr>
        <w:t xml:space="preserve"> й споріднене з </w:t>
      </w:r>
      <w:proofErr w:type="spellStart"/>
      <w:r>
        <w:rPr>
          <w:sz w:val="32"/>
          <w:szCs w:val="32"/>
        </w:rPr>
        <w:t>укр</w:t>
      </w:r>
      <w:proofErr w:type="spellEnd"/>
      <w:r>
        <w:rPr>
          <w:sz w:val="32"/>
          <w:szCs w:val="32"/>
        </w:rPr>
        <w:t xml:space="preserve">. ворота. Недарма у наших веснянках ведійський </w:t>
      </w:r>
      <w:proofErr w:type="spellStart"/>
      <w:r>
        <w:rPr>
          <w:sz w:val="32"/>
          <w:szCs w:val="32"/>
        </w:rPr>
        <w:t>Врітра</w:t>
      </w:r>
      <w:proofErr w:type="spellEnd"/>
      <w:r>
        <w:rPr>
          <w:sz w:val="32"/>
          <w:szCs w:val="32"/>
        </w:rPr>
        <w:t xml:space="preserve"> виступає як </w:t>
      </w:r>
      <w:proofErr w:type="spellStart"/>
      <w:r>
        <w:rPr>
          <w:sz w:val="32"/>
          <w:szCs w:val="32"/>
        </w:rPr>
        <w:t>Ворот</w:t>
      </w:r>
      <w:proofErr w:type="spellEnd"/>
      <w:r>
        <w:rPr>
          <w:sz w:val="32"/>
          <w:szCs w:val="32"/>
        </w:rPr>
        <w:t xml:space="preserve">, Верет, Воротар (іноді видозмінене на Володар)." </w:t>
      </w:r>
      <w:r>
        <w:rPr>
          <w:b/>
          <w:sz w:val="32"/>
          <w:szCs w:val="32"/>
        </w:rPr>
        <w:t>[6, 197-198]</w:t>
      </w:r>
      <w:r>
        <w:rPr>
          <w:sz w:val="32"/>
          <w:szCs w:val="32"/>
        </w:rPr>
        <w:t>.</w:t>
      </w:r>
    </w:p>
    <w:p w14:paraId="2EE22DCE" w14:textId="77777777" w:rsidR="009B6AF7" w:rsidRDefault="00000000">
      <w:pPr>
        <w:ind w:firstLine="284"/>
        <w:jc w:val="both"/>
        <w:rPr>
          <w:sz w:val="32"/>
          <w:szCs w:val="32"/>
        </w:rPr>
      </w:pPr>
      <w:r>
        <w:rPr>
          <w:sz w:val="32"/>
          <w:szCs w:val="32"/>
        </w:rPr>
        <w:t xml:space="preserve">В додаток приведемо приклад Японії, де використовують фалічну колодку на святі плодючості </w:t>
      </w:r>
      <w:proofErr w:type="spellStart"/>
      <w:r>
        <w:rPr>
          <w:sz w:val="32"/>
          <w:szCs w:val="32"/>
        </w:rPr>
        <w:t>Hounen</w:t>
      </w:r>
      <w:proofErr w:type="spellEnd"/>
      <w:r>
        <w:rPr>
          <w:sz w:val="32"/>
          <w:szCs w:val="32"/>
        </w:rPr>
        <w:t xml:space="preserve"> </w:t>
      </w:r>
      <w:proofErr w:type="spellStart"/>
      <w:r>
        <w:rPr>
          <w:sz w:val="32"/>
          <w:szCs w:val="32"/>
        </w:rPr>
        <w:t>Matsuri</w:t>
      </w:r>
      <w:proofErr w:type="spellEnd"/>
      <w:r>
        <w:rPr>
          <w:sz w:val="32"/>
          <w:szCs w:val="32"/>
        </w:rPr>
        <w:t>, під час якого люди просять у Богів здорових діток і багатого врожаю.</w:t>
      </w:r>
    </w:p>
    <w:p w14:paraId="3604125A" w14:textId="77777777" w:rsidR="009B6AF7" w:rsidRDefault="009B6AF7">
      <w:pPr>
        <w:ind w:firstLine="284"/>
        <w:jc w:val="both"/>
        <w:rPr>
          <w:sz w:val="16"/>
          <w:szCs w:val="16"/>
        </w:rPr>
      </w:pPr>
    </w:p>
    <w:p w14:paraId="5540CA5B" w14:textId="77777777" w:rsidR="009B6AF7" w:rsidRDefault="00000000">
      <w:pPr>
        <w:ind w:firstLine="284"/>
        <w:jc w:val="center"/>
        <w:rPr>
          <w:sz w:val="32"/>
          <w:szCs w:val="32"/>
        </w:rPr>
      </w:pPr>
      <w:r>
        <w:rPr>
          <w:noProof/>
        </w:rPr>
        <w:drawing>
          <wp:inline distT="0" distB="0" distL="0" distR="0" wp14:anchorId="0C4AAF65" wp14:editId="57B4FB3A">
            <wp:extent cx="3685540" cy="2167255"/>
            <wp:effectExtent l="0" t="0" r="0" b="4445"/>
            <wp:docPr id="125" name="Рисунок 29" descr="Свято Hounen Matsuri в Японії"/>
            <wp:cNvGraphicFramePr/>
            <a:graphic xmlns:a="http://schemas.openxmlformats.org/drawingml/2006/main">
              <a:graphicData uri="http://schemas.openxmlformats.org/drawingml/2006/picture">
                <pic:pic xmlns:pic="http://schemas.openxmlformats.org/drawingml/2006/picture">
                  <pic:nvPicPr>
                    <pic:cNvPr id="126" name="Рисунок 29" descr="Свято Hounen Matsuri в Японії"/>
                    <pic:cNvPicPr/>
                  </pic:nvPicPr>
                  <pic:blipFill>
                    <a:blip r:embed="rId137">
                      <a:extLst>
                        <a:ext uri="{BEBA8EAE-BF5A-486C-A8C5-ECC9F3942E4B}">
                          <a14:imgProps xmlns:a14="http://schemas.microsoft.com/office/drawing/2010/main">
                            <a14:imgLayer r:embed="rId138">
                              <a14:imgEffect>
                                <a14:brightnessContrast bright="26000"/>
                              </a14:imgEffect>
                            </a14:imgLayer>
                          </a14:imgProps>
                        </a:ext>
                      </a:extLst>
                    </a:blip>
                    <a:stretch/>
                  </pic:blipFill>
                  <pic:spPr>
                    <a:xfrm>
                      <a:off x="0" y="0"/>
                      <a:ext cx="3685680" cy="2167200"/>
                    </a:xfrm>
                    <a:prstGeom prst="rect">
                      <a:avLst/>
                    </a:prstGeom>
                    <a:ln w="0">
                      <a:noFill/>
                    </a:ln>
                  </pic:spPr>
                </pic:pic>
              </a:graphicData>
            </a:graphic>
          </wp:inline>
        </w:drawing>
      </w:r>
    </w:p>
    <w:p w14:paraId="19BA07E4" w14:textId="77777777" w:rsidR="00190AFA" w:rsidRPr="00190AFA" w:rsidRDefault="00190AFA">
      <w:pPr>
        <w:ind w:firstLine="284"/>
        <w:jc w:val="center"/>
        <w:rPr>
          <w:sz w:val="16"/>
          <w:szCs w:val="16"/>
        </w:rPr>
      </w:pPr>
    </w:p>
    <w:p w14:paraId="319FDFB9" w14:textId="77777777" w:rsidR="009B6AF7" w:rsidRDefault="00000000">
      <w:pPr>
        <w:ind w:firstLine="284"/>
        <w:jc w:val="both"/>
        <w:rPr>
          <w:sz w:val="32"/>
          <w:szCs w:val="32"/>
        </w:rPr>
      </w:pPr>
      <w:r>
        <w:rPr>
          <w:sz w:val="32"/>
          <w:szCs w:val="32"/>
        </w:rPr>
        <w:t xml:space="preserve">Свято супроводжується відповідним обрядом: чоловіки в білому одязі проносять вулицями величезні, довжиною 2,5 метра і вагою 400 кг, дерев'яні скульптури у вигляді фалосів. Урочиста хода, яку веде </w:t>
      </w:r>
      <w:proofErr w:type="spellStart"/>
      <w:r>
        <w:rPr>
          <w:sz w:val="32"/>
          <w:szCs w:val="32"/>
        </w:rPr>
        <w:t>синтоїзький</w:t>
      </w:r>
      <w:proofErr w:type="spellEnd"/>
      <w:r>
        <w:rPr>
          <w:sz w:val="32"/>
          <w:szCs w:val="32"/>
        </w:rPr>
        <w:t xml:space="preserve"> </w:t>
      </w:r>
      <w:proofErr w:type="spellStart"/>
      <w:r>
        <w:rPr>
          <w:sz w:val="32"/>
          <w:szCs w:val="32"/>
        </w:rPr>
        <w:t>священик</w:t>
      </w:r>
      <w:proofErr w:type="spellEnd"/>
      <w:r>
        <w:rPr>
          <w:sz w:val="32"/>
          <w:szCs w:val="32"/>
        </w:rPr>
        <w:t>, супроводжується музикою бамбукових флейт. Вагітним жінкам дозволяється доторкатися до фалічних образів, щоб вони упевнилися в успіху майбутньої дитини. Можна припустити, що це свято аналогічне нашому Колодію.</w:t>
      </w:r>
    </w:p>
    <w:p w14:paraId="5D568DCD" w14:textId="1340880E" w:rsidR="009B6AF7" w:rsidRDefault="00000000">
      <w:pPr>
        <w:ind w:firstLine="284"/>
        <w:jc w:val="both"/>
        <w:rPr>
          <w:sz w:val="32"/>
          <w:szCs w:val="32"/>
        </w:rPr>
      </w:pPr>
      <w:r>
        <w:rPr>
          <w:sz w:val="32"/>
          <w:szCs w:val="32"/>
        </w:rPr>
        <w:t>Так як протягом Масниць не вживали м'яса, а лише молочні продукти, то зазвичай ушановують худобу. У храмі освячуються продукти тваринного походження, зокрема, масло, молоко, сир, які складали біля образів Велеса. Звідси й приказка: "У Велеса й борода в маслі". Люди вірять, що Велес у цей день пильно наглядає за тваринами. Тому з образом Велеса йшли благословляти тварин і кропити їх свяченою водою.</w:t>
      </w:r>
    </w:p>
    <w:p w14:paraId="5C8AEA41" w14:textId="2BE1ED29" w:rsidR="009B6AF7" w:rsidRDefault="00000000">
      <w:pPr>
        <w:ind w:firstLine="284"/>
        <w:jc w:val="both"/>
        <w:rPr>
          <w:b/>
        </w:rPr>
      </w:pPr>
      <w:r>
        <w:rPr>
          <w:b/>
        </w:rPr>
        <w:t>Література:</w:t>
      </w:r>
    </w:p>
    <w:p w14:paraId="5849B852" w14:textId="77777777" w:rsidR="009B6AF7" w:rsidRDefault="00000000">
      <w:pPr>
        <w:ind w:firstLine="284"/>
        <w:jc w:val="both"/>
      </w:pPr>
      <w:r>
        <w:t>1. Валентин – етимологія / Горох. – https://goroh.pp.ua/Етимологія/Валентин (дата звернення – 19.02.2023).</w:t>
      </w:r>
    </w:p>
    <w:p w14:paraId="1F311388" w14:textId="77777777" w:rsidR="009B6AF7" w:rsidRDefault="00000000">
      <w:pPr>
        <w:ind w:firstLine="284"/>
        <w:jc w:val="both"/>
      </w:pPr>
      <w:r>
        <w:lastRenderedPageBreak/>
        <w:t xml:space="preserve">2. </w:t>
      </w:r>
      <w:proofErr w:type="spellStart"/>
      <w:r>
        <w:t>Вілкул</w:t>
      </w:r>
      <w:proofErr w:type="spellEnd"/>
      <w:r>
        <w:t xml:space="preserve"> Т.Л. Велети, Волоти // Енциклопедія історії України: Т. 1: А-В / </w:t>
      </w:r>
      <w:proofErr w:type="spellStart"/>
      <w:r>
        <w:t>Редкол</w:t>
      </w:r>
      <w:proofErr w:type="spellEnd"/>
      <w:r>
        <w:t>.: В. А. Смолій (голова) та ін. НАН України. Інститут історії України. – К.: Наукова думка, 2003. – 688 с. – http://www.history.org.ua/?termin=Velety_voloty (дата звернення – 19.02.2023).</w:t>
      </w:r>
    </w:p>
    <w:p w14:paraId="38C717E8" w14:textId="77777777" w:rsidR="009B6AF7" w:rsidRDefault="00000000">
      <w:pPr>
        <w:ind w:firstLine="284"/>
        <w:jc w:val="both"/>
        <w:rPr>
          <w:rFonts w:eastAsia="MS Mincho"/>
          <w:bCs/>
        </w:rPr>
      </w:pPr>
      <w:r>
        <w:rPr>
          <w:rFonts w:eastAsia="MS Mincho"/>
          <w:bCs/>
        </w:rPr>
        <w:t>3. Воропай О. Звичай нашого народу. Етнографічний нарис. – Т.1. – К.: Оберіг, 1991. – 456 с.</w:t>
      </w:r>
    </w:p>
    <w:p w14:paraId="48ECEE68" w14:textId="77777777" w:rsidR="009B6AF7" w:rsidRDefault="00000000">
      <w:pPr>
        <w:ind w:firstLine="284"/>
        <w:jc w:val="both"/>
      </w:pPr>
      <w:r>
        <w:t xml:space="preserve">4. </w:t>
      </w:r>
      <w:proofErr w:type="spellStart"/>
      <w:r>
        <w:t>Катрій</w:t>
      </w:r>
      <w:proofErr w:type="spellEnd"/>
      <w:r>
        <w:t xml:space="preserve"> Ю.Я. Пізнай свій обряд! Літургійний рік Української католицької церкви. – Нью-Йорк, Рим: ОО. </w:t>
      </w:r>
      <w:proofErr w:type="spellStart"/>
      <w:r>
        <w:t>Василіян</w:t>
      </w:r>
      <w:proofErr w:type="spellEnd"/>
      <w:r>
        <w:t>, 1982. – 493 с.</w:t>
      </w:r>
    </w:p>
    <w:p w14:paraId="4482DE6D" w14:textId="77777777" w:rsidR="009B6AF7" w:rsidRDefault="00000000">
      <w:pPr>
        <w:ind w:firstLine="284"/>
        <w:jc w:val="both"/>
        <w:rPr>
          <w:rFonts w:eastAsia="MS Mincho"/>
        </w:rPr>
      </w:pPr>
      <w:r>
        <w:t xml:space="preserve">5. </w:t>
      </w:r>
      <w:r>
        <w:rPr>
          <w:rFonts w:eastAsia="MS Mincho"/>
        </w:rPr>
        <w:t xml:space="preserve">Килимник С. Український рік у народних звичаях в історичному освітленні: У 2 </w:t>
      </w:r>
      <w:proofErr w:type="spellStart"/>
      <w:r>
        <w:rPr>
          <w:rFonts w:eastAsia="MS Mincho"/>
        </w:rPr>
        <w:t>кн</w:t>
      </w:r>
      <w:proofErr w:type="spellEnd"/>
      <w:r>
        <w:rPr>
          <w:rFonts w:eastAsia="MS Mincho"/>
        </w:rPr>
        <w:t>. – Кн.2. – К.: Обереги, 1994. – 528 с.</w:t>
      </w:r>
    </w:p>
    <w:p w14:paraId="6B9BE2D9" w14:textId="77777777" w:rsidR="009B6AF7" w:rsidRDefault="00000000">
      <w:pPr>
        <w:ind w:firstLine="284"/>
        <w:jc w:val="both"/>
        <w:rPr>
          <w:rFonts w:eastAsia="MS Mincho"/>
        </w:rPr>
      </w:pPr>
      <w:r>
        <w:rPr>
          <w:rFonts w:eastAsia="MS Mincho"/>
        </w:rPr>
        <w:t xml:space="preserve">6. Наливайко C.I. Українська </w:t>
      </w:r>
      <w:proofErr w:type="spellStart"/>
      <w:r>
        <w:rPr>
          <w:rFonts w:eastAsia="MS Mincho"/>
        </w:rPr>
        <w:t>індоаріка</w:t>
      </w:r>
      <w:proofErr w:type="spellEnd"/>
      <w:r>
        <w:rPr>
          <w:rFonts w:eastAsia="MS Mincho"/>
        </w:rPr>
        <w:t>. – К.: Євшан-зілля, 2007. – 640 с.</w:t>
      </w:r>
    </w:p>
    <w:p w14:paraId="565A8435" w14:textId="77777777" w:rsidR="009B6AF7" w:rsidRDefault="00000000">
      <w:pPr>
        <w:ind w:firstLine="284"/>
        <w:jc w:val="both"/>
      </w:pPr>
      <w:r>
        <w:t>7. Пашник С.Д. Руська Православна Віра у питаннях і відповідях. – Запоріжжя: Руське Православне Коло, 7524 (2016). – 68 с.</w:t>
      </w:r>
    </w:p>
    <w:p w14:paraId="698EDC50" w14:textId="77777777" w:rsidR="009B6AF7" w:rsidRDefault="009B6AF7">
      <w:pPr>
        <w:jc w:val="center"/>
        <w:rPr>
          <w:b/>
          <w:sz w:val="32"/>
          <w:szCs w:val="32"/>
        </w:rPr>
      </w:pPr>
    </w:p>
    <w:p w14:paraId="28A6DAF5" w14:textId="77777777" w:rsidR="009B6AF7" w:rsidRDefault="00000000">
      <w:pPr>
        <w:jc w:val="center"/>
        <w:rPr>
          <w:b/>
          <w:sz w:val="16"/>
          <w:szCs w:val="16"/>
        </w:rPr>
      </w:pPr>
      <w:proofErr w:type="spellStart"/>
      <w:r>
        <w:rPr>
          <w:b/>
          <w:sz w:val="32"/>
          <w:szCs w:val="32"/>
        </w:rPr>
        <w:t>Жиляник</w:t>
      </w:r>
      <w:proofErr w:type="spellEnd"/>
      <w:r>
        <w:rPr>
          <w:b/>
          <w:sz w:val="32"/>
          <w:szCs w:val="32"/>
        </w:rPr>
        <w:t xml:space="preserve">. </w:t>
      </w:r>
      <w:proofErr w:type="spellStart"/>
      <w:r>
        <w:rPr>
          <w:b/>
          <w:sz w:val="32"/>
          <w:szCs w:val="32"/>
        </w:rPr>
        <w:t>Зубочист</w:t>
      </w:r>
      <w:proofErr w:type="spellEnd"/>
      <w:r>
        <w:rPr>
          <w:b/>
          <w:sz w:val="32"/>
          <w:szCs w:val="32"/>
        </w:rPr>
        <w:t>. Початок Великого посту</w:t>
      </w:r>
      <w:r>
        <w:rPr>
          <w:b/>
          <w:sz w:val="16"/>
          <w:szCs w:val="16"/>
        </w:rPr>
        <w:t>*</w:t>
      </w:r>
    </w:p>
    <w:p w14:paraId="242AA014" w14:textId="77777777" w:rsidR="009B6AF7" w:rsidRDefault="00000000">
      <w:pPr>
        <w:jc w:val="center"/>
        <w:rPr>
          <w:b/>
          <w:sz w:val="32"/>
          <w:szCs w:val="32"/>
        </w:rPr>
      </w:pPr>
      <w:r>
        <w:rPr>
          <w:b/>
          <w:sz w:val="32"/>
          <w:szCs w:val="32"/>
        </w:rPr>
        <w:t>13 лютого</w:t>
      </w:r>
    </w:p>
    <w:p w14:paraId="124BE627" w14:textId="77777777" w:rsidR="009B6AF7" w:rsidRDefault="00000000">
      <w:pPr>
        <w:ind w:firstLine="284"/>
        <w:jc w:val="both"/>
        <w:rPr>
          <w:sz w:val="32"/>
          <w:szCs w:val="32"/>
        </w:rPr>
      </w:pPr>
      <w:r>
        <w:rPr>
          <w:sz w:val="32"/>
          <w:szCs w:val="32"/>
        </w:rPr>
        <w:t xml:space="preserve">За давнім календарем з шестиденним тижнем 13 лютого припадало на понеділок. Це початок Великого посту – за 7 тижнів до Великодня. У шестиденці 7 тижнів становлять 42 дні, що добре узгоджується з традиційним уявленням про </w:t>
      </w:r>
      <w:proofErr w:type="spellStart"/>
      <w:r>
        <w:rPr>
          <w:sz w:val="32"/>
          <w:szCs w:val="32"/>
        </w:rPr>
        <w:t>Чотиридесятницю</w:t>
      </w:r>
      <w:proofErr w:type="spellEnd"/>
      <w:r>
        <w:rPr>
          <w:sz w:val="32"/>
          <w:szCs w:val="32"/>
        </w:rPr>
        <w:t>.</w:t>
      </w:r>
    </w:p>
    <w:p w14:paraId="04C91334" w14:textId="77777777" w:rsidR="009B6AF7" w:rsidRDefault="00000000">
      <w:pPr>
        <w:ind w:firstLine="284"/>
        <w:jc w:val="both"/>
        <w:rPr>
          <w:sz w:val="32"/>
          <w:szCs w:val="32"/>
        </w:rPr>
      </w:pPr>
      <w:r>
        <w:rPr>
          <w:sz w:val="32"/>
          <w:szCs w:val="32"/>
        </w:rPr>
        <w:t>Існує думка, що до юдо-</w:t>
      </w:r>
      <w:proofErr w:type="spellStart"/>
      <w:r>
        <w:rPr>
          <w:sz w:val="32"/>
          <w:szCs w:val="32"/>
        </w:rPr>
        <w:t>христосівства</w:t>
      </w:r>
      <w:proofErr w:type="spellEnd"/>
      <w:r>
        <w:rPr>
          <w:sz w:val="32"/>
          <w:szCs w:val="32"/>
        </w:rPr>
        <w:t xml:space="preserve"> постів не було, однак сама наявність Масниці (Колодія) чітко вказує на перехід до періоду </w:t>
      </w:r>
      <w:proofErr w:type="spellStart"/>
      <w:r>
        <w:rPr>
          <w:sz w:val="32"/>
          <w:szCs w:val="32"/>
        </w:rPr>
        <w:t>стримання</w:t>
      </w:r>
      <w:proofErr w:type="spellEnd"/>
      <w:r>
        <w:rPr>
          <w:sz w:val="32"/>
          <w:szCs w:val="32"/>
        </w:rPr>
        <w:t>. У цей час м'ясо вже не споживали, а також прощалися зі стравами на маслі.</w:t>
      </w:r>
    </w:p>
    <w:p w14:paraId="30F26BBD" w14:textId="77777777" w:rsidR="009B6AF7" w:rsidRDefault="00000000">
      <w:pPr>
        <w:ind w:firstLine="284"/>
        <w:jc w:val="both"/>
        <w:rPr>
          <w:sz w:val="32"/>
          <w:szCs w:val="32"/>
        </w:rPr>
      </w:pPr>
      <w:r>
        <w:rPr>
          <w:sz w:val="32"/>
          <w:szCs w:val="32"/>
        </w:rPr>
        <w:t xml:space="preserve">Не слід вважати, що під час посту суворо уникали всього забороненого – люди, які тяжко працювали, мусили добре харчуватися, тому допускалися послаблення або "перерви" посту на вихідні. Для дітей піст також був значно м'якшим. Можемо припустити, що через природне зменшення доїння корів та кіз у цей період (отелення, </w:t>
      </w:r>
      <w:proofErr w:type="spellStart"/>
      <w:r>
        <w:rPr>
          <w:sz w:val="32"/>
          <w:szCs w:val="32"/>
        </w:rPr>
        <w:t>окот</w:t>
      </w:r>
      <w:proofErr w:type="spellEnd"/>
      <w:r>
        <w:rPr>
          <w:sz w:val="32"/>
          <w:szCs w:val="32"/>
        </w:rPr>
        <w:t>) дорослі віддавали дітям молочні продукти.</w:t>
      </w:r>
    </w:p>
    <w:p w14:paraId="5F1BEDD3" w14:textId="77777777" w:rsidR="009B6AF7" w:rsidRDefault="00000000">
      <w:pPr>
        <w:ind w:firstLine="284"/>
        <w:jc w:val="both"/>
        <w:rPr>
          <w:sz w:val="32"/>
          <w:szCs w:val="32"/>
        </w:rPr>
      </w:pPr>
      <w:r>
        <w:rPr>
          <w:sz w:val="32"/>
          <w:szCs w:val="32"/>
        </w:rPr>
        <w:t>Про те, що піст існував ще до прийняття юдо-</w:t>
      </w:r>
      <w:proofErr w:type="spellStart"/>
      <w:r>
        <w:rPr>
          <w:sz w:val="32"/>
          <w:szCs w:val="32"/>
        </w:rPr>
        <w:t>євангелізму</w:t>
      </w:r>
      <w:proofErr w:type="spellEnd"/>
      <w:r>
        <w:rPr>
          <w:sz w:val="32"/>
          <w:szCs w:val="32"/>
        </w:rPr>
        <w:t xml:space="preserve"> і був пов'язаний з господарським ритмом життям наших пращурів, пише Василь Скуратівський, посилаючись на Олексу </w:t>
      </w:r>
      <w:proofErr w:type="spellStart"/>
      <w:r>
        <w:rPr>
          <w:sz w:val="32"/>
          <w:szCs w:val="32"/>
        </w:rPr>
        <w:t>Воропая</w:t>
      </w:r>
      <w:proofErr w:type="spellEnd"/>
      <w:r>
        <w:rPr>
          <w:sz w:val="32"/>
          <w:szCs w:val="32"/>
        </w:rPr>
        <w:t>. Перший понеділок посту мав кілька назв:</w:t>
      </w:r>
    </w:p>
    <w:p w14:paraId="4D7FB262" w14:textId="367F4B52" w:rsidR="009B6AF7" w:rsidRDefault="00000000">
      <w:pPr>
        <w:pStyle w:val="af7"/>
        <w:numPr>
          <w:ilvl w:val="0"/>
          <w:numId w:val="2"/>
        </w:numPr>
        <w:jc w:val="both"/>
        <w:rPr>
          <w:sz w:val="32"/>
          <w:szCs w:val="32"/>
        </w:rPr>
      </w:pPr>
      <w:r>
        <w:rPr>
          <w:sz w:val="32"/>
          <w:szCs w:val="32"/>
        </w:rPr>
        <w:t xml:space="preserve">"жилавий" – бо цього дня господині пекли житні коржі </w:t>
      </w:r>
      <w:proofErr w:type="spellStart"/>
      <w:r>
        <w:rPr>
          <w:sz w:val="32"/>
          <w:szCs w:val="32"/>
        </w:rPr>
        <w:t>жиляники</w:t>
      </w:r>
      <w:proofErr w:type="spellEnd"/>
      <w:r>
        <w:rPr>
          <w:sz w:val="32"/>
          <w:szCs w:val="32"/>
        </w:rPr>
        <w:t>;</w:t>
      </w:r>
    </w:p>
    <w:p w14:paraId="36EB47AC" w14:textId="77777777" w:rsidR="009B6AF7" w:rsidRDefault="00000000">
      <w:pPr>
        <w:pStyle w:val="af7"/>
        <w:numPr>
          <w:ilvl w:val="0"/>
          <w:numId w:val="2"/>
        </w:numPr>
        <w:jc w:val="both"/>
        <w:rPr>
          <w:sz w:val="32"/>
          <w:szCs w:val="32"/>
        </w:rPr>
      </w:pPr>
      <w:r>
        <w:rPr>
          <w:sz w:val="32"/>
          <w:szCs w:val="32"/>
        </w:rPr>
        <w:t>"чистий" – адже обіду не варили, і горщики залишалися чистими;</w:t>
      </w:r>
    </w:p>
    <w:p w14:paraId="7B2964CD" w14:textId="77777777" w:rsidR="009B6AF7" w:rsidRDefault="00000000">
      <w:pPr>
        <w:pStyle w:val="af7"/>
        <w:numPr>
          <w:ilvl w:val="0"/>
          <w:numId w:val="2"/>
        </w:numPr>
        <w:jc w:val="both"/>
        <w:rPr>
          <w:sz w:val="32"/>
          <w:szCs w:val="32"/>
        </w:rPr>
      </w:pPr>
      <w:proofErr w:type="spellStart"/>
      <w:r>
        <w:rPr>
          <w:sz w:val="32"/>
          <w:szCs w:val="32"/>
        </w:rPr>
        <w:t>зубочист</w:t>
      </w:r>
      <w:proofErr w:type="spellEnd"/>
      <w:r>
        <w:rPr>
          <w:sz w:val="32"/>
          <w:szCs w:val="32"/>
        </w:rPr>
        <w:t xml:space="preserve"> або </w:t>
      </w:r>
      <w:proofErr w:type="spellStart"/>
      <w:r>
        <w:rPr>
          <w:sz w:val="32"/>
          <w:szCs w:val="32"/>
        </w:rPr>
        <w:t>полоскозуб</w:t>
      </w:r>
      <w:proofErr w:type="spellEnd"/>
      <w:r>
        <w:rPr>
          <w:sz w:val="32"/>
          <w:szCs w:val="32"/>
        </w:rPr>
        <w:t xml:space="preserve"> – бо полоскали зуби, щоб не лишилося нічого "скоромного" після Масниці.</w:t>
      </w:r>
    </w:p>
    <w:p w14:paraId="7E0D0C12" w14:textId="77777777" w:rsidR="009B6AF7" w:rsidRDefault="00000000">
      <w:pPr>
        <w:ind w:left="284"/>
        <w:jc w:val="both"/>
        <w:rPr>
          <w:sz w:val="32"/>
          <w:szCs w:val="32"/>
        </w:rPr>
      </w:pPr>
      <w:r>
        <w:rPr>
          <w:sz w:val="32"/>
          <w:szCs w:val="32"/>
        </w:rPr>
        <w:t xml:space="preserve">У цей день хлопчики зранку оббігали сусідів, оповіщаючи: "Здрастуйте, з постом будь здорові!" </w:t>
      </w:r>
      <w:r>
        <w:rPr>
          <w:b/>
          <w:sz w:val="32"/>
          <w:szCs w:val="32"/>
        </w:rPr>
        <w:t>[див. 2, 208; 4, 660-661]</w:t>
      </w:r>
      <w:r>
        <w:rPr>
          <w:sz w:val="32"/>
          <w:szCs w:val="32"/>
        </w:rPr>
        <w:t>.</w:t>
      </w:r>
    </w:p>
    <w:p w14:paraId="55951BA1" w14:textId="77777777" w:rsidR="009B6AF7" w:rsidRDefault="00000000">
      <w:pPr>
        <w:ind w:firstLine="284"/>
        <w:jc w:val="both"/>
        <w:rPr>
          <w:sz w:val="32"/>
          <w:szCs w:val="32"/>
        </w:rPr>
      </w:pPr>
      <w:r>
        <w:rPr>
          <w:sz w:val="32"/>
          <w:szCs w:val="32"/>
        </w:rPr>
        <w:t xml:space="preserve">Валерій Войтович зазначає: "Субота на Колодія – день оплакування Колодки. Ці плачі, мабуть, також пов'язані з богинею жалю, бо колись був звичай випікати в кінці сирного тижня </w:t>
      </w:r>
      <w:proofErr w:type="spellStart"/>
      <w:r>
        <w:rPr>
          <w:sz w:val="32"/>
          <w:szCs w:val="32"/>
        </w:rPr>
        <w:t>жалованики</w:t>
      </w:r>
      <w:proofErr w:type="spellEnd"/>
      <w:r>
        <w:rPr>
          <w:sz w:val="32"/>
          <w:szCs w:val="32"/>
        </w:rPr>
        <w:t xml:space="preserve">, </w:t>
      </w:r>
      <w:proofErr w:type="spellStart"/>
      <w:r>
        <w:rPr>
          <w:sz w:val="32"/>
          <w:szCs w:val="32"/>
        </w:rPr>
        <w:lastRenderedPageBreak/>
        <w:t>желяники</w:t>
      </w:r>
      <w:proofErr w:type="spellEnd"/>
      <w:r>
        <w:rPr>
          <w:sz w:val="32"/>
          <w:szCs w:val="32"/>
        </w:rPr>
        <w:t>. Їли їх також у перший день Великого посту, що називається Жилавим (</w:t>
      </w:r>
      <w:proofErr w:type="spellStart"/>
      <w:r>
        <w:rPr>
          <w:sz w:val="32"/>
          <w:szCs w:val="32"/>
        </w:rPr>
        <w:t>Желяним</w:t>
      </w:r>
      <w:proofErr w:type="spellEnd"/>
      <w:r>
        <w:rPr>
          <w:sz w:val="32"/>
          <w:szCs w:val="32"/>
        </w:rPr>
        <w:t xml:space="preserve">) понеділком. Слово "жаль" у старослов'янській мові визначає часом і труну, могилу". </w:t>
      </w:r>
      <w:r>
        <w:rPr>
          <w:b/>
          <w:bCs/>
          <w:sz w:val="32"/>
          <w:szCs w:val="32"/>
        </w:rPr>
        <w:t>[1, 222]</w:t>
      </w:r>
      <w:r>
        <w:rPr>
          <w:sz w:val="32"/>
          <w:szCs w:val="32"/>
        </w:rPr>
        <w:t>.</w:t>
      </w:r>
    </w:p>
    <w:p w14:paraId="5451CA86" w14:textId="77777777" w:rsidR="009B6AF7" w:rsidRDefault="00000000">
      <w:pPr>
        <w:ind w:firstLine="284"/>
        <w:jc w:val="both"/>
        <w:rPr>
          <w:sz w:val="32"/>
          <w:szCs w:val="32"/>
        </w:rPr>
      </w:pPr>
      <w:r>
        <w:rPr>
          <w:sz w:val="32"/>
          <w:szCs w:val="32"/>
        </w:rPr>
        <w:t xml:space="preserve">Звернемося також до свідчень </w:t>
      </w:r>
      <w:proofErr w:type="spellStart"/>
      <w:r>
        <w:rPr>
          <w:sz w:val="32"/>
          <w:szCs w:val="32"/>
        </w:rPr>
        <w:t>христосівських</w:t>
      </w:r>
      <w:proofErr w:type="spellEnd"/>
      <w:r>
        <w:rPr>
          <w:sz w:val="32"/>
          <w:szCs w:val="32"/>
        </w:rPr>
        <w:t xml:space="preserve"> писань про піст з книги о. Юліана </w:t>
      </w:r>
      <w:proofErr w:type="spellStart"/>
      <w:r>
        <w:rPr>
          <w:sz w:val="32"/>
          <w:szCs w:val="32"/>
        </w:rPr>
        <w:t>Катрія</w:t>
      </w:r>
      <w:proofErr w:type="spellEnd"/>
      <w:r>
        <w:rPr>
          <w:sz w:val="32"/>
          <w:szCs w:val="32"/>
        </w:rPr>
        <w:t>, щоб з'ясувати історію, призначення і поширення серед різних народів.</w:t>
      </w:r>
    </w:p>
    <w:p w14:paraId="60D36B1E" w14:textId="77777777" w:rsidR="009B6AF7" w:rsidRDefault="00000000">
      <w:pPr>
        <w:ind w:firstLine="284"/>
        <w:jc w:val="both"/>
        <w:rPr>
          <w:sz w:val="32"/>
          <w:szCs w:val="32"/>
        </w:rPr>
      </w:pPr>
      <w:r>
        <w:rPr>
          <w:sz w:val="32"/>
          <w:szCs w:val="32"/>
        </w:rPr>
        <w:t xml:space="preserve">"Піст це не новий винахід, але скарб по батьках. Усе, що давнє, гідне похвали. </w:t>
      </w:r>
      <w:proofErr w:type="spellStart"/>
      <w:r>
        <w:rPr>
          <w:sz w:val="32"/>
          <w:szCs w:val="32"/>
        </w:rPr>
        <w:t>Пошануй</w:t>
      </w:r>
      <w:proofErr w:type="spellEnd"/>
      <w:r>
        <w:rPr>
          <w:sz w:val="32"/>
          <w:szCs w:val="32"/>
        </w:rPr>
        <w:t xml:space="preserve"> же стародавність посту! Він такий давній, як саме людство" (</w:t>
      </w:r>
      <w:proofErr w:type="spellStart"/>
      <w:r>
        <w:rPr>
          <w:sz w:val="32"/>
          <w:szCs w:val="32"/>
        </w:rPr>
        <w:t>Св</w:t>
      </w:r>
      <w:proofErr w:type="spellEnd"/>
      <w:r>
        <w:rPr>
          <w:sz w:val="32"/>
          <w:szCs w:val="32"/>
        </w:rPr>
        <w:t xml:space="preserve">. Василій Великий: Про піст І). Первинно піст у церковників проходив від кількох днів до кількох тижнів. Історик Сократ пише: "Піст перед Пасхою в різних місцевостях заховують </w:t>
      </w:r>
      <w:proofErr w:type="spellStart"/>
      <w:r>
        <w:rPr>
          <w:sz w:val="32"/>
          <w:szCs w:val="32"/>
        </w:rPr>
        <w:t>різно</w:t>
      </w:r>
      <w:proofErr w:type="spellEnd"/>
      <w:r>
        <w:rPr>
          <w:sz w:val="32"/>
          <w:szCs w:val="32"/>
        </w:rPr>
        <w:t xml:space="preserve">, а саме в Римі перед Пасхою постять без перерви три тижні, крім суботи й неділі. В </w:t>
      </w:r>
      <w:proofErr w:type="spellStart"/>
      <w:r>
        <w:rPr>
          <w:sz w:val="32"/>
          <w:szCs w:val="32"/>
        </w:rPr>
        <w:t>Ілірії</w:t>
      </w:r>
      <w:proofErr w:type="spellEnd"/>
      <w:r>
        <w:rPr>
          <w:sz w:val="32"/>
          <w:szCs w:val="32"/>
        </w:rPr>
        <w:t xml:space="preserve">, по всій Греції й Олександрії зберігають піст шість тижнів до Пасхи й називають його </w:t>
      </w:r>
      <w:proofErr w:type="spellStart"/>
      <w:r>
        <w:rPr>
          <w:sz w:val="32"/>
          <w:szCs w:val="32"/>
        </w:rPr>
        <w:t>Чотиридесятниця</w:t>
      </w:r>
      <w:proofErr w:type="spellEnd"/>
      <w:r>
        <w:rPr>
          <w:sz w:val="32"/>
          <w:szCs w:val="32"/>
        </w:rPr>
        <w:t>. Інші знову починають свій піст сім тижнів перед празником Пасхи" (Істор. Церкви, 5, 22).</w:t>
      </w:r>
    </w:p>
    <w:p w14:paraId="29C14214" w14:textId="77777777" w:rsidR="009B6AF7" w:rsidRDefault="00000000">
      <w:pPr>
        <w:ind w:firstLine="284"/>
        <w:jc w:val="both"/>
        <w:rPr>
          <w:sz w:val="32"/>
          <w:szCs w:val="32"/>
        </w:rPr>
      </w:pPr>
      <w:r>
        <w:rPr>
          <w:sz w:val="32"/>
          <w:szCs w:val="32"/>
        </w:rPr>
        <w:t xml:space="preserve">За традицією Східної Церкви субота і неділя не вважаються </w:t>
      </w:r>
      <w:proofErr w:type="spellStart"/>
      <w:r>
        <w:rPr>
          <w:sz w:val="32"/>
          <w:szCs w:val="32"/>
        </w:rPr>
        <w:t>постними</w:t>
      </w:r>
      <w:proofErr w:type="spellEnd"/>
      <w:r>
        <w:rPr>
          <w:sz w:val="32"/>
          <w:szCs w:val="32"/>
        </w:rPr>
        <w:t xml:space="preserve"> днями. Отже, щоб мати число 40, то піст зі шістьох продовжили на сім тижнів. Але все одно маємо 36 днів, хоч і говорять про 40-денний піст. Латинська Церква має 6-тижневий піст, бо й субота входить до </w:t>
      </w:r>
      <w:proofErr w:type="spellStart"/>
      <w:r>
        <w:rPr>
          <w:sz w:val="32"/>
          <w:szCs w:val="32"/>
        </w:rPr>
        <w:t>постних</w:t>
      </w:r>
      <w:proofErr w:type="spellEnd"/>
      <w:r>
        <w:rPr>
          <w:sz w:val="32"/>
          <w:szCs w:val="32"/>
        </w:rPr>
        <w:t xml:space="preserve"> днів. Щоб мати повних 40 днів посту, то Латинська Церква в 7-му сторіччі додає ще 4 дні і починає піст у Попелову середу. У цей день голову посипали </w:t>
      </w:r>
      <w:proofErr w:type="spellStart"/>
      <w:r>
        <w:rPr>
          <w:sz w:val="32"/>
          <w:szCs w:val="32"/>
        </w:rPr>
        <w:t>попелом</w:t>
      </w:r>
      <w:proofErr w:type="spellEnd"/>
      <w:r>
        <w:rPr>
          <w:sz w:val="32"/>
          <w:szCs w:val="32"/>
        </w:rPr>
        <w:t xml:space="preserve"> на знак початку посту. </w:t>
      </w:r>
      <w:r>
        <w:rPr>
          <w:b/>
          <w:sz w:val="32"/>
          <w:szCs w:val="32"/>
        </w:rPr>
        <w:t>[див. 3, 75-78]</w:t>
      </w:r>
      <w:r>
        <w:rPr>
          <w:sz w:val="32"/>
          <w:szCs w:val="32"/>
        </w:rPr>
        <w:t>.</w:t>
      </w:r>
    </w:p>
    <w:p w14:paraId="7610CD7B" w14:textId="77777777" w:rsidR="009B6AF7" w:rsidRDefault="00000000">
      <w:pPr>
        <w:ind w:firstLine="284"/>
        <w:jc w:val="both"/>
        <w:rPr>
          <w:sz w:val="32"/>
          <w:szCs w:val="32"/>
        </w:rPr>
      </w:pPr>
      <w:r>
        <w:rPr>
          <w:sz w:val="32"/>
          <w:szCs w:val="32"/>
        </w:rPr>
        <w:t>Складнощі виникали і щодо визначення страв, які були заборонені під час посту. Дехто вважав, що рибу, птицю, яйця, молоко можна вживати, а інші відмовлялися від цього. Хтось придумував собі обмеження у веселощах і статевих стосунках. Однозначності тут не спостерігається. Останнім часом Церква також не наголошує на суворості посту.</w:t>
      </w:r>
    </w:p>
    <w:p w14:paraId="7DA7EE2D" w14:textId="77777777" w:rsidR="009B6AF7" w:rsidRDefault="00000000">
      <w:pPr>
        <w:ind w:firstLine="284"/>
        <w:jc w:val="both"/>
        <w:rPr>
          <w:sz w:val="32"/>
          <w:szCs w:val="32"/>
        </w:rPr>
      </w:pPr>
      <w:r>
        <w:rPr>
          <w:sz w:val="32"/>
          <w:szCs w:val="32"/>
        </w:rPr>
        <w:t>В Рідній Вірі сьогодні допускається вільне регулювання харчуванням в залежності від особистих потреб. Якщо хочете зробити "розвантаження" для тіла – можна дотриматися днів посту задля підтримання стародавнього звичаю. Якщо не маєте потреби або вважаєте, що постування може зашкодити вашому здоров'ю – можна дотриматися посту безпосередньо перед Великоднем. Не слід також відмовлятися від розваг, адже на цей час припадають свята, пов'язані із зустріччю Весни та пробудженням Природи.</w:t>
      </w:r>
    </w:p>
    <w:p w14:paraId="2E69365A" w14:textId="77777777" w:rsidR="009B6AF7" w:rsidRDefault="00000000">
      <w:pPr>
        <w:ind w:firstLine="284"/>
        <w:jc w:val="both"/>
        <w:rPr>
          <w:b/>
        </w:rPr>
      </w:pPr>
      <w:r>
        <w:rPr>
          <w:b/>
        </w:rPr>
        <w:t>Література:</w:t>
      </w:r>
    </w:p>
    <w:p w14:paraId="1556D3DE" w14:textId="77777777" w:rsidR="009B6AF7" w:rsidRDefault="00000000">
      <w:pPr>
        <w:ind w:firstLine="284"/>
        <w:jc w:val="both"/>
      </w:pPr>
      <w:r>
        <w:t xml:space="preserve">1. </w:t>
      </w:r>
      <w:proofErr w:type="spellStart"/>
      <w:r>
        <w:t>Войотович</w:t>
      </w:r>
      <w:proofErr w:type="spellEnd"/>
      <w:r>
        <w:t xml:space="preserve"> В. Українська міфологія. – К.: Либідь, 2002. – 664 с.</w:t>
      </w:r>
    </w:p>
    <w:p w14:paraId="3F0AB5D4" w14:textId="77777777" w:rsidR="009B6AF7" w:rsidRDefault="00000000">
      <w:pPr>
        <w:ind w:firstLine="284"/>
        <w:jc w:val="both"/>
      </w:pPr>
      <w:r>
        <w:lastRenderedPageBreak/>
        <w:t xml:space="preserve">2. </w:t>
      </w:r>
      <w:r>
        <w:rPr>
          <w:rFonts w:eastAsia="MS Mincho"/>
          <w:bCs/>
        </w:rPr>
        <w:t>Воропай О. Звичай нашого народу. Етнографічний нарис. – Т.1. – К.: Оберіг, 1991. – 456 с.</w:t>
      </w:r>
    </w:p>
    <w:p w14:paraId="18EE591D" w14:textId="77777777" w:rsidR="009B6AF7" w:rsidRDefault="00000000">
      <w:pPr>
        <w:ind w:firstLine="284"/>
        <w:jc w:val="both"/>
      </w:pPr>
      <w:r>
        <w:t xml:space="preserve">3. </w:t>
      </w:r>
      <w:proofErr w:type="spellStart"/>
      <w:r>
        <w:t>Катрій</w:t>
      </w:r>
      <w:proofErr w:type="spellEnd"/>
      <w:r>
        <w:t xml:space="preserve"> Ю.Я. Пізнай свій обряд! Літургійний рік Української католицької церкви. – Нью-Йорк, Рим: ОО. </w:t>
      </w:r>
      <w:proofErr w:type="spellStart"/>
      <w:r>
        <w:t>Василіян</w:t>
      </w:r>
      <w:proofErr w:type="spellEnd"/>
      <w:r>
        <w:t>, 1982. – 493 с.</w:t>
      </w:r>
    </w:p>
    <w:p w14:paraId="0ADD71E0" w14:textId="77777777" w:rsidR="009B6AF7" w:rsidRDefault="00000000">
      <w:pPr>
        <w:ind w:firstLine="284"/>
        <w:jc w:val="both"/>
      </w:pPr>
      <w:r>
        <w:t>4. Скуратівський В.Т. Русалії. – К.: Довіра, 1996. – 734 с.</w:t>
      </w:r>
    </w:p>
    <w:p w14:paraId="6C6644A9" w14:textId="77777777" w:rsidR="009B6AF7" w:rsidRDefault="009B6AF7">
      <w:pPr>
        <w:jc w:val="center"/>
        <w:rPr>
          <w:b/>
          <w:sz w:val="32"/>
          <w:szCs w:val="32"/>
        </w:rPr>
      </w:pPr>
    </w:p>
    <w:p w14:paraId="2A6500A1" w14:textId="77777777" w:rsidR="009B6AF7" w:rsidRDefault="00000000">
      <w:pPr>
        <w:jc w:val="center"/>
        <w:rPr>
          <w:b/>
          <w:sz w:val="16"/>
          <w:szCs w:val="16"/>
        </w:rPr>
      </w:pPr>
      <w:proofErr w:type="spellStart"/>
      <w:r>
        <w:rPr>
          <w:b/>
          <w:sz w:val="32"/>
          <w:szCs w:val="32"/>
        </w:rPr>
        <w:t>Обертіння</w:t>
      </w:r>
      <w:proofErr w:type="spellEnd"/>
      <w:r>
        <w:rPr>
          <w:b/>
          <w:sz w:val="16"/>
          <w:szCs w:val="16"/>
        </w:rPr>
        <w:t>*</w:t>
      </w:r>
    </w:p>
    <w:p w14:paraId="7FD5F66D" w14:textId="77777777" w:rsidR="009B6AF7" w:rsidRDefault="00000000">
      <w:pPr>
        <w:jc w:val="center"/>
        <w:rPr>
          <w:b/>
          <w:sz w:val="32"/>
          <w:szCs w:val="32"/>
        </w:rPr>
      </w:pPr>
      <w:r>
        <w:rPr>
          <w:b/>
          <w:sz w:val="32"/>
          <w:szCs w:val="32"/>
        </w:rPr>
        <w:t>24 лютого</w:t>
      </w:r>
    </w:p>
    <w:p w14:paraId="4E5BC0E9" w14:textId="77777777" w:rsidR="009B6AF7" w:rsidRDefault="00000000">
      <w:pPr>
        <w:ind w:firstLine="284"/>
        <w:jc w:val="both"/>
        <w:rPr>
          <w:sz w:val="32"/>
          <w:szCs w:val="32"/>
        </w:rPr>
      </w:pPr>
      <w:r>
        <w:rPr>
          <w:sz w:val="32"/>
          <w:szCs w:val="32"/>
        </w:rPr>
        <w:t>Церква цього дня відзначає 1-ше і 2-ге знайдення (</w:t>
      </w:r>
      <w:proofErr w:type="spellStart"/>
      <w:r>
        <w:rPr>
          <w:sz w:val="32"/>
          <w:szCs w:val="32"/>
        </w:rPr>
        <w:t>обретіння</w:t>
      </w:r>
      <w:proofErr w:type="spellEnd"/>
      <w:r>
        <w:rPr>
          <w:sz w:val="32"/>
          <w:szCs w:val="32"/>
        </w:rPr>
        <w:t xml:space="preserve">) голови Івана Предтечі </w:t>
      </w:r>
      <w:r>
        <w:rPr>
          <w:b/>
          <w:sz w:val="32"/>
          <w:szCs w:val="32"/>
        </w:rPr>
        <w:t>[3, 396, 400].</w:t>
      </w:r>
      <w:r>
        <w:rPr>
          <w:sz w:val="32"/>
          <w:szCs w:val="32"/>
        </w:rPr>
        <w:t xml:space="preserve"> Іван </w:t>
      </w:r>
      <w:proofErr w:type="spellStart"/>
      <w:r>
        <w:rPr>
          <w:sz w:val="32"/>
          <w:szCs w:val="32"/>
        </w:rPr>
        <w:t>мітологічно</w:t>
      </w:r>
      <w:proofErr w:type="spellEnd"/>
      <w:r>
        <w:rPr>
          <w:sz w:val="32"/>
          <w:szCs w:val="32"/>
        </w:rPr>
        <w:t xml:space="preserve"> уособлює Сонце другої половини року (дня), що скочується із зеніту, яке у нас має назву Купало чи Рай (Різдво – 24 червня). Нагадаємо, що цій події передувало свято </w:t>
      </w:r>
      <w:proofErr w:type="spellStart"/>
      <w:r>
        <w:rPr>
          <w:sz w:val="32"/>
          <w:szCs w:val="32"/>
        </w:rPr>
        <w:t>Головосік</w:t>
      </w:r>
      <w:proofErr w:type="spellEnd"/>
      <w:r>
        <w:rPr>
          <w:sz w:val="32"/>
          <w:szCs w:val="32"/>
        </w:rPr>
        <w:t xml:space="preserve"> (29 серпня) – день усікновення голови Івана Предтечі. У нашій мітології Матир-Сва, як жар-птиця, несе вогняну головню з Неба до людей, і цей вогонь має запалати в печі:</w:t>
      </w:r>
    </w:p>
    <w:p w14:paraId="31049AAA" w14:textId="77777777" w:rsidR="009B6AF7" w:rsidRDefault="00000000">
      <w:pPr>
        <w:ind w:firstLine="284"/>
        <w:jc w:val="both"/>
        <w:rPr>
          <w:sz w:val="32"/>
          <w:szCs w:val="32"/>
        </w:rPr>
      </w:pPr>
      <w:r>
        <w:rPr>
          <w:i/>
          <w:iCs/>
          <w:sz w:val="32"/>
          <w:szCs w:val="32"/>
        </w:rPr>
        <w:t xml:space="preserve">"І та </w:t>
      </w:r>
      <w:proofErr w:type="spellStart"/>
      <w:r>
        <w:rPr>
          <w:i/>
          <w:iCs/>
          <w:sz w:val="32"/>
          <w:szCs w:val="32"/>
        </w:rPr>
        <w:t>Сва</w:t>
      </w:r>
      <w:proofErr w:type="spellEnd"/>
      <w:r>
        <w:rPr>
          <w:i/>
          <w:iCs/>
          <w:sz w:val="32"/>
          <w:szCs w:val="32"/>
        </w:rPr>
        <w:t xml:space="preserve">-Птиця </w:t>
      </w:r>
      <w:proofErr w:type="spellStart"/>
      <w:r>
        <w:rPr>
          <w:i/>
          <w:iCs/>
          <w:sz w:val="32"/>
          <w:szCs w:val="32"/>
        </w:rPr>
        <w:t>речить</w:t>
      </w:r>
      <w:proofErr w:type="spellEnd"/>
      <w:r>
        <w:rPr>
          <w:i/>
          <w:iCs/>
          <w:sz w:val="32"/>
          <w:szCs w:val="32"/>
        </w:rPr>
        <w:t xml:space="preserve">, </w:t>
      </w:r>
      <w:proofErr w:type="spellStart"/>
      <w:r>
        <w:rPr>
          <w:i/>
          <w:iCs/>
          <w:sz w:val="32"/>
          <w:szCs w:val="32"/>
        </w:rPr>
        <w:t>яко</w:t>
      </w:r>
      <w:proofErr w:type="spellEnd"/>
      <w:r>
        <w:rPr>
          <w:i/>
          <w:iCs/>
          <w:sz w:val="32"/>
          <w:szCs w:val="32"/>
        </w:rPr>
        <w:t xml:space="preserve"> </w:t>
      </w:r>
      <w:proofErr w:type="spellStart"/>
      <w:r>
        <w:rPr>
          <w:i/>
          <w:iCs/>
          <w:sz w:val="32"/>
          <w:szCs w:val="32"/>
        </w:rPr>
        <w:t>Огень-Смарь</w:t>
      </w:r>
      <w:proofErr w:type="spellEnd"/>
      <w:r>
        <w:rPr>
          <w:i/>
          <w:iCs/>
          <w:sz w:val="32"/>
          <w:szCs w:val="32"/>
        </w:rPr>
        <w:t xml:space="preserve"> понесла до нас і </w:t>
      </w:r>
      <w:proofErr w:type="spellStart"/>
      <w:r>
        <w:rPr>
          <w:i/>
          <w:iCs/>
          <w:sz w:val="32"/>
          <w:szCs w:val="32"/>
        </w:rPr>
        <w:t>Гелу</w:t>
      </w:r>
      <w:proofErr w:type="spellEnd"/>
      <w:r>
        <w:rPr>
          <w:i/>
          <w:iCs/>
          <w:sz w:val="32"/>
          <w:szCs w:val="32"/>
        </w:rPr>
        <w:t xml:space="preserve"> </w:t>
      </w:r>
      <w:proofErr w:type="spellStart"/>
      <w:r>
        <w:rPr>
          <w:i/>
          <w:iCs/>
          <w:sz w:val="32"/>
          <w:szCs w:val="32"/>
        </w:rPr>
        <w:t>поручила</w:t>
      </w:r>
      <w:proofErr w:type="spellEnd"/>
      <w:r>
        <w:rPr>
          <w:i/>
          <w:iCs/>
          <w:sz w:val="32"/>
          <w:szCs w:val="32"/>
        </w:rPr>
        <w:t xml:space="preserve">, да </w:t>
      </w:r>
      <w:proofErr w:type="spellStart"/>
      <w:r>
        <w:rPr>
          <w:i/>
          <w:iCs/>
          <w:sz w:val="32"/>
          <w:szCs w:val="32"/>
        </w:rPr>
        <w:t>тоє</w:t>
      </w:r>
      <w:proofErr w:type="spellEnd"/>
      <w:r>
        <w:rPr>
          <w:i/>
          <w:iCs/>
          <w:sz w:val="32"/>
          <w:szCs w:val="32"/>
        </w:rPr>
        <w:t xml:space="preserve"> горіння було, і Богам </w:t>
      </w:r>
      <w:proofErr w:type="spellStart"/>
      <w:r>
        <w:rPr>
          <w:i/>
          <w:iCs/>
          <w:sz w:val="32"/>
          <w:szCs w:val="32"/>
        </w:rPr>
        <w:t>купалити</w:t>
      </w:r>
      <w:proofErr w:type="spellEnd"/>
      <w:r>
        <w:rPr>
          <w:i/>
          <w:iCs/>
          <w:sz w:val="32"/>
          <w:szCs w:val="32"/>
        </w:rPr>
        <w:t xml:space="preserve">, і </w:t>
      </w:r>
      <w:proofErr w:type="spellStart"/>
      <w:r>
        <w:rPr>
          <w:i/>
          <w:iCs/>
          <w:sz w:val="32"/>
          <w:szCs w:val="32"/>
        </w:rPr>
        <w:t>Даждю</w:t>
      </w:r>
      <w:proofErr w:type="spellEnd"/>
      <w:r>
        <w:rPr>
          <w:i/>
          <w:iCs/>
          <w:sz w:val="32"/>
          <w:szCs w:val="32"/>
        </w:rPr>
        <w:t xml:space="preserve"> </w:t>
      </w:r>
      <w:proofErr w:type="spellStart"/>
      <w:r>
        <w:rPr>
          <w:i/>
          <w:iCs/>
          <w:sz w:val="32"/>
          <w:szCs w:val="32"/>
        </w:rPr>
        <w:t>даждіти</w:t>
      </w:r>
      <w:proofErr w:type="spellEnd"/>
      <w:r>
        <w:rPr>
          <w:i/>
          <w:iCs/>
          <w:sz w:val="32"/>
          <w:szCs w:val="32"/>
        </w:rPr>
        <w:t>."</w:t>
      </w:r>
      <w:r>
        <w:rPr>
          <w:sz w:val="32"/>
          <w:szCs w:val="32"/>
        </w:rPr>
        <w:t xml:space="preserve"> </w:t>
      </w:r>
      <w:r>
        <w:rPr>
          <w:b/>
          <w:bCs/>
          <w:sz w:val="32"/>
          <w:szCs w:val="32"/>
        </w:rPr>
        <w:t>[1, ВК, 36а]</w:t>
      </w:r>
      <w:r>
        <w:rPr>
          <w:sz w:val="32"/>
          <w:szCs w:val="32"/>
        </w:rPr>
        <w:t>.</w:t>
      </w:r>
    </w:p>
    <w:p w14:paraId="18AE3471" w14:textId="77777777" w:rsidR="009B6AF7" w:rsidRDefault="00000000">
      <w:pPr>
        <w:ind w:firstLine="284"/>
        <w:jc w:val="both"/>
        <w:rPr>
          <w:sz w:val="32"/>
          <w:szCs w:val="32"/>
        </w:rPr>
      </w:pPr>
      <w:r>
        <w:rPr>
          <w:sz w:val="32"/>
          <w:szCs w:val="32"/>
        </w:rPr>
        <w:t xml:space="preserve">Таким чином, </w:t>
      </w:r>
      <w:proofErr w:type="spellStart"/>
      <w:r>
        <w:rPr>
          <w:sz w:val="32"/>
          <w:szCs w:val="32"/>
        </w:rPr>
        <w:t>обретіння</w:t>
      </w:r>
      <w:proofErr w:type="spellEnd"/>
      <w:r>
        <w:rPr>
          <w:sz w:val="32"/>
          <w:szCs w:val="32"/>
        </w:rPr>
        <w:t xml:space="preserve"> голови Івана Предтечі символічно осмислюється, як знаходження вогнища-голови. Варто також зазначити, що 3-те знайдення голови відбувається щорічно 25 травня. За цією аналогією вираховуємо дату, на яку повинно припасти 1-ше знайдення голови – 24 листопада, однак нині в цей день такого свята немає, натомість відзначають свято Долі (Катерини).</w:t>
      </w:r>
    </w:p>
    <w:p w14:paraId="6E1E8DDE" w14:textId="77777777" w:rsidR="009B6AF7" w:rsidRDefault="00000000">
      <w:pPr>
        <w:ind w:firstLine="284"/>
        <w:jc w:val="both"/>
        <w:rPr>
          <w:sz w:val="32"/>
          <w:szCs w:val="32"/>
        </w:rPr>
      </w:pPr>
      <w:r>
        <w:rPr>
          <w:sz w:val="32"/>
          <w:szCs w:val="32"/>
        </w:rPr>
        <w:t>Можемо з впевненістю сказати, що всі дні 24 (25) числа кожного місяця пов'язувалися з Сонцем або його зародком у вигляді вогню.</w:t>
      </w:r>
      <w:r>
        <w:t xml:space="preserve"> </w:t>
      </w:r>
      <w:r>
        <w:rPr>
          <w:sz w:val="32"/>
          <w:szCs w:val="32"/>
        </w:rPr>
        <w:t>Степан Килимник, посилаючись на Чубинського, подає народне тлумачення цього дня: "24 лютого, яке в народній етимології стало святом "обернення", "</w:t>
      </w:r>
      <w:proofErr w:type="spellStart"/>
      <w:r>
        <w:rPr>
          <w:sz w:val="32"/>
          <w:szCs w:val="32"/>
        </w:rPr>
        <w:t>оборотіння</w:t>
      </w:r>
      <w:proofErr w:type="spellEnd"/>
      <w:r>
        <w:rPr>
          <w:sz w:val="32"/>
          <w:szCs w:val="32"/>
        </w:rPr>
        <w:t xml:space="preserve">". В сей день чоловік до жінки обертається, і птахи обертаються з вирію, до нас головами, збираються летіти до нас". </w:t>
      </w:r>
      <w:r>
        <w:rPr>
          <w:b/>
          <w:sz w:val="32"/>
          <w:szCs w:val="32"/>
        </w:rPr>
        <w:t>[4, 242]</w:t>
      </w:r>
      <w:r>
        <w:rPr>
          <w:sz w:val="32"/>
          <w:szCs w:val="32"/>
        </w:rPr>
        <w:t>.</w:t>
      </w:r>
    </w:p>
    <w:p w14:paraId="25356E0B" w14:textId="77777777" w:rsidR="009B6AF7" w:rsidRDefault="00000000">
      <w:pPr>
        <w:ind w:firstLine="284"/>
        <w:jc w:val="both"/>
        <w:rPr>
          <w:sz w:val="32"/>
          <w:szCs w:val="32"/>
        </w:rPr>
      </w:pPr>
      <w:r>
        <w:rPr>
          <w:sz w:val="32"/>
          <w:szCs w:val="32"/>
        </w:rPr>
        <w:t xml:space="preserve">Так само кажуть: "Діти – від хліба, а птахи – до гнізд", "На </w:t>
      </w:r>
      <w:proofErr w:type="spellStart"/>
      <w:r>
        <w:rPr>
          <w:sz w:val="32"/>
          <w:szCs w:val="32"/>
        </w:rPr>
        <w:t>обретіння</w:t>
      </w:r>
      <w:proofErr w:type="spellEnd"/>
      <w:r>
        <w:rPr>
          <w:sz w:val="32"/>
          <w:szCs w:val="32"/>
        </w:rPr>
        <w:t xml:space="preserve"> прилітають з вирію птахи; це святий Іван чудом своєї голови повертає їх назад додому". В цей час відбувається приліт перших перелітних птахів. Одним із них є жайворонок – справжній благовісник весни в Україні. Він з'являється на наших полях тоді, як сніг ще лежить на горбках і долинах, але весна вже з кожним днем, з кожною годиною все певніше перемагає зиму. В одній з народніх веснянок про жайворонка дівчата співають:</w:t>
      </w:r>
    </w:p>
    <w:p w14:paraId="0DCB6129" w14:textId="77777777" w:rsidR="009B6AF7" w:rsidRDefault="00000000">
      <w:pPr>
        <w:ind w:left="284" w:firstLine="284"/>
        <w:jc w:val="both"/>
        <w:rPr>
          <w:sz w:val="30"/>
          <w:szCs w:val="30"/>
        </w:rPr>
      </w:pPr>
      <w:r>
        <w:rPr>
          <w:sz w:val="30"/>
          <w:szCs w:val="30"/>
        </w:rPr>
        <w:t>Чом ти, жайворонку, рано з вирію вилетів:</w:t>
      </w:r>
    </w:p>
    <w:p w14:paraId="4E5B081B" w14:textId="77777777" w:rsidR="009B6AF7" w:rsidRDefault="00000000">
      <w:pPr>
        <w:ind w:left="284" w:firstLine="284"/>
        <w:jc w:val="both"/>
        <w:rPr>
          <w:sz w:val="30"/>
          <w:szCs w:val="30"/>
        </w:rPr>
      </w:pPr>
      <w:r>
        <w:rPr>
          <w:sz w:val="30"/>
          <w:szCs w:val="30"/>
        </w:rPr>
        <w:t xml:space="preserve">Іще по горах </w:t>
      </w:r>
      <w:proofErr w:type="spellStart"/>
      <w:r>
        <w:rPr>
          <w:sz w:val="30"/>
          <w:szCs w:val="30"/>
        </w:rPr>
        <w:t>сніженьки</w:t>
      </w:r>
      <w:proofErr w:type="spellEnd"/>
      <w:r>
        <w:rPr>
          <w:sz w:val="30"/>
          <w:szCs w:val="30"/>
        </w:rPr>
        <w:t xml:space="preserve"> лежать,</w:t>
      </w:r>
    </w:p>
    <w:p w14:paraId="1552E614" w14:textId="77777777" w:rsidR="009B6AF7" w:rsidRDefault="00000000">
      <w:pPr>
        <w:ind w:left="284" w:firstLine="284"/>
        <w:jc w:val="both"/>
        <w:rPr>
          <w:sz w:val="30"/>
          <w:szCs w:val="30"/>
        </w:rPr>
      </w:pPr>
      <w:r>
        <w:rPr>
          <w:sz w:val="30"/>
          <w:szCs w:val="30"/>
        </w:rPr>
        <w:t xml:space="preserve">Іще по долинах </w:t>
      </w:r>
      <w:proofErr w:type="spellStart"/>
      <w:r>
        <w:rPr>
          <w:sz w:val="30"/>
          <w:szCs w:val="30"/>
        </w:rPr>
        <w:t>криженьки</w:t>
      </w:r>
      <w:proofErr w:type="spellEnd"/>
      <w:r>
        <w:rPr>
          <w:sz w:val="30"/>
          <w:szCs w:val="30"/>
        </w:rPr>
        <w:t xml:space="preserve"> стоять!</w:t>
      </w:r>
    </w:p>
    <w:p w14:paraId="285140D1" w14:textId="77777777" w:rsidR="009B6AF7" w:rsidRDefault="00000000">
      <w:pPr>
        <w:ind w:firstLine="284"/>
        <w:jc w:val="both"/>
        <w:rPr>
          <w:sz w:val="32"/>
          <w:szCs w:val="32"/>
        </w:rPr>
      </w:pPr>
      <w:r>
        <w:rPr>
          <w:sz w:val="32"/>
          <w:szCs w:val="32"/>
        </w:rPr>
        <w:lastRenderedPageBreak/>
        <w:t>А жайворонок ніби відповідає їм:</w:t>
      </w:r>
    </w:p>
    <w:p w14:paraId="50306A91" w14:textId="77777777" w:rsidR="009B6AF7" w:rsidRDefault="00000000">
      <w:pPr>
        <w:ind w:left="284" w:firstLine="284"/>
        <w:jc w:val="both"/>
        <w:rPr>
          <w:sz w:val="30"/>
          <w:szCs w:val="30"/>
        </w:rPr>
      </w:pPr>
      <w:r>
        <w:rPr>
          <w:sz w:val="30"/>
          <w:szCs w:val="30"/>
        </w:rPr>
        <w:t xml:space="preserve">Ой, я </w:t>
      </w:r>
      <w:proofErr w:type="spellStart"/>
      <w:r>
        <w:rPr>
          <w:sz w:val="30"/>
          <w:szCs w:val="30"/>
        </w:rPr>
        <w:t>тії</w:t>
      </w:r>
      <w:proofErr w:type="spellEnd"/>
      <w:r>
        <w:rPr>
          <w:sz w:val="30"/>
          <w:szCs w:val="30"/>
        </w:rPr>
        <w:t xml:space="preserve"> </w:t>
      </w:r>
      <w:proofErr w:type="spellStart"/>
      <w:r>
        <w:rPr>
          <w:sz w:val="30"/>
          <w:szCs w:val="30"/>
        </w:rPr>
        <w:t>сніженьки</w:t>
      </w:r>
      <w:proofErr w:type="spellEnd"/>
      <w:r>
        <w:rPr>
          <w:sz w:val="30"/>
          <w:szCs w:val="30"/>
        </w:rPr>
        <w:t xml:space="preserve"> крильцями </w:t>
      </w:r>
      <w:proofErr w:type="spellStart"/>
      <w:r>
        <w:rPr>
          <w:sz w:val="30"/>
          <w:szCs w:val="30"/>
        </w:rPr>
        <w:t>розжену</w:t>
      </w:r>
      <w:proofErr w:type="spellEnd"/>
      <w:r>
        <w:rPr>
          <w:sz w:val="30"/>
          <w:szCs w:val="30"/>
        </w:rPr>
        <w:t>,</w:t>
      </w:r>
    </w:p>
    <w:p w14:paraId="6C7511F1" w14:textId="77777777" w:rsidR="009B6AF7" w:rsidRDefault="00000000">
      <w:pPr>
        <w:ind w:left="284" w:firstLine="284"/>
        <w:jc w:val="both"/>
        <w:rPr>
          <w:sz w:val="32"/>
          <w:szCs w:val="32"/>
        </w:rPr>
      </w:pPr>
      <w:r>
        <w:rPr>
          <w:sz w:val="30"/>
          <w:szCs w:val="30"/>
        </w:rPr>
        <w:t xml:space="preserve">Ой, я </w:t>
      </w:r>
      <w:proofErr w:type="spellStart"/>
      <w:r>
        <w:rPr>
          <w:sz w:val="30"/>
          <w:szCs w:val="30"/>
        </w:rPr>
        <w:t>тії</w:t>
      </w:r>
      <w:proofErr w:type="spellEnd"/>
      <w:r>
        <w:rPr>
          <w:sz w:val="30"/>
          <w:szCs w:val="30"/>
        </w:rPr>
        <w:t xml:space="preserve"> </w:t>
      </w:r>
      <w:proofErr w:type="spellStart"/>
      <w:r>
        <w:rPr>
          <w:sz w:val="30"/>
          <w:szCs w:val="30"/>
        </w:rPr>
        <w:t>криженьки</w:t>
      </w:r>
      <w:proofErr w:type="spellEnd"/>
      <w:r>
        <w:rPr>
          <w:sz w:val="30"/>
          <w:szCs w:val="30"/>
        </w:rPr>
        <w:t xml:space="preserve"> ніжками потовчу!"</w:t>
      </w:r>
      <w:r>
        <w:rPr>
          <w:b/>
          <w:bCs/>
          <w:sz w:val="32"/>
          <w:szCs w:val="32"/>
        </w:rPr>
        <w:t xml:space="preserve"> [див. 2, 216]</w:t>
      </w:r>
      <w:r>
        <w:rPr>
          <w:sz w:val="32"/>
          <w:szCs w:val="32"/>
        </w:rPr>
        <w:t>.</w:t>
      </w:r>
    </w:p>
    <w:p w14:paraId="623E3F83" w14:textId="77777777" w:rsidR="009B6AF7" w:rsidRDefault="00000000">
      <w:pPr>
        <w:ind w:firstLine="284"/>
        <w:jc w:val="both"/>
        <w:rPr>
          <w:sz w:val="32"/>
          <w:szCs w:val="32"/>
        </w:rPr>
      </w:pPr>
      <w:r>
        <w:rPr>
          <w:sz w:val="32"/>
          <w:szCs w:val="32"/>
        </w:rPr>
        <w:t xml:space="preserve">Лев </w:t>
      </w:r>
      <w:proofErr w:type="spellStart"/>
      <w:r>
        <w:rPr>
          <w:sz w:val="32"/>
          <w:szCs w:val="32"/>
        </w:rPr>
        <w:t>Силенко</w:t>
      </w:r>
      <w:proofErr w:type="spellEnd"/>
      <w:r>
        <w:rPr>
          <w:sz w:val="32"/>
          <w:szCs w:val="32"/>
        </w:rPr>
        <w:t xml:space="preserve"> ставить на 24 лютого свято </w:t>
      </w:r>
      <w:proofErr w:type="spellStart"/>
      <w:r>
        <w:rPr>
          <w:sz w:val="32"/>
          <w:szCs w:val="32"/>
        </w:rPr>
        <w:t>Обрітенська</w:t>
      </w:r>
      <w:proofErr w:type="spellEnd"/>
      <w:r>
        <w:rPr>
          <w:sz w:val="32"/>
          <w:szCs w:val="32"/>
        </w:rPr>
        <w:t xml:space="preserve"> неділя – птахи </w:t>
      </w:r>
      <w:proofErr w:type="spellStart"/>
      <w:r>
        <w:rPr>
          <w:sz w:val="32"/>
          <w:szCs w:val="32"/>
        </w:rPr>
        <w:t>обрітаються</w:t>
      </w:r>
      <w:proofErr w:type="spellEnd"/>
      <w:r>
        <w:rPr>
          <w:sz w:val="32"/>
          <w:szCs w:val="32"/>
        </w:rPr>
        <w:t xml:space="preserve"> з Вирію. </w:t>
      </w:r>
      <w:r>
        <w:rPr>
          <w:b/>
          <w:bCs/>
          <w:sz w:val="32"/>
          <w:szCs w:val="32"/>
        </w:rPr>
        <w:t>[див. 5</w:t>
      </w:r>
      <w:r>
        <w:rPr>
          <w:b/>
          <w:sz w:val="32"/>
          <w:szCs w:val="32"/>
        </w:rPr>
        <w:t>, 80]</w:t>
      </w:r>
      <w:r>
        <w:rPr>
          <w:sz w:val="32"/>
          <w:szCs w:val="32"/>
        </w:rPr>
        <w:t xml:space="preserve">. Про </w:t>
      </w:r>
      <w:proofErr w:type="spellStart"/>
      <w:r>
        <w:rPr>
          <w:sz w:val="32"/>
          <w:szCs w:val="32"/>
        </w:rPr>
        <w:t>обертіння</w:t>
      </w:r>
      <w:proofErr w:type="spellEnd"/>
      <w:r>
        <w:rPr>
          <w:sz w:val="32"/>
          <w:szCs w:val="32"/>
        </w:rPr>
        <w:t xml:space="preserve"> пташок пише і Василь Скуратівський. </w:t>
      </w:r>
      <w:r>
        <w:rPr>
          <w:b/>
          <w:sz w:val="32"/>
          <w:szCs w:val="32"/>
        </w:rPr>
        <w:t>[6, 67]</w:t>
      </w:r>
      <w:r>
        <w:rPr>
          <w:sz w:val="32"/>
          <w:szCs w:val="32"/>
        </w:rPr>
        <w:t>. Проте за суттю цей день символізує обертання молодого Сонця на Весну, його пробудження і поступове весняне піднесення.</w:t>
      </w:r>
    </w:p>
    <w:p w14:paraId="09177343" w14:textId="77777777" w:rsidR="009B6AF7" w:rsidRDefault="00000000">
      <w:pPr>
        <w:ind w:firstLine="284"/>
        <w:jc w:val="both"/>
        <w:rPr>
          <w:b/>
        </w:rPr>
      </w:pPr>
      <w:r>
        <w:rPr>
          <w:b/>
        </w:rPr>
        <w:t>Література:</w:t>
      </w:r>
    </w:p>
    <w:p w14:paraId="63AD8FAE" w14:textId="77777777" w:rsidR="009B6AF7" w:rsidRDefault="00000000">
      <w:pPr>
        <w:ind w:firstLine="284"/>
        <w:jc w:val="both"/>
      </w:pPr>
      <w:r>
        <w:rPr>
          <w:rFonts w:eastAsia="MS Mincho"/>
          <w:szCs w:val="28"/>
        </w:rPr>
        <w:t xml:space="preserve">1. Велесова Книга / Упор., </w:t>
      </w:r>
      <w:proofErr w:type="spellStart"/>
      <w:r>
        <w:rPr>
          <w:rFonts w:eastAsia="MS Mincho"/>
          <w:szCs w:val="28"/>
        </w:rPr>
        <w:t>перек</w:t>
      </w:r>
      <w:proofErr w:type="spellEnd"/>
      <w:r>
        <w:rPr>
          <w:rFonts w:eastAsia="MS Mincho"/>
          <w:szCs w:val="28"/>
        </w:rPr>
        <w:t>., ком. С.Д. Пашник. – Запоріжжя: Руське Православне Коло, 7526 (2018). – 192 с.</w:t>
      </w:r>
    </w:p>
    <w:p w14:paraId="146DE4D9" w14:textId="77777777" w:rsidR="009B6AF7" w:rsidRDefault="00000000">
      <w:pPr>
        <w:ind w:firstLine="284"/>
        <w:jc w:val="both"/>
      </w:pPr>
      <w:r>
        <w:t>2. Воропай О. Звичаї нашого народу. Етнографічний нарис. – У 2 т. – К.: Оберіг, 1991. – Т.1. – 256 с.</w:t>
      </w:r>
    </w:p>
    <w:p w14:paraId="56F11C1E" w14:textId="77777777" w:rsidR="009B6AF7" w:rsidRDefault="00000000">
      <w:pPr>
        <w:ind w:firstLine="284"/>
        <w:jc w:val="both"/>
      </w:pPr>
      <w:r>
        <w:t xml:space="preserve">3. </w:t>
      </w:r>
      <w:proofErr w:type="spellStart"/>
      <w:r>
        <w:t>Катрій</w:t>
      </w:r>
      <w:proofErr w:type="spellEnd"/>
      <w:r>
        <w:t xml:space="preserve"> Ю.Я. Пізнай свій обряд! Літургійний рік Української католицької церкви. – Нью-Йорк, Рим: ОО. </w:t>
      </w:r>
      <w:proofErr w:type="spellStart"/>
      <w:r>
        <w:t>Василіян</w:t>
      </w:r>
      <w:proofErr w:type="spellEnd"/>
      <w:r>
        <w:t>, 1982. – 493 с.</w:t>
      </w:r>
    </w:p>
    <w:p w14:paraId="7AD08914" w14:textId="77777777" w:rsidR="009B6AF7" w:rsidRDefault="00000000">
      <w:pPr>
        <w:ind w:firstLine="284"/>
        <w:jc w:val="both"/>
      </w:pPr>
      <w:r>
        <w:t xml:space="preserve">4. Килимник С. Український рік у народних звичаях в історичному освітленні. – </w:t>
      </w:r>
      <w:proofErr w:type="spellStart"/>
      <w:r>
        <w:t>Кн</w:t>
      </w:r>
      <w:proofErr w:type="spellEnd"/>
      <w:r>
        <w:t>. І, ІІ. – К.: Обереги, 1994.</w:t>
      </w:r>
    </w:p>
    <w:p w14:paraId="2D27D0D5" w14:textId="77777777" w:rsidR="009B6AF7" w:rsidRDefault="00000000">
      <w:pPr>
        <w:ind w:firstLine="284"/>
        <w:jc w:val="both"/>
      </w:pPr>
      <w:r>
        <w:t xml:space="preserve">5. Священна книга обрядів. Требник. – Нью-Йорк: видавництво </w:t>
      </w:r>
      <w:proofErr w:type="spellStart"/>
      <w:r>
        <w:t>РУНВіри</w:t>
      </w:r>
      <w:proofErr w:type="spellEnd"/>
      <w:r>
        <w:t>, 1991. – 112 с.</w:t>
      </w:r>
    </w:p>
    <w:p w14:paraId="6B834BED" w14:textId="77777777" w:rsidR="009B6AF7" w:rsidRDefault="00000000">
      <w:pPr>
        <w:ind w:firstLine="284"/>
        <w:jc w:val="both"/>
      </w:pPr>
      <w:r>
        <w:t>6. Скуратівський В.Т. Вінець. – К.: Вид-во УСГА, 1994. – 240 с.</w:t>
      </w:r>
    </w:p>
    <w:p w14:paraId="2704A70E" w14:textId="77777777" w:rsidR="009B6AF7" w:rsidRDefault="009B6AF7">
      <w:pPr>
        <w:jc w:val="center"/>
        <w:rPr>
          <w:b/>
          <w:sz w:val="32"/>
          <w:szCs w:val="32"/>
        </w:rPr>
      </w:pPr>
    </w:p>
    <w:p w14:paraId="7889838C" w14:textId="77777777" w:rsidR="009B6AF7" w:rsidRDefault="00000000">
      <w:pPr>
        <w:jc w:val="center"/>
        <w:rPr>
          <w:b/>
          <w:sz w:val="32"/>
          <w:szCs w:val="32"/>
        </w:rPr>
      </w:pPr>
      <w:bookmarkStart w:id="5" w:name="_Hlk215520261"/>
      <w:bookmarkEnd w:id="5"/>
      <w:r>
        <w:rPr>
          <w:b/>
          <w:sz w:val="32"/>
          <w:szCs w:val="32"/>
        </w:rPr>
        <w:t>Вій</w:t>
      </w:r>
      <w:r>
        <w:rPr>
          <w:b/>
          <w:sz w:val="16"/>
          <w:szCs w:val="16"/>
        </w:rPr>
        <w:t>*</w:t>
      </w:r>
    </w:p>
    <w:p w14:paraId="4E888C4B" w14:textId="77777777" w:rsidR="009B6AF7" w:rsidRDefault="00000000">
      <w:pPr>
        <w:jc w:val="center"/>
        <w:rPr>
          <w:b/>
          <w:caps/>
          <w:sz w:val="32"/>
          <w:szCs w:val="32"/>
        </w:rPr>
      </w:pPr>
      <w:r>
        <w:rPr>
          <w:b/>
          <w:sz w:val="32"/>
          <w:szCs w:val="32"/>
        </w:rPr>
        <w:t>29(28) лютого</w:t>
      </w:r>
    </w:p>
    <w:p w14:paraId="677AEB97" w14:textId="77777777" w:rsidR="009B6AF7" w:rsidRDefault="00000000">
      <w:pPr>
        <w:tabs>
          <w:tab w:val="left" w:pos="4678"/>
        </w:tabs>
        <w:ind w:firstLine="284"/>
        <w:jc w:val="both"/>
        <w:rPr>
          <w:sz w:val="32"/>
          <w:szCs w:val="32"/>
        </w:rPr>
      </w:pPr>
      <w:r>
        <w:rPr>
          <w:noProof/>
        </w:rPr>
        <w:drawing>
          <wp:anchor distT="0" distB="8255" distL="114300" distR="114300" simplePos="0" relativeHeight="251655168" behindDoc="0" locked="0" layoutInCell="0" allowOverlap="1" wp14:anchorId="3A51EAB1" wp14:editId="06E28756">
            <wp:simplePos x="0" y="0"/>
            <wp:positionH relativeFrom="margin">
              <wp:posOffset>3808095</wp:posOffset>
            </wp:positionH>
            <wp:positionV relativeFrom="paragraph">
              <wp:posOffset>125925</wp:posOffset>
            </wp:positionV>
            <wp:extent cx="2312035" cy="3134995"/>
            <wp:effectExtent l="0" t="0" r="0" b="8255"/>
            <wp:wrapSquare wrapText="bothSides"/>
            <wp:docPr id="127" name="Рисунок 37" descr="ÐÐ¾Ð²âÑÐ·Ð°Ð½Ðµ Ð·Ð¾Ð±ÑÐ°Ð¶ÐµÐ½Ð½Ñ"/>
            <wp:cNvGraphicFramePr/>
            <a:graphic xmlns:a="http://schemas.openxmlformats.org/drawingml/2006/main">
              <a:graphicData uri="http://schemas.openxmlformats.org/drawingml/2006/picture">
                <pic:pic xmlns:pic="http://schemas.openxmlformats.org/drawingml/2006/picture">
                  <pic:nvPicPr>
                    <pic:cNvPr id="128" name="Рисунок 37" descr="ÐÐ¾Ð²âÑÐ·Ð°Ð½Ðµ Ð·Ð¾Ð±ÑÐ°Ð¶ÐµÐ½Ð½Ñ"/>
                    <pic:cNvPicPr/>
                  </pic:nvPicPr>
                  <pic:blipFill>
                    <a:blip r:embed="rId139">
                      <a:extLst>
                        <a:ext uri="{BEBA8EAE-BF5A-486C-A8C5-ECC9F3942E4B}">
                          <a14:imgProps xmlns:a14="http://schemas.microsoft.com/office/drawing/2010/main">
                            <a14:imgLayer r:embed="rId140">
                              <a14:imgEffect>
                                <a14:brightnessContrast bright="12000"/>
                              </a14:imgEffect>
                            </a14:imgLayer>
                          </a14:imgProps>
                        </a:ext>
                      </a:extLst>
                    </a:blip>
                    <a:stretch/>
                  </pic:blipFill>
                  <pic:spPr>
                    <a:xfrm>
                      <a:off x="0" y="0"/>
                      <a:ext cx="2312035" cy="3134995"/>
                    </a:xfrm>
                    <a:prstGeom prst="rect">
                      <a:avLst/>
                    </a:prstGeom>
                    <a:ln w="0">
                      <a:noFill/>
                    </a:ln>
                  </pic:spPr>
                </pic:pic>
              </a:graphicData>
            </a:graphic>
          </wp:anchor>
        </w:drawing>
      </w:r>
      <w:r>
        <w:rPr>
          <w:sz w:val="32"/>
          <w:szCs w:val="32"/>
        </w:rPr>
        <w:t xml:space="preserve">В останній день зими, напередодні весни (Ранку </w:t>
      </w:r>
      <w:proofErr w:type="spellStart"/>
      <w:r>
        <w:rPr>
          <w:sz w:val="32"/>
          <w:szCs w:val="32"/>
        </w:rPr>
        <w:t>Сварожого</w:t>
      </w:r>
      <w:proofErr w:type="spellEnd"/>
      <w:r>
        <w:rPr>
          <w:sz w:val="32"/>
          <w:szCs w:val="32"/>
        </w:rPr>
        <w:t>) ми вшановуємо Вія (</w:t>
      </w:r>
      <w:proofErr w:type="spellStart"/>
      <w:r>
        <w:rPr>
          <w:sz w:val="32"/>
          <w:szCs w:val="32"/>
        </w:rPr>
        <w:t>Вия</w:t>
      </w:r>
      <w:proofErr w:type="spellEnd"/>
      <w:r>
        <w:rPr>
          <w:sz w:val="32"/>
          <w:szCs w:val="32"/>
        </w:rPr>
        <w:t>) – Бога потойбічного світу. За народними уявленнями, Вій одним поглядом здатен убивати людей і спалювати міста і села. Його згубний погляд прихований за густими зрослими бровами й довгими віями. І тільки у тому випадку, коли потрібно знищити ворожі раті чи спалити вороже місто, піднімають йому вії вилами. Віки порівнюють з пічною заслінкою – дуже гарячою, масивною, яку можна зрушити лише стороннім предметом.</w:t>
      </w:r>
    </w:p>
    <w:p w14:paraId="71ACF198" w14:textId="77777777" w:rsidR="009B6AF7" w:rsidRDefault="00000000">
      <w:pPr>
        <w:tabs>
          <w:tab w:val="left" w:pos="4678"/>
        </w:tabs>
        <w:ind w:firstLine="284"/>
        <w:jc w:val="both"/>
        <w:rPr>
          <w:sz w:val="32"/>
          <w:szCs w:val="32"/>
        </w:rPr>
      </w:pPr>
      <w:r>
        <w:rPr>
          <w:sz w:val="32"/>
          <w:szCs w:val="32"/>
        </w:rPr>
        <w:t xml:space="preserve">Відгороджений від світла віками, Вій нагадує Землю-піч: чорну зовні та розпеченою всередині. У надрах цього образного "печища" утримуються такі сили, стикання з якими рівнозначно долученню до Нижнього Світу, а значить – або смерть, або безсмертя. </w:t>
      </w:r>
      <w:r>
        <w:rPr>
          <w:b/>
          <w:sz w:val="32"/>
          <w:szCs w:val="32"/>
        </w:rPr>
        <w:t>[див. 5, 47]</w:t>
      </w:r>
      <w:r>
        <w:rPr>
          <w:sz w:val="32"/>
          <w:szCs w:val="32"/>
        </w:rPr>
        <w:t>.</w:t>
      </w:r>
    </w:p>
    <w:p w14:paraId="12BD4A16" w14:textId="77777777" w:rsidR="009B6AF7" w:rsidRDefault="00000000">
      <w:pPr>
        <w:ind w:firstLine="284"/>
        <w:jc w:val="both"/>
        <w:rPr>
          <w:sz w:val="32"/>
          <w:szCs w:val="32"/>
        </w:rPr>
      </w:pPr>
      <w:r>
        <w:rPr>
          <w:sz w:val="32"/>
          <w:szCs w:val="32"/>
        </w:rPr>
        <w:t xml:space="preserve">Образ Вія перегукується зі святим Касяном. У народних описах Касян схожий на людину, надмірно суворий, увесь у шерсті, з </w:t>
      </w:r>
      <w:r>
        <w:rPr>
          <w:sz w:val="32"/>
          <w:szCs w:val="32"/>
        </w:rPr>
        <w:lastRenderedPageBreak/>
        <w:t xml:space="preserve">довгими віями та бородою, аж до землі, і весь чорний. </w:t>
      </w:r>
      <w:r>
        <w:rPr>
          <w:b/>
          <w:sz w:val="32"/>
          <w:szCs w:val="32"/>
        </w:rPr>
        <w:t>[див. 7, 56]</w:t>
      </w:r>
      <w:r>
        <w:rPr>
          <w:sz w:val="32"/>
          <w:szCs w:val="32"/>
        </w:rPr>
        <w:t xml:space="preserve">. Касянові через вії погано бачити, і нечиста сила підіймає йому вії гуртом. Ім'я Касян пов'язане з </w:t>
      </w:r>
      <w:proofErr w:type="spellStart"/>
      <w:r>
        <w:rPr>
          <w:sz w:val="32"/>
          <w:szCs w:val="32"/>
        </w:rPr>
        <w:t>кістьми</w:t>
      </w:r>
      <w:proofErr w:type="spellEnd"/>
      <w:r>
        <w:rPr>
          <w:sz w:val="32"/>
          <w:szCs w:val="32"/>
        </w:rPr>
        <w:t xml:space="preserve"> мертвих. Вій же вважається одним із головних служителів </w:t>
      </w:r>
      <w:proofErr w:type="spellStart"/>
      <w:r>
        <w:rPr>
          <w:sz w:val="32"/>
          <w:szCs w:val="32"/>
        </w:rPr>
        <w:t>Чорнобога</w:t>
      </w:r>
      <w:proofErr w:type="spellEnd"/>
      <w:r>
        <w:rPr>
          <w:sz w:val="32"/>
          <w:szCs w:val="32"/>
        </w:rPr>
        <w:t>, а також суддею над мертвими.</w:t>
      </w:r>
    </w:p>
    <w:p w14:paraId="02CFD6D5" w14:textId="77777777" w:rsidR="009B6AF7" w:rsidRDefault="00000000">
      <w:pPr>
        <w:ind w:firstLine="284"/>
        <w:jc w:val="both"/>
        <w:rPr>
          <w:sz w:val="32"/>
          <w:szCs w:val="32"/>
        </w:rPr>
      </w:pPr>
      <w:r>
        <w:rPr>
          <w:sz w:val="32"/>
          <w:szCs w:val="32"/>
        </w:rPr>
        <w:t xml:space="preserve">Напередодні першого дня весни запалювали в печі священне вогнище. Цій події передувало за календарем паралельне свято </w:t>
      </w:r>
      <w:proofErr w:type="spellStart"/>
      <w:r>
        <w:rPr>
          <w:sz w:val="32"/>
          <w:szCs w:val="32"/>
        </w:rPr>
        <w:t>Симаргла</w:t>
      </w:r>
      <w:proofErr w:type="spellEnd"/>
      <w:r>
        <w:rPr>
          <w:sz w:val="32"/>
          <w:szCs w:val="32"/>
        </w:rPr>
        <w:t xml:space="preserve">, коли мусили вперше на закінчення літа і початок осені розтопити піч. 1 вересня також вважається церковним Новим роком. Назва місяців "березень" і "вересень" має спільні витоки, і пов'язана з Богом Велесом, який повертає календарне коло. Звідси й слово "вірш" (вертіти, повертати), що перегукується з ведичним </w:t>
      </w:r>
      <w:proofErr w:type="spellStart"/>
      <w:r>
        <w:rPr>
          <w:sz w:val="32"/>
          <w:szCs w:val="32"/>
        </w:rPr>
        <w:t>врішем</w:t>
      </w:r>
      <w:proofErr w:type="spellEnd"/>
      <w:r>
        <w:rPr>
          <w:sz w:val="32"/>
          <w:szCs w:val="32"/>
        </w:rPr>
        <w:t xml:space="preserve"> (биком). А Велес є опікуном поезії. Тобто Сонце повертає до Весни.</w:t>
      </w:r>
    </w:p>
    <w:p w14:paraId="7A715CA0" w14:textId="77777777" w:rsidR="009B6AF7" w:rsidRDefault="00000000">
      <w:pPr>
        <w:ind w:firstLine="284"/>
        <w:jc w:val="both"/>
        <w:rPr>
          <w:sz w:val="32"/>
          <w:szCs w:val="32"/>
        </w:rPr>
      </w:pPr>
      <w:r>
        <w:rPr>
          <w:sz w:val="32"/>
          <w:szCs w:val="32"/>
        </w:rPr>
        <w:t xml:space="preserve">Якщо умовно уявляти рік як одну добу з 12-ма годинами-місяцями (згідно з первісною системою виміру часу), то 1 березня символізує початок ранку </w:t>
      </w:r>
      <w:proofErr w:type="spellStart"/>
      <w:r>
        <w:rPr>
          <w:sz w:val="32"/>
          <w:szCs w:val="32"/>
        </w:rPr>
        <w:t>Сварожого</w:t>
      </w:r>
      <w:proofErr w:type="spellEnd"/>
      <w:r>
        <w:rPr>
          <w:sz w:val="32"/>
          <w:szCs w:val="32"/>
        </w:rPr>
        <w:t xml:space="preserve">. Тому Вію мають підняти заслінку-віки і вогонь, як зародок Сонця, має вийти з </w:t>
      </w:r>
      <w:proofErr w:type="spellStart"/>
      <w:r>
        <w:rPr>
          <w:sz w:val="32"/>
          <w:szCs w:val="32"/>
        </w:rPr>
        <w:t>потойбіччя</w:t>
      </w:r>
      <w:proofErr w:type="spellEnd"/>
      <w:r>
        <w:rPr>
          <w:sz w:val="32"/>
          <w:szCs w:val="32"/>
        </w:rPr>
        <w:t xml:space="preserve"> на Світ Божий. А 1 вересня (вечір) на свято Комина (та ж сама пічка) головню від Сонця Матир-Сва на крилах має принести людям, тобто назад у піч, яку до цього свята ретельно готують і освячують (див. Свято Комина).</w:t>
      </w:r>
    </w:p>
    <w:p w14:paraId="69FB6F9E" w14:textId="77777777" w:rsidR="009B6AF7" w:rsidRDefault="00000000">
      <w:pPr>
        <w:ind w:firstLine="284"/>
        <w:jc w:val="both"/>
        <w:rPr>
          <w:sz w:val="32"/>
          <w:szCs w:val="32"/>
        </w:rPr>
      </w:pPr>
      <w:r>
        <w:rPr>
          <w:noProof/>
        </w:rPr>
        <w:drawing>
          <wp:anchor distT="0" distB="17780" distL="114300" distR="114300" simplePos="0" relativeHeight="251654144" behindDoc="0" locked="0" layoutInCell="0" allowOverlap="1" wp14:anchorId="2B090CDF" wp14:editId="6DA8FC43">
            <wp:simplePos x="0" y="0"/>
            <wp:positionH relativeFrom="margin">
              <wp:posOffset>111125</wp:posOffset>
            </wp:positionH>
            <wp:positionV relativeFrom="paragraph">
              <wp:posOffset>114935</wp:posOffset>
            </wp:positionV>
            <wp:extent cx="2945765" cy="2208530"/>
            <wp:effectExtent l="0" t="0" r="0" b="0"/>
            <wp:wrapTight wrapText="bothSides">
              <wp:wrapPolygon edited="0">
                <wp:start x="0" y="0"/>
                <wp:lineTo x="0" y="21426"/>
                <wp:lineTo x="21512" y="21426"/>
                <wp:lineTo x="21512" y="0"/>
                <wp:lineTo x="0" y="0"/>
              </wp:wrapPolygon>
            </wp:wrapTight>
            <wp:docPr id="129" name="Рисунок 83" descr="Піч-мати. Факти про українську піч, які були вам невідомі. Це цікаво."/>
            <wp:cNvGraphicFramePr/>
            <a:graphic xmlns:a="http://schemas.openxmlformats.org/drawingml/2006/main">
              <a:graphicData uri="http://schemas.openxmlformats.org/drawingml/2006/picture">
                <pic:pic xmlns:pic="http://schemas.openxmlformats.org/drawingml/2006/picture">
                  <pic:nvPicPr>
                    <pic:cNvPr id="130" name="Рисунок 83" descr="Піч-мати. Факти про українську піч, які були вам невідомі. Це цікаво."/>
                    <pic:cNvPicPr/>
                  </pic:nvPicPr>
                  <pic:blipFill>
                    <a:blip r:embed="rId141">
                      <a:extLst>
                        <a:ext uri="{BEBA8EAE-BF5A-486C-A8C5-ECC9F3942E4B}">
                          <a14:imgProps xmlns:a14="http://schemas.microsoft.com/office/drawing/2010/main">
                            <a14:imgLayer r:embed="rId142">
                              <a14:imgEffect>
                                <a14:brightnessContrast bright="22000"/>
                              </a14:imgEffect>
                            </a14:imgLayer>
                          </a14:imgProps>
                        </a:ext>
                      </a:extLst>
                    </a:blip>
                    <a:stretch/>
                  </pic:blipFill>
                  <pic:spPr>
                    <a:xfrm>
                      <a:off x="0" y="0"/>
                      <a:ext cx="2945880" cy="2208600"/>
                    </a:xfrm>
                    <a:prstGeom prst="rect">
                      <a:avLst/>
                    </a:prstGeom>
                    <a:ln w="0">
                      <a:noFill/>
                    </a:ln>
                  </pic:spPr>
                </pic:pic>
              </a:graphicData>
            </a:graphic>
          </wp:anchor>
        </w:drawing>
      </w:r>
      <w:r>
        <w:rPr>
          <w:sz w:val="32"/>
          <w:szCs w:val="32"/>
        </w:rPr>
        <w:t xml:space="preserve">Два крила </w:t>
      </w:r>
      <w:proofErr w:type="spellStart"/>
      <w:r>
        <w:rPr>
          <w:sz w:val="32"/>
          <w:szCs w:val="32"/>
        </w:rPr>
        <w:t>Матир-Сви</w:t>
      </w:r>
      <w:proofErr w:type="spellEnd"/>
      <w:r>
        <w:rPr>
          <w:sz w:val="32"/>
          <w:szCs w:val="32"/>
        </w:rPr>
        <w:t xml:space="preserve"> символізують ранкову й вечірню зорю, про що й мовиться у Велесовій Книзі. Але Сонце на Небо виводить саме Велес – провідник між Навою та </w:t>
      </w:r>
      <w:proofErr w:type="spellStart"/>
      <w:r>
        <w:rPr>
          <w:sz w:val="32"/>
          <w:szCs w:val="32"/>
        </w:rPr>
        <w:t>Яв'ю</w:t>
      </w:r>
      <w:proofErr w:type="spellEnd"/>
      <w:r>
        <w:rPr>
          <w:sz w:val="32"/>
          <w:szCs w:val="32"/>
        </w:rPr>
        <w:t xml:space="preserve"> – у </w:t>
      </w:r>
      <w:proofErr w:type="spellStart"/>
      <w:r>
        <w:rPr>
          <w:sz w:val="32"/>
          <w:szCs w:val="32"/>
        </w:rPr>
        <w:t>комнощі</w:t>
      </w:r>
      <w:proofErr w:type="spellEnd"/>
      <w:r>
        <w:rPr>
          <w:sz w:val="32"/>
          <w:szCs w:val="32"/>
        </w:rPr>
        <w:t xml:space="preserve"> (місяці-човні):</w:t>
      </w:r>
    </w:p>
    <w:p w14:paraId="6DF5FD27" w14:textId="77777777" w:rsidR="009B6AF7" w:rsidRDefault="00000000">
      <w:pPr>
        <w:ind w:firstLine="284"/>
        <w:jc w:val="both"/>
        <w:rPr>
          <w:color w:val="000000"/>
          <w:sz w:val="32"/>
          <w:szCs w:val="32"/>
        </w:rPr>
      </w:pPr>
      <w:r>
        <w:rPr>
          <w:i/>
          <w:color w:val="000000"/>
          <w:sz w:val="32"/>
          <w:szCs w:val="32"/>
        </w:rPr>
        <w:t xml:space="preserve">"Молимо Велеса, отця нашого, да потягне в небі </w:t>
      </w:r>
      <w:proofErr w:type="spellStart"/>
      <w:r>
        <w:rPr>
          <w:i/>
          <w:color w:val="000000"/>
          <w:sz w:val="32"/>
          <w:szCs w:val="32"/>
        </w:rPr>
        <w:t>комнощь</w:t>
      </w:r>
      <w:proofErr w:type="spellEnd"/>
      <w:r>
        <w:rPr>
          <w:i/>
          <w:color w:val="000000"/>
          <w:sz w:val="32"/>
          <w:szCs w:val="32"/>
        </w:rPr>
        <w:t xml:space="preserve"> </w:t>
      </w:r>
      <w:proofErr w:type="spellStart"/>
      <w:r>
        <w:rPr>
          <w:i/>
          <w:color w:val="000000"/>
          <w:sz w:val="32"/>
          <w:szCs w:val="32"/>
        </w:rPr>
        <w:t>Суражову</w:t>
      </w:r>
      <w:proofErr w:type="spellEnd"/>
      <w:r>
        <w:rPr>
          <w:i/>
          <w:color w:val="000000"/>
          <w:sz w:val="32"/>
          <w:szCs w:val="32"/>
        </w:rPr>
        <w:t xml:space="preserve">, да зійде на нас </w:t>
      </w:r>
      <w:proofErr w:type="spellStart"/>
      <w:r>
        <w:rPr>
          <w:i/>
          <w:color w:val="000000"/>
          <w:sz w:val="32"/>
          <w:szCs w:val="32"/>
        </w:rPr>
        <w:t>сурі</w:t>
      </w:r>
      <w:proofErr w:type="spellEnd"/>
      <w:r>
        <w:rPr>
          <w:i/>
          <w:color w:val="000000"/>
          <w:sz w:val="32"/>
          <w:szCs w:val="32"/>
        </w:rPr>
        <w:t xml:space="preserve"> вішати, золоті кола вертячи. То бо Сонце наше, </w:t>
      </w:r>
      <w:proofErr w:type="spellStart"/>
      <w:r>
        <w:rPr>
          <w:i/>
          <w:color w:val="000000"/>
          <w:sz w:val="32"/>
          <w:szCs w:val="32"/>
        </w:rPr>
        <w:t>іже</w:t>
      </w:r>
      <w:proofErr w:type="spellEnd"/>
      <w:r>
        <w:rPr>
          <w:i/>
          <w:color w:val="000000"/>
          <w:sz w:val="32"/>
          <w:szCs w:val="32"/>
        </w:rPr>
        <w:t xml:space="preserve"> світить на домівки наші. І перед його ликом блідим </w:t>
      </w:r>
      <w:proofErr w:type="spellStart"/>
      <w:r>
        <w:rPr>
          <w:i/>
          <w:color w:val="000000"/>
          <w:sz w:val="32"/>
          <w:szCs w:val="32"/>
        </w:rPr>
        <w:t>єсь</w:t>
      </w:r>
      <w:proofErr w:type="spellEnd"/>
      <w:r>
        <w:rPr>
          <w:i/>
          <w:color w:val="000000"/>
          <w:sz w:val="32"/>
          <w:szCs w:val="32"/>
        </w:rPr>
        <w:t xml:space="preserve"> лик огнищ домашніх. Сьому Богу-огнику </w:t>
      </w:r>
      <w:proofErr w:type="spellStart"/>
      <w:r>
        <w:rPr>
          <w:i/>
          <w:color w:val="000000"/>
          <w:sz w:val="32"/>
          <w:szCs w:val="32"/>
        </w:rPr>
        <w:t>Семурглю</w:t>
      </w:r>
      <w:proofErr w:type="spellEnd"/>
      <w:r>
        <w:rPr>
          <w:i/>
          <w:color w:val="000000"/>
          <w:sz w:val="32"/>
          <w:szCs w:val="32"/>
        </w:rPr>
        <w:t xml:space="preserve"> речемо показатися і </w:t>
      </w:r>
      <w:proofErr w:type="spellStart"/>
      <w:r>
        <w:rPr>
          <w:i/>
          <w:color w:val="000000"/>
          <w:sz w:val="32"/>
          <w:szCs w:val="32"/>
        </w:rPr>
        <w:t>востати</w:t>
      </w:r>
      <w:proofErr w:type="spellEnd"/>
      <w:r>
        <w:rPr>
          <w:i/>
          <w:color w:val="000000"/>
          <w:sz w:val="32"/>
          <w:szCs w:val="32"/>
        </w:rPr>
        <w:t xml:space="preserve"> на Небесах і се </w:t>
      </w:r>
      <w:proofErr w:type="spellStart"/>
      <w:r>
        <w:rPr>
          <w:i/>
          <w:color w:val="000000"/>
          <w:sz w:val="32"/>
          <w:szCs w:val="32"/>
        </w:rPr>
        <w:t>взійти</w:t>
      </w:r>
      <w:proofErr w:type="spellEnd"/>
      <w:r>
        <w:rPr>
          <w:i/>
          <w:color w:val="000000"/>
          <w:sz w:val="32"/>
          <w:szCs w:val="32"/>
        </w:rPr>
        <w:t xml:space="preserve"> аж до мудрого </w:t>
      </w:r>
      <w:proofErr w:type="spellStart"/>
      <w:r>
        <w:rPr>
          <w:i/>
          <w:color w:val="000000"/>
          <w:sz w:val="32"/>
          <w:szCs w:val="32"/>
        </w:rPr>
        <w:t>світа</w:t>
      </w:r>
      <w:proofErr w:type="spellEnd"/>
      <w:r>
        <w:rPr>
          <w:i/>
          <w:color w:val="000000"/>
          <w:sz w:val="32"/>
          <w:szCs w:val="32"/>
        </w:rPr>
        <w:t>." (ВК,3а)</w:t>
      </w:r>
      <w:r>
        <w:rPr>
          <w:color w:val="000000"/>
          <w:sz w:val="32"/>
          <w:szCs w:val="32"/>
        </w:rPr>
        <w:t xml:space="preserve"> </w:t>
      </w:r>
      <w:r>
        <w:rPr>
          <w:b/>
          <w:color w:val="000000"/>
          <w:sz w:val="32"/>
          <w:szCs w:val="32"/>
        </w:rPr>
        <w:t>[2]</w:t>
      </w:r>
      <w:r>
        <w:rPr>
          <w:color w:val="000000"/>
          <w:sz w:val="32"/>
          <w:szCs w:val="32"/>
        </w:rPr>
        <w:t>.</w:t>
      </w:r>
    </w:p>
    <w:p w14:paraId="10FDAB92" w14:textId="77777777" w:rsidR="009B6AF7" w:rsidRDefault="00000000">
      <w:pPr>
        <w:ind w:firstLine="284"/>
        <w:jc w:val="both"/>
        <w:rPr>
          <w:sz w:val="32"/>
          <w:szCs w:val="32"/>
        </w:rPr>
      </w:pPr>
      <w:r>
        <w:rPr>
          <w:sz w:val="32"/>
          <w:szCs w:val="32"/>
        </w:rPr>
        <w:t xml:space="preserve">Образ Вія простежується у структурі святилища-обсерваторії доби бронзи на острові Хортиця. Жіночий (потойбічний) двір має образ Велеса: голова-комора і два роги, що охоплюють хату-вівтар, де горить вогонь – зародок Сонця. Святилище має дивну асиметрію вівтаря-голови щодо основної осі святилища з південного-заходу на північний схід. Якщо дивитися як на форму Ока Божого, все стає на </w:t>
      </w:r>
      <w:r>
        <w:rPr>
          <w:sz w:val="32"/>
          <w:szCs w:val="32"/>
        </w:rPr>
        <w:lastRenderedPageBreak/>
        <w:t xml:space="preserve">свої місця. Довший ріг (західний) ймовірно символізує очницю або лунку в землі, центральний вівтар – це зіниця або зерно, а короткий, східний ріг символізує горбок над зерном, або кришку труни чи скрині, яка ще називається </w:t>
      </w:r>
      <w:r>
        <w:rPr>
          <w:i/>
          <w:sz w:val="32"/>
          <w:szCs w:val="32"/>
        </w:rPr>
        <w:t>віко</w:t>
      </w:r>
      <w:r>
        <w:rPr>
          <w:sz w:val="32"/>
          <w:szCs w:val="32"/>
        </w:rPr>
        <w:t xml:space="preserve">, що дійсно відповідає </w:t>
      </w:r>
      <w:r>
        <w:rPr>
          <w:i/>
          <w:sz w:val="32"/>
          <w:szCs w:val="32"/>
        </w:rPr>
        <w:t>вікові</w:t>
      </w:r>
      <w:r>
        <w:rPr>
          <w:sz w:val="32"/>
          <w:szCs w:val="32"/>
        </w:rPr>
        <w:t xml:space="preserve"> Ока Божого. Віко </w:t>
      </w:r>
      <w:proofErr w:type="spellStart"/>
      <w:r>
        <w:rPr>
          <w:sz w:val="32"/>
          <w:szCs w:val="32"/>
        </w:rPr>
        <w:t>привідкрите</w:t>
      </w:r>
      <w:proofErr w:type="spellEnd"/>
      <w:r>
        <w:rPr>
          <w:sz w:val="32"/>
          <w:szCs w:val="32"/>
        </w:rPr>
        <w:t xml:space="preserve"> на сходження літнього Сонця, а сходження зимового Сонця мало б спостерігатися через візир біля початку короткого рогу. Тобто віко – це проміжок між сходом літнього і зимового Сонця. (Див. Малюнки "Схема розкопок святилища-обсерваторії на вис. </w:t>
      </w:r>
      <w:proofErr w:type="spellStart"/>
      <w:r>
        <w:rPr>
          <w:sz w:val="32"/>
          <w:szCs w:val="32"/>
        </w:rPr>
        <w:t>Брагарня</w:t>
      </w:r>
      <w:proofErr w:type="spellEnd"/>
      <w:r>
        <w:rPr>
          <w:sz w:val="32"/>
          <w:szCs w:val="32"/>
        </w:rPr>
        <w:t xml:space="preserve"> (о. Хортиця)"). </w:t>
      </w:r>
      <w:r>
        <w:rPr>
          <w:b/>
          <w:sz w:val="32"/>
          <w:szCs w:val="32"/>
        </w:rPr>
        <w:t>[6, 30-31]</w:t>
      </w:r>
      <w:r>
        <w:rPr>
          <w:sz w:val="32"/>
          <w:szCs w:val="32"/>
        </w:rPr>
        <w:t>.</w:t>
      </w:r>
    </w:p>
    <w:p w14:paraId="6EABB0D1" w14:textId="77777777" w:rsidR="009B6AF7" w:rsidRDefault="00000000">
      <w:pPr>
        <w:ind w:firstLine="284"/>
        <w:jc w:val="both"/>
        <w:rPr>
          <w:sz w:val="32"/>
          <w:szCs w:val="32"/>
        </w:rPr>
      </w:pPr>
      <w:r>
        <w:rPr>
          <w:sz w:val="32"/>
          <w:szCs w:val="32"/>
        </w:rPr>
        <w:t xml:space="preserve">В індуській мітології згадано демонів Кока і </w:t>
      </w:r>
      <w:proofErr w:type="spellStart"/>
      <w:r>
        <w:rPr>
          <w:sz w:val="32"/>
          <w:szCs w:val="32"/>
        </w:rPr>
        <w:t>Вікока</w:t>
      </w:r>
      <w:proofErr w:type="spellEnd"/>
      <w:r>
        <w:rPr>
          <w:sz w:val="32"/>
          <w:szCs w:val="32"/>
        </w:rPr>
        <w:t xml:space="preserve">. Це сини дракона </w:t>
      </w:r>
      <w:proofErr w:type="spellStart"/>
      <w:r>
        <w:rPr>
          <w:sz w:val="32"/>
          <w:szCs w:val="32"/>
        </w:rPr>
        <w:t>Врітри</w:t>
      </w:r>
      <w:proofErr w:type="spellEnd"/>
      <w:r>
        <w:rPr>
          <w:sz w:val="32"/>
          <w:szCs w:val="32"/>
        </w:rPr>
        <w:t xml:space="preserve">, які б'ються з </w:t>
      </w:r>
      <w:proofErr w:type="spellStart"/>
      <w:r>
        <w:rPr>
          <w:sz w:val="32"/>
          <w:szCs w:val="32"/>
        </w:rPr>
        <w:t>Калкі</w:t>
      </w:r>
      <w:proofErr w:type="spellEnd"/>
      <w:r>
        <w:rPr>
          <w:sz w:val="32"/>
          <w:szCs w:val="32"/>
        </w:rPr>
        <w:t xml:space="preserve"> – 10-м та останнім аватаром Бога </w:t>
      </w:r>
      <w:proofErr w:type="spellStart"/>
      <w:r>
        <w:rPr>
          <w:sz w:val="32"/>
          <w:szCs w:val="32"/>
        </w:rPr>
        <w:t>Вішну</w:t>
      </w:r>
      <w:proofErr w:type="spellEnd"/>
      <w:r>
        <w:rPr>
          <w:sz w:val="32"/>
          <w:szCs w:val="32"/>
        </w:rPr>
        <w:t xml:space="preserve">. </w:t>
      </w:r>
      <w:r>
        <w:rPr>
          <w:b/>
          <w:bCs/>
          <w:sz w:val="32"/>
          <w:szCs w:val="32"/>
        </w:rPr>
        <w:t>[див. 4, 28]</w:t>
      </w:r>
      <w:r>
        <w:rPr>
          <w:sz w:val="32"/>
          <w:szCs w:val="32"/>
        </w:rPr>
        <w:t xml:space="preserve">. Імена Кока і </w:t>
      </w:r>
      <w:proofErr w:type="spellStart"/>
      <w:r>
        <w:rPr>
          <w:sz w:val="32"/>
          <w:szCs w:val="32"/>
        </w:rPr>
        <w:t>Вікока</w:t>
      </w:r>
      <w:proofErr w:type="spellEnd"/>
      <w:r>
        <w:rPr>
          <w:sz w:val="32"/>
          <w:szCs w:val="32"/>
        </w:rPr>
        <w:t xml:space="preserve"> співзвучні українськими словами: </w:t>
      </w:r>
      <w:r>
        <w:rPr>
          <w:i/>
          <w:iCs/>
          <w:sz w:val="32"/>
          <w:szCs w:val="32"/>
        </w:rPr>
        <w:t>коко</w:t>
      </w:r>
      <w:r>
        <w:rPr>
          <w:sz w:val="32"/>
          <w:szCs w:val="32"/>
        </w:rPr>
        <w:t xml:space="preserve"> (яйце) і </w:t>
      </w:r>
      <w:r>
        <w:rPr>
          <w:i/>
          <w:iCs/>
          <w:sz w:val="32"/>
          <w:szCs w:val="32"/>
        </w:rPr>
        <w:t>віко</w:t>
      </w:r>
      <w:r>
        <w:rPr>
          <w:sz w:val="32"/>
          <w:szCs w:val="32"/>
        </w:rPr>
        <w:t>. Тож і саме святилище-обсерваторію на Хортиці можна мислити як яйце, контур якого утворюють два роги (змії) бика, які потрібно роз'єднати, аби відкрити віко й звільнити Сонце.</w:t>
      </w:r>
    </w:p>
    <w:p w14:paraId="4BAB2548" w14:textId="77777777" w:rsidR="009B6AF7" w:rsidRDefault="00000000">
      <w:pPr>
        <w:ind w:firstLine="284"/>
        <w:jc w:val="both"/>
        <w:rPr>
          <w:sz w:val="32"/>
          <w:szCs w:val="32"/>
        </w:rPr>
      </w:pPr>
      <w:r>
        <w:rPr>
          <w:sz w:val="32"/>
          <w:szCs w:val="32"/>
        </w:rPr>
        <w:t>Таке ім'я як Віктор (</w:t>
      </w:r>
      <w:proofErr w:type="spellStart"/>
      <w:r>
        <w:rPr>
          <w:sz w:val="32"/>
          <w:szCs w:val="32"/>
        </w:rPr>
        <w:t>Віхтор</w:t>
      </w:r>
      <w:proofErr w:type="spellEnd"/>
      <w:r>
        <w:rPr>
          <w:sz w:val="32"/>
          <w:szCs w:val="32"/>
        </w:rPr>
        <w:t xml:space="preserve">), що пов'язують з римською крилатою Богинею-Зорею Вікторією (наша Матир-Сва з ВК), легко пояснюється нашою мовою. Віктор має позначати Сонце, яке торує дві Віхи на сходженні чи заходженні, а також </w:t>
      </w:r>
      <w:proofErr w:type="spellStart"/>
      <w:r>
        <w:rPr>
          <w:sz w:val="32"/>
          <w:szCs w:val="32"/>
        </w:rPr>
        <w:t>відліковує</w:t>
      </w:r>
      <w:proofErr w:type="spellEnd"/>
      <w:r>
        <w:rPr>
          <w:sz w:val="32"/>
          <w:szCs w:val="32"/>
        </w:rPr>
        <w:t xml:space="preserve"> час – Віки.</w:t>
      </w:r>
    </w:p>
    <w:p w14:paraId="7FC20F99" w14:textId="77777777" w:rsidR="009B6AF7" w:rsidRDefault="00000000">
      <w:pPr>
        <w:ind w:firstLine="284"/>
        <w:jc w:val="both"/>
        <w:rPr>
          <w:sz w:val="32"/>
          <w:szCs w:val="32"/>
        </w:rPr>
      </w:pPr>
      <w:r>
        <w:rPr>
          <w:sz w:val="32"/>
          <w:szCs w:val="32"/>
        </w:rPr>
        <w:t xml:space="preserve">Цю схему святилища порівняємо з </w:t>
      </w:r>
      <w:proofErr w:type="spellStart"/>
      <w:r>
        <w:rPr>
          <w:sz w:val="32"/>
          <w:szCs w:val="32"/>
        </w:rPr>
        <w:t>Балором</w:t>
      </w:r>
      <w:proofErr w:type="spellEnd"/>
      <w:r>
        <w:rPr>
          <w:sz w:val="32"/>
          <w:szCs w:val="32"/>
        </w:rPr>
        <w:t xml:space="preserve"> – одноокий бог смерті, ватажок потворних демонів-</w:t>
      </w:r>
      <w:proofErr w:type="spellStart"/>
      <w:r>
        <w:rPr>
          <w:sz w:val="32"/>
          <w:szCs w:val="32"/>
        </w:rPr>
        <w:t>фоморів</w:t>
      </w:r>
      <w:proofErr w:type="spellEnd"/>
      <w:r>
        <w:rPr>
          <w:sz w:val="32"/>
          <w:szCs w:val="32"/>
        </w:rPr>
        <w:t xml:space="preserve">, що правили Ірландією до племен богині Дану. </w:t>
      </w:r>
      <w:proofErr w:type="spellStart"/>
      <w:r>
        <w:rPr>
          <w:sz w:val="32"/>
          <w:szCs w:val="32"/>
        </w:rPr>
        <w:t>Балор</w:t>
      </w:r>
      <w:proofErr w:type="spellEnd"/>
      <w:r>
        <w:rPr>
          <w:sz w:val="32"/>
          <w:szCs w:val="32"/>
        </w:rPr>
        <w:t xml:space="preserve"> вражав ворогів смертоносним поглядом свого єдиного ока. Під час битви повіку бога піднімали четверо слуг. </w:t>
      </w:r>
      <w:proofErr w:type="spellStart"/>
      <w:r>
        <w:rPr>
          <w:sz w:val="32"/>
          <w:szCs w:val="32"/>
        </w:rPr>
        <w:t>Балору</w:t>
      </w:r>
      <w:proofErr w:type="spellEnd"/>
      <w:r>
        <w:rPr>
          <w:sz w:val="32"/>
          <w:szCs w:val="32"/>
        </w:rPr>
        <w:t xml:space="preserve"> судилося загинути від руки онука, і, щоб уникнути смерті, він ув'язнив свою єдину дочку </w:t>
      </w:r>
      <w:proofErr w:type="spellStart"/>
      <w:r>
        <w:rPr>
          <w:sz w:val="32"/>
          <w:szCs w:val="32"/>
        </w:rPr>
        <w:t>Етлін</w:t>
      </w:r>
      <w:proofErr w:type="spellEnd"/>
      <w:r>
        <w:rPr>
          <w:sz w:val="32"/>
          <w:szCs w:val="32"/>
        </w:rPr>
        <w:t xml:space="preserve"> у вежу на острові Торі. Але </w:t>
      </w:r>
      <w:proofErr w:type="spellStart"/>
      <w:r>
        <w:rPr>
          <w:sz w:val="32"/>
          <w:szCs w:val="32"/>
        </w:rPr>
        <w:t>Кіан</w:t>
      </w:r>
      <w:proofErr w:type="spellEnd"/>
      <w:r>
        <w:rPr>
          <w:sz w:val="32"/>
          <w:szCs w:val="32"/>
        </w:rPr>
        <w:t xml:space="preserve">, син бога-лікаря Діан </w:t>
      </w:r>
      <w:proofErr w:type="spellStart"/>
      <w:r>
        <w:rPr>
          <w:sz w:val="32"/>
          <w:szCs w:val="32"/>
        </w:rPr>
        <w:t>Кехта</w:t>
      </w:r>
      <w:proofErr w:type="spellEnd"/>
      <w:r>
        <w:rPr>
          <w:sz w:val="32"/>
          <w:szCs w:val="32"/>
        </w:rPr>
        <w:t xml:space="preserve">, зумів проникнути до </w:t>
      </w:r>
      <w:proofErr w:type="spellStart"/>
      <w:r>
        <w:rPr>
          <w:sz w:val="32"/>
          <w:szCs w:val="32"/>
        </w:rPr>
        <w:t>Етлін</w:t>
      </w:r>
      <w:proofErr w:type="spellEnd"/>
      <w:r>
        <w:rPr>
          <w:sz w:val="32"/>
          <w:szCs w:val="32"/>
        </w:rPr>
        <w:t xml:space="preserve">, і вона народила </w:t>
      </w:r>
      <w:proofErr w:type="spellStart"/>
      <w:r>
        <w:rPr>
          <w:sz w:val="32"/>
          <w:szCs w:val="32"/>
        </w:rPr>
        <w:t>Луга</w:t>
      </w:r>
      <w:proofErr w:type="spellEnd"/>
      <w:r>
        <w:rPr>
          <w:sz w:val="32"/>
          <w:szCs w:val="32"/>
        </w:rPr>
        <w:t xml:space="preserve">, бога Сонця. Бог-коваль </w:t>
      </w:r>
      <w:proofErr w:type="spellStart"/>
      <w:r>
        <w:rPr>
          <w:sz w:val="32"/>
          <w:szCs w:val="32"/>
        </w:rPr>
        <w:t>Гоібніу</w:t>
      </w:r>
      <w:proofErr w:type="spellEnd"/>
      <w:r>
        <w:rPr>
          <w:sz w:val="32"/>
          <w:szCs w:val="32"/>
        </w:rPr>
        <w:t xml:space="preserve">, брат </w:t>
      </w:r>
      <w:proofErr w:type="spellStart"/>
      <w:r>
        <w:rPr>
          <w:sz w:val="32"/>
          <w:szCs w:val="32"/>
        </w:rPr>
        <w:t>Кіана</w:t>
      </w:r>
      <w:proofErr w:type="spellEnd"/>
      <w:r>
        <w:rPr>
          <w:sz w:val="32"/>
          <w:szCs w:val="32"/>
        </w:rPr>
        <w:t xml:space="preserve">, врятував немовля від люті </w:t>
      </w:r>
      <w:proofErr w:type="spellStart"/>
      <w:r>
        <w:rPr>
          <w:sz w:val="32"/>
          <w:szCs w:val="32"/>
        </w:rPr>
        <w:t>Балора</w:t>
      </w:r>
      <w:proofErr w:type="spellEnd"/>
      <w:r>
        <w:rPr>
          <w:sz w:val="32"/>
          <w:szCs w:val="32"/>
        </w:rPr>
        <w:t>.</w:t>
      </w:r>
    </w:p>
    <w:p w14:paraId="52DD559F" w14:textId="77777777" w:rsidR="009B6AF7" w:rsidRDefault="00000000">
      <w:pPr>
        <w:ind w:firstLine="284"/>
        <w:jc w:val="both"/>
        <w:rPr>
          <w:sz w:val="32"/>
          <w:szCs w:val="32"/>
        </w:rPr>
      </w:pPr>
      <w:r>
        <w:rPr>
          <w:sz w:val="32"/>
          <w:szCs w:val="32"/>
        </w:rPr>
        <w:t xml:space="preserve">Фатальна зустріч вже дорослого онука та діда відбулася під час другої битви при </w:t>
      </w:r>
      <w:proofErr w:type="spellStart"/>
      <w:r>
        <w:rPr>
          <w:sz w:val="32"/>
          <w:szCs w:val="32"/>
        </w:rPr>
        <w:t>Мойтурі</w:t>
      </w:r>
      <w:proofErr w:type="spellEnd"/>
      <w:r>
        <w:rPr>
          <w:sz w:val="32"/>
          <w:szCs w:val="32"/>
        </w:rPr>
        <w:t xml:space="preserve"> (Маг </w:t>
      </w:r>
      <w:proofErr w:type="spellStart"/>
      <w:r>
        <w:rPr>
          <w:sz w:val="32"/>
          <w:szCs w:val="32"/>
        </w:rPr>
        <w:t>Туіред</w:t>
      </w:r>
      <w:proofErr w:type="spellEnd"/>
      <w:r>
        <w:rPr>
          <w:sz w:val="32"/>
          <w:szCs w:val="32"/>
        </w:rPr>
        <w:t xml:space="preserve">), останній битві між </w:t>
      </w:r>
      <w:proofErr w:type="spellStart"/>
      <w:r>
        <w:rPr>
          <w:sz w:val="32"/>
          <w:szCs w:val="32"/>
        </w:rPr>
        <w:t>фоморами</w:t>
      </w:r>
      <w:proofErr w:type="spellEnd"/>
      <w:r>
        <w:rPr>
          <w:sz w:val="32"/>
          <w:szCs w:val="32"/>
        </w:rPr>
        <w:t xml:space="preserve"> та племенами богині Дану. Ніхто не міг витримати смертоносного погляду </w:t>
      </w:r>
      <w:proofErr w:type="spellStart"/>
      <w:r>
        <w:rPr>
          <w:sz w:val="32"/>
          <w:szCs w:val="32"/>
        </w:rPr>
        <w:t>Балора</w:t>
      </w:r>
      <w:proofErr w:type="spellEnd"/>
      <w:r>
        <w:rPr>
          <w:sz w:val="32"/>
          <w:szCs w:val="32"/>
        </w:rPr>
        <w:t xml:space="preserve">. Племена богині Дану вже були близькими до поразки, коли Луг помітив, що око </w:t>
      </w:r>
      <w:proofErr w:type="spellStart"/>
      <w:r>
        <w:rPr>
          <w:sz w:val="32"/>
          <w:szCs w:val="32"/>
        </w:rPr>
        <w:t>Балора</w:t>
      </w:r>
      <w:proofErr w:type="spellEnd"/>
      <w:r>
        <w:rPr>
          <w:sz w:val="32"/>
          <w:szCs w:val="32"/>
        </w:rPr>
        <w:t xml:space="preserve"> закривається від втоми. Щоб завдати вирішального удару, Лугу довелося пробратися через бойові порядки ворога на одній нозі, із заплющеним оком, наслідуючи одноногих </w:t>
      </w:r>
      <w:proofErr w:type="spellStart"/>
      <w:r>
        <w:rPr>
          <w:sz w:val="32"/>
          <w:szCs w:val="32"/>
        </w:rPr>
        <w:t>фоморів</w:t>
      </w:r>
      <w:proofErr w:type="spellEnd"/>
      <w:r>
        <w:rPr>
          <w:sz w:val="32"/>
          <w:szCs w:val="32"/>
        </w:rPr>
        <w:t xml:space="preserve"> і одноокого </w:t>
      </w:r>
      <w:proofErr w:type="spellStart"/>
      <w:r>
        <w:rPr>
          <w:sz w:val="32"/>
          <w:szCs w:val="32"/>
        </w:rPr>
        <w:t>Балору</w:t>
      </w:r>
      <w:proofErr w:type="spellEnd"/>
      <w:r>
        <w:rPr>
          <w:sz w:val="32"/>
          <w:szCs w:val="32"/>
        </w:rPr>
        <w:t xml:space="preserve">. Луг із чарівною </w:t>
      </w:r>
      <w:proofErr w:type="spellStart"/>
      <w:r>
        <w:rPr>
          <w:sz w:val="32"/>
          <w:szCs w:val="32"/>
        </w:rPr>
        <w:t>пращею</w:t>
      </w:r>
      <w:proofErr w:type="spellEnd"/>
      <w:r>
        <w:rPr>
          <w:sz w:val="32"/>
          <w:szCs w:val="32"/>
        </w:rPr>
        <w:t xml:space="preserve"> підкрався до циклопа і кинув камінь з такою силою, що око </w:t>
      </w:r>
      <w:proofErr w:type="spellStart"/>
      <w:r>
        <w:rPr>
          <w:sz w:val="32"/>
          <w:szCs w:val="32"/>
        </w:rPr>
        <w:t>Балора</w:t>
      </w:r>
      <w:proofErr w:type="spellEnd"/>
      <w:r>
        <w:rPr>
          <w:sz w:val="32"/>
          <w:szCs w:val="32"/>
        </w:rPr>
        <w:t xml:space="preserve"> вилетіло з іншого боку його ж голови. Тепер уже </w:t>
      </w:r>
      <w:proofErr w:type="spellStart"/>
      <w:r>
        <w:rPr>
          <w:sz w:val="32"/>
          <w:szCs w:val="32"/>
        </w:rPr>
        <w:t>фомори</w:t>
      </w:r>
      <w:proofErr w:type="spellEnd"/>
      <w:r>
        <w:rPr>
          <w:sz w:val="32"/>
          <w:szCs w:val="32"/>
        </w:rPr>
        <w:t xml:space="preserve"> стали відчувати на собі руйнівну силу цього погляду. За переказами, </w:t>
      </w:r>
      <w:r>
        <w:rPr>
          <w:sz w:val="32"/>
          <w:szCs w:val="32"/>
        </w:rPr>
        <w:lastRenderedPageBreak/>
        <w:t xml:space="preserve">переможений </w:t>
      </w:r>
      <w:proofErr w:type="spellStart"/>
      <w:r>
        <w:rPr>
          <w:sz w:val="32"/>
          <w:szCs w:val="32"/>
        </w:rPr>
        <w:t>Балор</w:t>
      </w:r>
      <w:proofErr w:type="spellEnd"/>
      <w:r>
        <w:rPr>
          <w:sz w:val="32"/>
          <w:szCs w:val="32"/>
        </w:rPr>
        <w:t xml:space="preserve"> запропонував Лугу відрубати йому голову і поставити її на свою, щоб той міг перейняти його силу. Луг ставить голову </w:t>
      </w:r>
      <w:proofErr w:type="spellStart"/>
      <w:r>
        <w:rPr>
          <w:sz w:val="32"/>
          <w:szCs w:val="32"/>
        </w:rPr>
        <w:t>Балора</w:t>
      </w:r>
      <w:proofErr w:type="spellEnd"/>
      <w:r>
        <w:rPr>
          <w:sz w:val="32"/>
          <w:szCs w:val="32"/>
        </w:rPr>
        <w:t xml:space="preserve"> на камінь, і камінь розколовся на чотири шматки: така сильна отрута витекла з голови короля </w:t>
      </w:r>
      <w:proofErr w:type="spellStart"/>
      <w:r>
        <w:rPr>
          <w:sz w:val="32"/>
          <w:szCs w:val="32"/>
        </w:rPr>
        <w:t>фоморів</w:t>
      </w:r>
      <w:proofErr w:type="spellEnd"/>
      <w:r>
        <w:rPr>
          <w:sz w:val="32"/>
          <w:szCs w:val="32"/>
        </w:rPr>
        <w:t xml:space="preserve">. </w:t>
      </w:r>
      <w:r>
        <w:rPr>
          <w:b/>
          <w:bCs/>
          <w:sz w:val="32"/>
          <w:szCs w:val="32"/>
        </w:rPr>
        <w:t>[див. 1]</w:t>
      </w:r>
      <w:r>
        <w:rPr>
          <w:sz w:val="32"/>
          <w:szCs w:val="32"/>
        </w:rPr>
        <w:t>.</w:t>
      </w:r>
    </w:p>
    <w:p w14:paraId="102A841D" w14:textId="77777777" w:rsidR="009B6AF7" w:rsidRDefault="00000000">
      <w:pPr>
        <w:ind w:firstLine="284"/>
        <w:jc w:val="both"/>
        <w:rPr>
          <w:sz w:val="32"/>
          <w:szCs w:val="32"/>
        </w:rPr>
      </w:pPr>
      <w:r>
        <w:rPr>
          <w:sz w:val="32"/>
          <w:szCs w:val="32"/>
        </w:rPr>
        <w:t xml:space="preserve">Ототожнимо це свято також із </w:t>
      </w:r>
      <w:proofErr w:type="spellStart"/>
      <w:r>
        <w:rPr>
          <w:sz w:val="32"/>
          <w:szCs w:val="32"/>
        </w:rPr>
        <w:t>Маха-Шиваратрі</w:t>
      </w:r>
      <w:proofErr w:type="spellEnd"/>
      <w:r>
        <w:rPr>
          <w:sz w:val="32"/>
          <w:szCs w:val="32"/>
        </w:rPr>
        <w:t xml:space="preserve"> (велика ніч </w:t>
      </w:r>
      <w:proofErr w:type="spellStart"/>
      <w:r>
        <w:rPr>
          <w:sz w:val="32"/>
          <w:szCs w:val="32"/>
        </w:rPr>
        <w:t>Шиви</w:t>
      </w:r>
      <w:proofErr w:type="spellEnd"/>
      <w:r>
        <w:rPr>
          <w:sz w:val="32"/>
          <w:szCs w:val="32"/>
        </w:rPr>
        <w:t xml:space="preserve">) – індуїстський фестиваль, що проводиться щороку на 13 ніч / 14 день темної половини місяця </w:t>
      </w:r>
      <w:proofErr w:type="spellStart"/>
      <w:r>
        <w:rPr>
          <w:sz w:val="32"/>
          <w:szCs w:val="32"/>
        </w:rPr>
        <w:t>Мааґха</w:t>
      </w:r>
      <w:proofErr w:type="spellEnd"/>
      <w:r>
        <w:rPr>
          <w:sz w:val="32"/>
          <w:szCs w:val="32"/>
        </w:rPr>
        <w:t xml:space="preserve"> або </w:t>
      </w:r>
      <w:proofErr w:type="spellStart"/>
      <w:r>
        <w:rPr>
          <w:sz w:val="32"/>
          <w:szCs w:val="32"/>
        </w:rPr>
        <w:t>Пхалунґа</w:t>
      </w:r>
      <w:proofErr w:type="spellEnd"/>
      <w:r>
        <w:rPr>
          <w:sz w:val="32"/>
          <w:szCs w:val="32"/>
        </w:rPr>
        <w:t xml:space="preserve"> за індуїстським календарем (остання ніч перед новим місяцем). Тобто це останній день зимового місяця в місячно-сонячному календарі, коли Місяця не видно на небі.</w:t>
      </w:r>
    </w:p>
    <w:p w14:paraId="4A1B0DB9" w14:textId="77777777" w:rsidR="009B6AF7" w:rsidRDefault="00000000">
      <w:pPr>
        <w:ind w:firstLine="284"/>
        <w:jc w:val="both"/>
        <w:rPr>
          <w:sz w:val="32"/>
          <w:szCs w:val="32"/>
        </w:rPr>
      </w:pPr>
      <w:r>
        <w:rPr>
          <w:sz w:val="32"/>
          <w:szCs w:val="32"/>
        </w:rPr>
        <w:t>Не оминемо і Миколу Гоголя з його твором "Вій". Дехто вважає, що це вигаданий персонаж, але він має народну демонологію. Ось як Гоголь описує сцену за участі Вія:</w:t>
      </w:r>
    </w:p>
    <w:p w14:paraId="0AEA4D19" w14:textId="77777777" w:rsidR="009B6AF7" w:rsidRDefault="00000000">
      <w:pPr>
        <w:ind w:firstLine="284"/>
        <w:jc w:val="both"/>
        <w:rPr>
          <w:sz w:val="32"/>
          <w:szCs w:val="32"/>
        </w:rPr>
      </w:pPr>
      <w:r>
        <w:rPr>
          <w:sz w:val="32"/>
          <w:szCs w:val="32"/>
        </w:rPr>
        <w:t xml:space="preserve">"– Приведіть Вія! Біжіть по Вія! – почулися слова </w:t>
      </w:r>
      <w:proofErr w:type="spellStart"/>
      <w:r>
        <w:rPr>
          <w:sz w:val="32"/>
          <w:szCs w:val="32"/>
        </w:rPr>
        <w:t>мреця</w:t>
      </w:r>
      <w:proofErr w:type="spellEnd"/>
      <w:r>
        <w:rPr>
          <w:sz w:val="32"/>
          <w:szCs w:val="32"/>
        </w:rPr>
        <w:t xml:space="preserve">. І нагло тиша запала в церкві; віддалеки долинуло вовче виття, і невдовзі </w:t>
      </w:r>
      <w:proofErr w:type="spellStart"/>
      <w:r>
        <w:rPr>
          <w:sz w:val="32"/>
          <w:szCs w:val="32"/>
        </w:rPr>
        <w:t>загула</w:t>
      </w:r>
      <w:proofErr w:type="spellEnd"/>
      <w:r>
        <w:rPr>
          <w:sz w:val="32"/>
          <w:szCs w:val="32"/>
        </w:rPr>
        <w:t xml:space="preserve"> важенна хода, відлунюючи в церкві. Поглянувши </w:t>
      </w:r>
      <w:proofErr w:type="spellStart"/>
      <w:r>
        <w:rPr>
          <w:sz w:val="32"/>
          <w:szCs w:val="32"/>
        </w:rPr>
        <w:t>зіскоса</w:t>
      </w:r>
      <w:proofErr w:type="spellEnd"/>
      <w:r>
        <w:rPr>
          <w:sz w:val="32"/>
          <w:szCs w:val="32"/>
        </w:rPr>
        <w:t>, побачив він, як вели якогось присадкуватого, кремезного, клишоногого чоловіка. Був він увесь облиплий чорною землею. Немов те жилаве, міцне коріння, випиналися його притрушені землею руки й ноги. Важко ступав він, щохвилини спотикаючись. Довгі повіки звисали йому аж до землі. З жахом побачив Хома, що твар його була залізна. Його привели попід руки і поставили саме коло того місця, де стояв Хома.</w:t>
      </w:r>
    </w:p>
    <w:p w14:paraId="599C7838" w14:textId="77777777" w:rsidR="009B6AF7" w:rsidRDefault="00000000">
      <w:pPr>
        <w:ind w:firstLine="284"/>
        <w:jc w:val="both"/>
        <w:rPr>
          <w:sz w:val="32"/>
          <w:szCs w:val="32"/>
        </w:rPr>
      </w:pPr>
      <w:r>
        <w:rPr>
          <w:sz w:val="32"/>
          <w:szCs w:val="32"/>
        </w:rPr>
        <w:t xml:space="preserve">– </w:t>
      </w:r>
      <w:proofErr w:type="spellStart"/>
      <w:r>
        <w:rPr>
          <w:sz w:val="32"/>
          <w:szCs w:val="32"/>
        </w:rPr>
        <w:t>Підніміте</w:t>
      </w:r>
      <w:proofErr w:type="spellEnd"/>
      <w:r>
        <w:rPr>
          <w:sz w:val="32"/>
          <w:szCs w:val="32"/>
        </w:rPr>
        <w:t xml:space="preserve"> мені повіки: не бачу! – мовив підземним голосом Вій, і все збіговище кинулося підіймати йому повіки.</w:t>
      </w:r>
    </w:p>
    <w:p w14:paraId="62BCE8C3" w14:textId="77777777" w:rsidR="009B6AF7" w:rsidRDefault="00000000">
      <w:pPr>
        <w:ind w:firstLine="284"/>
        <w:jc w:val="both"/>
        <w:rPr>
          <w:sz w:val="32"/>
          <w:szCs w:val="32"/>
        </w:rPr>
      </w:pPr>
      <w:r>
        <w:rPr>
          <w:sz w:val="32"/>
          <w:szCs w:val="32"/>
        </w:rPr>
        <w:t xml:space="preserve">– Не дивись! – шепнув якийсь внутрішній голос </w:t>
      </w:r>
      <w:proofErr w:type="spellStart"/>
      <w:r>
        <w:rPr>
          <w:sz w:val="32"/>
          <w:szCs w:val="32"/>
        </w:rPr>
        <w:t>філозофові</w:t>
      </w:r>
      <w:proofErr w:type="spellEnd"/>
      <w:r>
        <w:rPr>
          <w:sz w:val="32"/>
          <w:szCs w:val="32"/>
        </w:rPr>
        <w:t>.</w:t>
      </w:r>
    </w:p>
    <w:p w14:paraId="043A7AAD" w14:textId="77777777" w:rsidR="009B6AF7" w:rsidRDefault="00000000">
      <w:pPr>
        <w:ind w:firstLine="284"/>
        <w:jc w:val="both"/>
        <w:rPr>
          <w:sz w:val="32"/>
          <w:szCs w:val="32"/>
        </w:rPr>
      </w:pPr>
      <w:r>
        <w:rPr>
          <w:sz w:val="32"/>
          <w:szCs w:val="32"/>
        </w:rPr>
        <w:t>Не витерпів він і глянув.</w:t>
      </w:r>
    </w:p>
    <w:p w14:paraId="5280FFA9" w14:textId="77777777" w:rsidR="009B6AF7" w:rsidRDefault="00000000">
      <w:pPr>
        <w:ind w:firstLine="284"/>
        <w:jc w:val="both"/>
        <w:rPr>
          <w:sz w:val="32"/>
          <w:szCs w:val="32"/>
        </w:rPr>
      </w:pPr>
      <w:r>
        <w:rPr>
          <w:sz w:val="32"/>
          <w:szCs w:val="32"/>
        </w:rPr>
        <w:t>– Ось він! – вигукнув Вій і показав на нього залізним пальцем.</w:t>
      </w:r>
    </w:p>
    <w:p w14:paraId="39DCD4CE" w14:textId="77777777" w:rsidR="009B6AF7" w:rsidRDefault="00000000">
      <w:pPr>
        <w:ind w:firstLine="284"/>
        <w:jc w:val="both"/>
        <w:rPr>
          <w:sz w:val="32"/>
          <w:szCs w:val="32"/>
        </w:rPr>
      </w:pPr>
      <w:r>
        <w:rPr>
          <w:sz w:val="32"/>
          <w:szCs w:val="32"/>
        </w:rPr>
        <w:t xml:space="preserve">І всі, скільки їх було, кинулися на </w:t>
      </w:r>
      <w:proofErr w:type="spellStart"/>
      <w:r>
        <w:rPr>
          <w:sz w:val="32"/>
          <w:szCs w:val="32"/>
        </w:rPr>
        <w:t>філозофа</w:t>
      </w:r>
      <w:proofErr w:type="spellEnd"/>
      <w:r>
        <w:rPr>
          <w:sz w:val="32"/>
          <w:szCs w:val="32"/>
        </w:rPr>
        <w:t>. Бездиханний гримнувся він на землю, тут і дух йому вилетів зі страху.</w:t>
      </w:r>
    </w:p>
    <w:p w14:paraId="67DCB794" w14:textId="77777777" w:rsidR="009B6AF7" w:rsidRDefault="00000000">
      <w:pPr>
        <w:ind w:firstLine="284"/>
        <w:jc w:val="both"/>
        <w:rPr>
          <w:sz w:val="32"/>
          <w:szCs w:val="32"/>
        </w:rPr>
      </w:pPr>
      <w:r>
        <w:rPr>
          <w:sz w:val="32"/>
          <w:szCs w:val="32"/>
        </w:rPr>
        <w:t xml:space="preserve">Заспівав півень. Це був уже другий спів: першого недочули нечисті. З переляку вони кинулися, хто куди </w:t>
      </w:r>
      <w:proofErr w:type="spellStart"/>
      <w:r>
        <w:rPr>
          <w:sz w:val="32"/>
          <w:szCs w:val="32"/>
        </w:rPr>
        <w:t>трапив</w:t>
      </w:r>
      <w:proofErr w:type="spellEnd"/>
      <w:r>
        <w:rPr>
          <w:sz w:val="32"/>
          <w:szCs w:val="32"/>
        </w:rPr>
        <w:t xml:space="preserve">, у вікна, в двері, аби втекти мерщій, та було вже пізно: так і зосталися вони там, позастрявавши у дверях та вікнах." </w:t>
      </w:r>
      <w:r>
        <w:rPr>
          <w:b/>
          <w:bCs/>
          <w:sz w:val="32"/>
          <w:szCs w:val="32"/>
        </w:rPr>
        <w:t>[3]</w:t>
      </w:r>
      <w:r>
        <w:rPr>
          <w:sz w:val="32"/>
          <w:szCs w:val="32"/>
        </w:rPr>
        <w:t>.</w:t>
      </w:r>
    </w:p>
    <w:p w14:paraId="197B9351" w14:textId="77777777" w:rsidR="009B6AF7" w:rsidRDefault="00000000">
      <w:pPr>
        <w:ind w:firstLine="284"/>
        <w:jc w:val="both"/>
        <w:rPr>
          <w:sz w:val="32"/>
          <w:szCs w:val="32"/>
        </w:rPr>
      </w:pPr>
      <w:r>
        <w:rPr>
          <w:sz w:val="32"/>
          <w:szCs w:val="32"/>
        </w:rPr>
        <w:t>Для нас цікаво, що Вій відображений демоном підземелля. І коли йому піднімають віки, то відповідно має вийти Боже Око – Сонце, через що настає прозріння. Люди теж стають бачити Світ при сходженні Сонця. Спів півня знаменував його вихід, що підземна нечисть не встигла сховатися.</w:t>
      </w:r>
    </w:p>
    <w:p w14:paraId="34CF4924" w14:textId="77777777" w:rsidR="009B6AF7" w:rsidRDefault="00000000">
      <w:pPr>
        <w:ind w:firstLine="284"/>
        <w:jc w:val="both"/>
        <w:rPr>
          <w:sz w:val="32"/>
          <w:szCs w:val="32"/>
        </w:rPr>
      </w:pPr>
      <w:r>
        <w:rPr>
          <w:sz w:val="32"/>
          <w:szCs w:val="32"/>
        </w:rPr>
        <w:lastRenderedPageBreak/>
        <w:t xml:space="preserve">Образ Вія пов'язаний з підземним світом Велеса, де утримується Сонце в пагорбі-могилі, печері чи хаті. Людина відкриває Віки-рушники (штори) на вікнах (однооких), коли сходить Сонце, і закриває їх увечері. Щоб Сонце вийшло на простори синього Неба, відкриваємо інші Віки – двері хати чи ворота двору, а разом із ним іде і людина у своїх справах, як онук </w:t>
      </w:r>
      <w:proofErr w:type="spellStart"/>
      <w:r>
        <w:rPr>
          <w:sz w:val="32"/>
          <w:szCs w:val="32"/>
        </w:rPr>
        <w:t>Дажбожий</w:t>
      </w:r>
      <w:proofErr w:type="spellEnd"/>
      <w:r>
        <w:rPr>
          <w:sz w:val="32"/>
          <w:szCs w:val="32"/>
        </w:rPr>
        <w:t xml:space="preserve"> – помічник Сонця на Землі.</w:t>
      </w:r>
    </w:p>
    <w:p w14:paraId="0F35C532" w14:textId="77777777" w:rsidR="009B6AF7" w:rsidRDefault="00000000">
      <w:pPr>
        <w:ind w:firstLine="284"/>
        <w:jc w:val="both"/>
        <w:rPr>
          <w:b/>
        </w:rPr>
      </w:pPr>
      <w:bookmarkStart w:id="6" w:name="_Hlk60056041"/>
      <w:r>
        <w:rPr>
          <w:b/>
        </w:rPr>
        <w:t>Література:</w:t>
      </w:r>
      <w:bookmarkEnd w:id="6"/>
    </w:p>
    <w:p w14:paraId="1CDABDD9" w14:textId="77777777" w:rsidR="009B6AF7" w:rsidRDefault="00000000">
      <w:pPr>
        <w:ind w:firstLine="284"/>
        <w:jc w:val="both"/>
        <w:rPr>
          <w:rFonts w:eastAsia="MS Mincho"/>
        </w:rPr>
      </w:pPr>
      <w:r>
        <w:rPr>
          <w:rFonts w:eastAsia="MS Mincho"/>
        </w:rPr>
        <w:t xml:space="preserve">1. Боги Ірландії. </w:t>
      </w:r>
      <w:proofErr w:type="spellStart"/>
      <w:r>
        <w:rPr>
          <w:rFonts w:eastAsia="MS Mincho"/>
        </w:rPr>
        <w:t>Морріган</w:t>
      </w:r>
      <w:proofErr w:type="spellEnd"/>
      <w:r>
        <w:rPr>
          <w:rFonts w:eastAsia="MS Mincho"/>
        </w:rPr>
        <w:t xml:space="preserve"> – ірландська богиня смерті. – https://rt82.ru/uk/the-theory-of-suppression/bogi-irlandii-morrigan-irlandskaya-boginya-smerti</w:t>
      </w:r>
      <w:r>
        <w:t xml:space="preserve"> (дата звернення – 11.02.2023).</w:t>
      </w:r>
    </w:p>
    <w:p w14:paraId="0EB1E788" w14:textId="77777777" w:rsidR="009B6AF7" w:rsidRDefault="00000000">
      <w:pPr>
        <w:ind w:firstLine="284"/>
        <w:jc w:val="both"/>
        <w:rPr>
          <w:rFonts w:eastAsia="MS Mincho"/>
        </w:rPr>
      </w:pPr>
      <w:r>
        <w:rPr>
          <w:rFonts w:eastAsia="MS Mincho"/>
        </w:rPr>
        <w:t xml:space="preserve">2. Велесова Книга / Упор., </w:t>
      </w:r>
      <w:proofErr w:type="spellStart"/>
      <w:r>
        <w:rPr>
          <w:rFonts w:eastAsia="MS Mincho"/>
        </w:rPr>
        <w:t>перек</w:t>
      </w:r>
      <w:proofErr w:type="spellEnd"/>
      <w:r>
        <w:rPr>
          <w:rFonts w:eastAsia="MS Mincho"/>
        </w:rPr>
        <w:t>., ком. С.Д. Пашник. – Запоріжжя: Руське Православне Коло, 7525 (2017). – 192 с.</w:t>
      </w:r>
    </w:p>
    <w:p w14:paraId="5A0BFAA3" w14:textId="77777777" w:rsidR="009B6AF7" w:rsidRDefault="00000000">
      <w:pPr>
        <w:ind w:firstLine="284"/>
        <w:jc w:val="both"/>
        <w:rPr>
          <w:rFonts w:eastAsia="MS Mincho"/>
        </w:rPr>
      </w:pPr>
      <w:r>
        <w:rPr>
          <w:rFonts w:eastAsia="MS Mincho"/>
        </w:rPr>
        <w:t>3. Гоголь М.В. Вій. – https://www.ukrlib.com.ua/world/printit.php?tid=14&amp;page=7</w:t>
      </w:r>
    </w:p>
    <w:p w14:paraId="189B1BD4" w14:textId="77777777" w:rsidR="009B6AF7" w:rsidRDefault="00000000">
      <w:pPr>
        <w:ind w:firstLine="284"/>
        <w:jc w:val="both"/>
        <w:rPr>
          <w:rFonts w:eastAsia="MS Mincho"/>
        </w:rPr>
      </w:pPr>
      <w:r>
        <w:rPr>
          <w:rFonts w:eastAsia="MS Mincho"/>
        </w:rPr>
        <w:t xml:space="preserve">4. </w:t>
      </w:r>
      <w:proofErr w:type="spellStart"/>
      <w:r>
        <w:rPr>
          <w:rFonts w:eastAsia="MS Mincho"/>
        </w:rPr>
        <w:t>Левалуа</w:t>
      </w:r>
      <w:proofErr w:type="spellEnd"/>
      <w:r>
        <w:rPr>
          <w:rFonts w:eastAsia="MS Mincho"/>
        </w:rPr>
        <w:t xml:space="preserve"> К. </w:t>
      </w:r>
      <w:proofErr w:type="spellStart"/>
      <w:r>
        <w:rPr>
          <w:rFonts w:eastAsia="MS Mincho"/>
        </w:rPr>
        <w:t>Калкі</w:t>
      </w:r>
      <w:proofErr w:type="spellEnd"/>
      <w:r>
        <w:rPr>
          <w:rFonts w:eastAsia="MS Mincho"/>
        </w:rPr>
        <w:t>, десятий аватар // Сварог. – 2014. – № 24. – С.26-30.</w:t>
      </w:r>
    </w:p>
    <w:p w14:paraId="11875AFA"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5. Пашник С.Д. Руська Православна Віра у питаннях і відповідях. – Запоріжжя: РПК, 7528 (2021). – 72 с.</w:t>
      </w:r>
    </w:p>
    <w:p w14:paraId="10B9DCD3"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6. Пашник С.Д. Символіка святилища-обсерваторії на острові Хортиця // Священний острів Хортиця. – Запоріжжя: РПК, 7526 (2018). – С. 24–39.</w:t>
      </w:r>
    </w:p>
    <w:p w14:paraId="45594060" w14:textId="77777777" w:rsidR="009B6AF7" w:rsidRDefault="00000000">
      <w:pPr>
        <w:pStyle w:val="a6"/>
        <w:ind w:firstLine="284"/>
        <w:jc w:val="both"/>
        <w:rPr>
          <w:rFonts w:ascii="Times New Roman" w:eastAsia="MS Mincho" w:hAnsi="Times New Roman"/>
          <w:sz w:val="24"/>
          <w:szCs w:val="24"/>
        </w:rPr>
      </w:pPr>
      <w:r>
        <w:rPr>
          <w:rFonts w:ascii="Times New Roman" w:eastAsia="MS Mincho" w:hAnsi="Times New Roman"/>
          <w:sz w:val="24"/>
          <w:szCs w:val="24"/>
        </w:rPr>
        <w:t>7. Скуратівський В.Т. Вінець. – К.: Вид-во УСГА, 1994. – 240 с.</w:t>
      </w:r>
    </w:p>
    <w:p w14:paraId="0C0785C9" w14:textId="77777777" w:rsidR="009B6AF7" w:rsidRDefault="009B6AF7">
      <w:pPr>
        <w:pStyle w:val="a6"/>
        <w:ind w:firstLine="284"/>
        <w:jc w:val="both"/>
        <w:rPr>
          <w:rFonts w:ascii="Times New Roman" w:eastAsia="MS Mincho" w:hAnsi="Times New Roman"/>
          <w:sz w:val="24"/>
          <w:szCs w:val="24"/>
        </w:rPr>
      </w:pPr>
    </w:p>
    <w:p w14:paraId="17A41A82" w14:textId="77777777" w:rsidR="009B6AF7" w:rsidRDefault="00000000">
      <w:pPr>
        <w:pStyle w:val="a6"/>
        <w:jc w:val="center"/>
        <w:rPr>
          <w:rFonts w:ascii="Times New Roman" w:eastAsia="MS Mincho" w:hAnsi="Times New Roman"/>
          <w:sz w:val="24"/>
          <w:szCs w:val="24"/>
        </w:rPr>
      </w:pPr>
      <w:r>
        <w:rPr>
          <w:noProof/>
        </w:rPr>
        <w:drawing>
          <wp:inline distT="0" distB="0" distL="0" distR="0" wp14:anchorId="62369D80" wp14:editId="6445239F">
            <wp:extent cx="4142105" cy="4013200"/>
            <wp:effectExtent l="0" t="0" r="0" b="0"/>
            <wp:docPr id="131"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72"/>
                    <pic:cNvPicPr>
                      <a:picLocks noChangeAspect="1" noChangeArrowheads="1"/>
                    </pic:cNvPicPr>
                  </pic:nvPicPr>
                  <pic:blipFill>
                    <a:blip r:embed="rId143"/>
                    <a:stretch>
                      <a:fillRect/>
                    </a:stretch>
                  </pic:blipFill>
                  <pic:spPr bwMode="auto">
                    <a:xfrm>
                      <a:off x="0" y="0"/>
                      <a:ext cx="4142105" cy="4013200"/>
                    </a:xfrm>
                    <a:prstGeom prst="rect">
                      <a:avLst/>
                    </a:prstGeom>
                  </pic:spPr>
                </pic:pic>
              </a:graphicData>
            </a:graphic>
          </wp:inline>
        </w:drawing>
      </w:r>
    </w:p>
    <w:p w14:paraId="0D99A055" w14:textId="77777777" w:rsidR="009B6AF7" w:rsidRDefault="009B6AF7">
      <w:pPr>
        <w:pStyle w:val="a6"/>
        <w:jc w:val="center"/>
        <w:rPr>
          <w:rFonts w:ascii="Times New Roman" w:eastAsia="MS Mincho" w:hAnsi="Times New Roman" w:cs="Times New Roman"/>
          <w:sz w:val="24"/>
          <w:szCs w:val="24"/>
        </w:rPr>
        <w:sectPr w:rsidR="009B6AF7" w:rsidSect="001D253F">
          <w:footerReference w:type="even" r:id="rId144"/>
          <w:footerReference w:type="default" r:id="rId145"/>
          <w:pgSz w:w="11906" w:h="16838"/>
          <w:pgMar w:top="851" w:right="1134" w:bottom="851" w:left="1134" w:header="0" w:footer="709" w:gutter="0"/>
          <w:cols w:space="720"/>
          <w:formProt w:val="0"/>
          <w:titlePg/>
          <w:docGrid w:linePitch="360"/>
        </w:sectPr>
      </w:pPr>
    </w:p>
    <w:p w14:paraId="59A88BB5" w14:textId="77777777" w:rsidR="009B6AF7" w:rsidRDefault="00000000">
      <w:pPr>
        <w:ind w:firstLine="284"/>
        <w:jc w:val="center"/>
        <w:rPr>
          <w:rFonts w:ascii="Verdana" w:hAnsi="Verdana"/>
          <w:b/>
          <w:caps/>
          <w:color w:val="000000"/>
          <w:sz w:val="32"/>
          <w:szCs w:val="32"/>
          <w:lang w:val="ru-RU"/>
        </w:rPr>
      </w:pPr>
      <w:r>
        <w:rPr>
          <w:b/>
          <w:caps/>
          <w:sz w:val="32"/>
          <w:szCs w:val="32"/>
          <w:lang w:val="ru-RU"/>
        </w:rPr>
        <w:lastRenderedPageBreak/>
        <w:t>Малюнки</w:t>
      </w:r>
    </w:p>
    <w:p w14:paraId="32048CC0" w14:textId="77777777" w:rsidR="009B6AF7" w:rsidRDefault="009B6AF7">
      <w:pPr>
        <w:ind w:firstLine="284"/>
        <w:jc w:val="center"/>
        <w:rPr>
          <w:rFonts w:ascii="Verdana" w:hAnsi="Verdana"/>
          <w:color w:val="000000"/>
        </w:rPr>
      </w:pPr>
    </w:p>
    <w:p w14:paraId="73986E19" w14:textId="77777777" w:rsidR="009B6AF7" w:rsidRDefault="00000000">
      <w:pPr>
        <w:ind w:firstLine="284"/>
        <w:jc w:val="center"/>
        <w:rPr>
          <w:b/>
        </w:rPr>
      </w:pPr>
      <w:r>
        <w:rPr>
          <w:noProof/>
        </w:rPr>
        <w:drawing>
          <wp:inline distT="0" distB="0" distL="0" distR="0" wp14:anchorId="4B7468B9" wp14:editId="4BE25281">
            <wp:extent cx="5502910" cy="5070475"/>
            <wp:effectExtent l="0" t="0" r="0" b="0"/>
            <wp:docPr id="13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41"/>
                    <pic:cNvPicPr>
                      <a:picLocks noChangeAspect="1" noChangeArrowheads="1"/>
                    </pic:cNvPicPr>
                  </pic:nvPicPr>
                  <pic:blipFill>
                    <a:blip r:embed="rId146"/>
                    <a:stretch>
                      <a:fillRect/>
                    </a:stretch>
                  </pic:blipFill>
                  <pic:spPr bwMode="auto">
                    <a:xfrm>
                      <a:off x="0" y="0"/>
                      <a:ext cx="5502910" cy="5070475"/>
                    </a:xfrm>
                    <a:prstGeom prst="rect">
                      <a:avLst/>
                    </a:prstGeom>
                  </pic:spPr>
                </pic:pic>
              </a:graphicData>
            </a:graphic>
          </wp:inline>
        </w:drawing>
      </w:r>
    </w:p>
    <w:p w14:paraId="39C4B8CF" w14:textId="77777777" w:rsidR="009B6AF7" w:rsidRDefault="00000000">
      <w:pPr>
        <w:ind w:firstLine="284"/>
        <w:jc w:val="center"/>
        <w:rPr>
          <w:b/>
        </w:rPr>
      </w:pPr>
      <w:bookmarkStart w:id="7" w:name="_Hlk60156552"/>
      <w:r>
        <w:rPr>
          <w:b/>
          <w:sz w:val="28"/>
        </w:rPr>
        <w:t>Схема розкопок святилища-обсерваторії на вис</w:t>
      </w:r>
      <w:r>
        <w:rPr>
          <w:b/>
          <w:sz w:val="28"/>
          <w:lang w:val="ru-RU"/>
        </w:rPr>
        <w:t>.</w:t>
      </w:r>
      <w:r>
        <w:rPr>
          <w:b/>
          <w:sz w:val="28"/>
        </w:rPr>
        <w:t xml:space="preserve"> </w:t>
      </w:r>
      <w:proofErr w:type="spellStart"/>
      <w:r>
        <w:rPr>
          <w:b/>
          <w:sz w:val="28"/>
        </w:rPr>
        <w:t>Брагарня</w:t>
      </w:r>
      <w:proofErr w:type="spellEnd"/>
      <w:r>
        <w:rPr>
          <w:b/>
          <w:sz w:val="28"/>
        </w:rPr>
        <w:t xml:space="preserve"> (о. Хортиця)</w:t>
      </w:r>
      <w:bookmarkEnd w:id="7"/>
    </w:p>
    <w:p w14:paraId="4AF29D43" w14:textId="77777777" w:rsidR="009B6AF7" w:rsidRDefault="009B6AF7">
      <w:pPr>
        <w:ind w:firstLine="284"/>
        <w:jc w:val="center"/>
        <w:rPr>
          <w:rFonts w:ascii="Verdana" w:hAnsi="Verdana"/>
          <w:b/>
          <w:color w:val="000000"/>
        </w:rPr>
      </w:pPr>
    </w:p>
    <w:p w14:paraId="5887F8CB" w14:textId="77777777" w:rsidR="009B6AF7" w:rsidRDefault="00000000">
      <w:pPr>
        <w:ind w:firstLine="284"/>
        <w:jc w:val="center"/>
        <w:rPr>
          <w:rFonts w:ascii="Verdana" w:hAnsi="Verdana"/>
          <w:color w:val="000000"/>
          <w:lang w:val="ru-RU"/>
        </w:rPr>
      </w:pPr>
      <w:r>
        <w:rPr>
          <w:noProof/>
        </w:rPr>
        <w:drawing>
          <wp:inline distT="0" distB="0" distL="0" distR="0" wp14:anchorId="4483FBC6" wp14:editId="165EBDC3">
            <wp:extent cx="5667375" cy="3214370"/>
            <wp:effectExtent l="0" t="0" r="0" b="0"/>
            <wp:docPr id="1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4"/>
                    <pic:cNvPicPr>
                      <a:picLocks noChangeAspect="1" noChangeArrowheads="1"/>
                    </pic:cNvPicPr>
                  </pic:nvPicPr>
                  <pic:blipFill>
                    <a:blip r:embed="rId147"/>
                    <a:stretch>
                      <a:fillRect/>
                    </a:stretch>
                  </pic:blipFill>
                  <pic:spPr bwMode="auto">
                    <a:xfrm>
                      <a:off x="0" y="0"/>
                      <a:ext cx="5667375" cy="3214370"/>
                    </a:xfrm>
                    <a:prstGeom prst="rect">
                      <a:avLst/>
                    </a:prstGeom>
                  </pic:spPr>
                </pic:pic>
              </a:graphicData>
            </a:graphic>
          </wp:inline>
        </w:drawing>
      </w:r>
    </w:p>
    <w:p w14:paraId="73605B56" w14:textId="77777777" w:rsidR="009B6AF7" w:rsidRDefault="00000000">
      <w:pPr>
        <w:ind w:firstLine="284"/>
        <w:jc w:val="center"/>
        <w:rPr>
          <w:b/>
          <w:color w:val="000000"/>
          <w:sz w:val="28"/>
          <w:szCs w:val="28"/>
        </w:rPr>
      </w:pPr>
      <w:r>
        <w:rPr>
          <w:b/>
          <w:color w:val="000000"/>
          <w:sz w:val="28"/>
          <w:szCs w:val="28"/>
        </w:rPr>
        <w:t>Ритуальний горщик з насічками календарного призначення,</w:t>
      </w:r>
    </w:p>
    <w:p w14:paraId="529CD90B" w14:textId="77777777" w:rsidR="009B6AF7" w:rsidRDefault="00000000">
      <w:pPr>
        <w:ind w:firstLine="284"/>
        <w:jc w:val="center"/>
        <w:rPr>
          <w:b/>
          <w:color w:val="000000"/>
          <w:sz w:val="28"/>
          <w:szCs w:val="28"/>
        </w:rPr>
      </w:pPr>
      <w:r>
        <w:rPr>
          <w:b/>
          <w:color w:val="000000"/>
          <w:sz w:val="28"/>
          <w:szCs w:val="28"/>
        </w:rPr>
        <w:t xml:space="preserve">о. Хортиця, висота </w:t>
      </w:r>
      <w:proofErr w:type="spellStart"/>
      <w:r>
        <w:rPr>
          <w:b/>
          <w:color w:val="000000"/>
          <w:sz w:val="28"/>
          <w:szCs w:val="28"/>
        </w:rPr>
        <w:t>Брагарня</w:t>
      </w:r>
      <w:proofErr w:type="spellEnd"/>
      <w:r>
        <w:rPr>
          <w:b/>
          <w:color w:val="000000"/>
          <w:sz w:val="28"/>
          <w:szCs w:val="28"/>
        </w:rPr>
        <w:t>, святилище-обсерваторія ІІ тис. до н.е.</w:t>
      </w:r>
    </w:p>
    <w:p w14:paraId="663F5CED" w14:textId="77777777" w:rsidR="009B6AF7" w:rsidRDefault="009B6AF7">
      <w:pPr>
        <w:pStyle w:val="a6"/>
        <w:rPr>
          <w:rFonts w:ascii="Times New Roman" w:eastAsia="MS Mincho" w:hAnsi="Times New Roman" w:cs="Times New Roman"/>
          <w:sz w:val="27"/>
          <w:szCs w:val="27"/>
        </w:rPr>
      </w:pPr>
    </w:p>
    <w:p w14:paraId="27DCD973" w14:textId="77777777" w:rsidR="009B6AF7" w:rsidRDefault="00000000">
      <w:pPr>
        <w:pStyle w:val="a6"/>
        <w:jc w:val="center"/>
        <w:rPr>
          <w:rFonts w:ascii="Times New Roman" w:eastAsia="MS Mincho" w:hAnsi="Times New Roman" w:cs="Times New Roman"/>
          <w:sz w:val="30"/>
          <w:szCs w:val="30"/>
        </w:rPr>
      </w:pPr>
      <w:r>
        <w:rPr>
          <w:noProof/>
        </w:rPr>
        <w:drawing>
          <wp:inline distT="0" distB="0" distL="0" distR="0" wp14:anchorId="4BA2ABB8" wp14:editId="3AA28F6E">
            <wp:extent cx="2362200" cy="2801620"/>
            <wp:effectExtent l="0" t="0" r="0" b="0"/>
            <wp:docPr id="136"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81"/>
                    <pic:cNvPicPr>
                      <a:picLocks noChangeAspect="1" noChangeArrowheads="1"/>
                    </pic:cNvPicPr>
                  </pic:nvPicPr>
                  <pic:blipFill>
                    <a:blip r:embed="rId148"/>
                    <a:stretch>
                      <a:fillRect/>
                    </a:stretch>
                  </pic:blipFill>
                  <pic:spPr bwMode="auto">
                    <a:xfrm>
                      <a:off x="0" y="0"/>
                      <a:ext cx="2362200" cy="2801620"/>
                    </a:xfrm>
                    <a:prstGeom prst="rect">
                      <a:avLst/>
                    </a:prstGeom>
                  </pic:spPr>
                </pic:pic>
              </a:graphicData>
            </a:graphic>
          </wp:inline>
        </w:drawing>
      </w:r>
    </w:p>
    <w:p w14:paraId="5E8ED316" w14:textId="77777777" w:rsidR="009B6AF7" w:rsidRDefault="009B6AF7">
      <w:pPr>
        <w:pStyle w:val="a6"/>
        <w:jc w:val="center"/>
        <w:rPr>
          <w:rFonts w:ascii="Times New Roman" w:eastAsia="MS Mincho" w:hAnsi="Times New Roman" w:cs="Times New Roman"/>
          <w:sz w:val="30"/>
          <w:szCs w:val="30"/>
        </w:rPr>
      </w:pPr>
    </w:p>
    <w:p w14:paraId="2844E9AE" w14:textId="77777777" w:rsidR="009B6AF7" w:rsidRDefault="00000000">
      <w:pPr>
        <w:pStyle w:val="a6"/>
        <w:jc w:val="center"/>
        <w:rPr>
          <w:rFonts w:ascii="Times New Roman" w:eastAsia="MS Mincho" w:hAnsi="Times New Roman" w:cs="Times New Roman"/>
          <w:b/>
          <w:bCs/>
          <w:sz w:val="24"/>
          <w:szCs w:val="24"/>
        </w:rPr>
      </w:pPr>
      <w:proofErr w:type="spellStart"/>
      <w:r>
        <w:rPr>
          <w:rFonts w:ascii="Times New Roman" w:eastAsia="MS Mincho" w:hAnsi="Times New Roman" w:cs="Times New Roman"/>
          <w:b/>
          <w:bCs/>
          <w:sz w:val="24"/>
          <w:szCs w:val="24"/>
        </w:rPr>
        <w:t>Кімерійські</w:t>
      </w:r>
      <w:proofErr w:type="spellEnd"/>
      <w:r>
        <w:rPr>
          <w:rFonts w:ascii="Times New Roman" w:eastAsia="MS Mincho" w:hAnsi="Times New Roman" w:cs="Times New Roman"/>
          <w:b/>
          <w:bCs/>
          <w:sz w:val="24"/>
          <w:szCs w:val="24"/>
        </w:rPr>
        <w:t xml:space="preserve"> кістяні прикраси календарного типу:</w:t>
      </w:r>
    </w:p>
    <w:p w14:paraId="76C58742" w14:textId="77777777" w:rsidR="009B6AF7" w:rsidRDefault="00000000">
      <w:pPr>
        <w:pStyle w:val="a6"/>
        <w:jc w:val="center"/>
        <w:rPr>
          <w:rFonts w:ascii="Times New Roman" w:eastAsia="MS Mincho" w:hAnsi="Times New Roman" w:cs="Times New Roman"/>
          <w:sz w:val="24"/>
          <w:szCs w:val="24"/>
        </w:rPr>
      </w:pPr>
      <w:r>
        <w:rPr>
          <w:rFonts w:ascii="Times New Roman" w:eastAsia="MS Mincho" w:hAnsi="Times New Roman" w:cs="Times New Roman"/>
          <w:sz w:val="24"/>
          <w:szCs w:val="24"/>
        </w:rPr>
        <w:t xml:space="preserve">Ліві-праві великі кола – це сонцестояння з проміжком на Різдво і Купало. Верхнє-нижнє – рівнодення Великодня і </w:t>
      </w:r>
      <w:proofErr w:type="spellStart"/>
      <w:r>
        <w:rPr>
          <w:rFonts w:ascii="Times New Roman" w:eastAsia="MS Mincho" w:hAnsi="Times New Roman" w:cs="Times New Roman"/>
          <w:sz w:val="24"/>
          <w:szCs w:val="24"/>
        </w:rPr>
        <w:t>Радогоста</w:t>
      </w:r>
      <w:proofErr w:type="spellEnd"/>
      <w:r>
        <w:rPr>
          <w:rFonts w:ascii="Times New Roman" w:eastAsia="MS Mincho" w:hAnsi="Times New Roman" w:cs="Times New Roman"/>
          <w:sz w:val="24"/>
          <w:szCs w:val="24"/>
        </w:rPr>
        <w:t>. По колу сонячні свята в місяцях: ГРУДЕНЬ-січень-лютий-БЕРЕЗЕНЬ-квітень-травень-ЧЕРВЕНЬ-ЧЕРВЕНЬ-липень-серпень-ВЕРЕСЕНЬ-жовтень-листопад-ГРУДЕНЬ. Всі сонячні свята в традиційному календарі стоять на 24 (25) число кожного місяця.</w:t>
      </w:r>
    </w:p>
    <w:p w14:paraId="12E2E105" w14:textId="77777777" w:rsidR="009B6AF7" w:rsidRDefault="009B6AF7">
      <w:pPr>
        <w:ind w:firstLine="284"/>
        <w:jc w:val="center"/>
        <w:rPr>
          <w:rFonts w:ascii="Verdana" w:hAnsi="Verdana"/>
          <w:color w:val="000000"/>
        </w:rPr>
      </w:pPr>
    </w:p>
    <w:p w14:paraId="24DF41FA" w14:textId="77777777" w:rsidR="009B6AF7" w:rsidRDefault="009B6AF7">
      <w:pPr>
        <w:ind w:firstLine="284"/>
        <w:jc w:val="center"/>
        <w:rPr>
          <w:rFonts w:ascii="Verdana" w:hAnsi="Verdana"/>
          <w:color w:val="000000"/>
        </w:rPr>
      </w:pPr>
    </w:p>
    <w:p w14:paraId="23F2E066" w14:textId="77777777" w:rsidR="009B6AF7" w:rsidRDefault="009B6AF7">
      <w:pPr>
        <w:ind w:firstLine="284"/>
        <w:jc w:val="center"/>
        <w:rPr>
          <w:rFonts w:ascii="Verdana" w:hAnsi="Verdana"/>
          <w:color w:val="000000"/>
        </w:rPr>
      </w:pPr>
    </w:p>
    <w:p w14:paraId="379774F5" w14:textId="77777777" w:rsidR="009B6AF7" w:rsidRDefault="00000000">
      <w:pPr>
        <w:ind w:firstLine="284"/>
        <w:jc w:val="center"/>
        <w:rPr>
          <w:rFonts w:ascii="Verdana" w:hAnsi="Verdana"/>
          <w:color w:val="000000"/>
          <w:sz w:val="13"/>
          <w:szCs w:val="13"/>
        </w:rPr>
      </w:pPr>
      <w:r>
        <w:rPr>
          <w:noProof/>
        </w:rPr>
        <w:drawing>
          <wp:inline distT="0" distB="0" distL="0" distR="0" wp14:anchorId="274A4A0D" wp14:editId="096543C9">
            <wp:extent cx="5123180" cy="2827020"/>
            <wp:effectExtent l="0" t="0" r="1905" b="0"/>
            <wp:docPr id="137" name="Рисунок 4" descr="20091006121817"/>
            <wp:cNvGraphicFramePr/>
            <a:graphic xmlns:a="http://schemas.openxmlformats.org/drawingml/2006/main">
              <a:graphicData uri="http://schemas.openxmlformats.org/drawingml/2006/picture">
                <pic:pic xmlns:pic="http://schemas.openxmlformats.org/drawingml/2006/picture">
                  <pic:nvPicPr>
                    <pic:cNvPr id="138" name="Рисунок 4" descr="20091006121817"/>
                    <pic:cNvPicPr/>
                  </pic:nvPicPr>
                  <pic:blipFill>
                    <a:blip r:embed="rId149">
                      <a:extLst>
                        <a:ext uri="{BEBA8EAE-BF5A-486C-A8C5-ECC9F3942E4B}">
                          <a14:imgProps xmlns:a14="http://schemas.microsoft.com/office/drawing/2010/main">
                            <a14:imgLayer r:embed="rId150">
                              <a14:imgEffect>
                                <a14:brightnessContrast bright="12000"/>
                              </a14:imgEffect>
                            </a14:imgLayer>
                          </a14:imgProps>
                        </a:ext>
                      </a:extLst>
                    </a:blip>
                    <a:stretch/>
                  </pic:blipFill>
                  <pic:spPr>
                    <a:xfrm>
                      <a:off x="0" y="0"/>
                      <a:ext cx="5123160" cy="2827080"/>
                    </a:xfrm>
                    <a:prstGeom prst="rect">
                      <a:avLst/>
                    </a:prstGeom>
                    <a:ln w="9525">
                      <a:noFill/>
                    </a:ln>
                  </pic:spPr>
                </pic:pic>
              </a:graphicData>
            </a:graphic>
          </wp:inline>
        </w:drawing>
      </w:r>
    </w:p>
    <w:p w14:paraId="486EB4EB" w14:textId="77777777" w:rsidR="009B6AF7" w:rsidRDefault="009B6AF7">
      <w:pPr>
        <w:ind w:firstLine="284"/>
        <w:jc w:val="center"/>
        <w:rPr>
          <w:rFonts w:ascii="Verdana" w:hAnsi="Verdana"/>
          <w:color w:val="000000"/>
          <w:sz w:val="13"/>
          <w:szCs w:val="13"/>
        </w:rPr>
      </w:pPr>
    </w:p>
    <w:p w14:paraId="5A1F7403" w14:textId="77777777" w:rsidR="009B6AF7" w:rsidRDefault="00000000">
      <w:pPr>
        <w:ind w:firstLine="284"/>
        <w:jc w:val="center"/>
        <w:rPr>
          <w:b/>
          <w:sz w:val="28"/>
          <w:szCs w:val="28"/>
        </w:rPr>
      </w:pPr>
      <w:r>
        <w:rPr>
          <w:b/>
          <w:sz w:val="28"/>
          <w:szCs w:val="28"/>
        </w:rPr>
        <w:t>Чаша з календарними знаками. Кам'янка Дніпровська.</w:t>
      </w:r>
    </w:p>
    <w:p w14:paraId="03B26C5D" w14:textId="77777777" w:rsidR="009B6AF7" w:rsidRDefault="009B6AF7">
      <w:pPr>
        <w:ind w:firstLine="284"/>
        <w:jc w:val="center"/>
        <w:rPr>
          <w:b/>
          <w:sz w:val="28"/>
          <w:szCs w:val="28"/>
        </w:rPr>
      </w:pPr>
    </w:p>
    <w:p w14:paraId="6EF3D405" w14:textId="77777777" w:rsidR="009B6AF7" w:rsidRDefault="009B6AF7">
      <w:pPr>
        <w:ind w:firstLine="284"/>
        <w:jc w:val="center"/>
        <w:rPr>
          <w:b/>
          <w:sz w:val="28"/>
          <w:szCs w:val="28"/>
        </w:rPr>
      </w:pPr>
    </w:p>
    <w:p w14:paraId="1B19B26A" w14:textId="77777777" w:rsidR="009B6AF7" w:rsidRDefault="009B6AF7">
      <w:pPr>
        <w:ind w:firstLine="284"/>
        <w:jc w:val="center"/>
        <w:rPr>
          <w:b/>
          <w:sz w:val="28"/>
          <w:szCs w:val="28"/>
        </w:rPr>
      </w:pPr>
    </w:p>
    <w:p w14:paraId="43DE43E1" w14:textId="77777777" w:rsidR="009B6AF7" w:rsidRDefault="00000000">
      <w:pPr>
        <w:jc w:val="center"/>
        <w:rPr>
          <w:rFonts w:ascii="Verdana" w:hAnsi="Verdana"/>
          <w:color w:val="000000"/>
          <w:sz w:val="13"/>
          <w:szCs w:val="13"/>
        </w:rPr>
      </w:pPr>
      <w:r>
        <w:rPr>
          <w:noProof/>
        </w:rPr>
        <w:lastRenderedPageBreak/>
        <w:drawing>
          <wp:inline distT="0" distB="0" distL="0" distR="0" wp14:anchorId="0CE61AD0" wp14:editId="729F5827">
            <wp:extent cx="6120130" cy="4321810"/>
            <wp:effectExtent l="0" t="0" r="0" b="0"/>
            <wp:docPr id="13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76"/>
                    <pic:cNvPicPr>
                      <a:picLocks noChangeAspect="1" noChangeArrowheads="1"/>
                    </pic:cNvPicPr>
                  </pic:nvPicPr>
                  <pic:blipFill>
                    <a:blip r:embed="rId151"/>
                    <a:stretch>
                      <a:fillRect/>
                    </a:stretch>
                  </pic:blipFill>
                  <pic:spPr bwMode="auto">
                    <a:xfrm>
                      <a:off x="0" y="0"/>
                      <a:ext cx="6120130" cy="4321810"/>
                    </a:xfrm>
                    <a:prstGeom prst="rect">
                      <a:avLst/>
                    </a:prstGeom>
                  </pic:spPr>
                </pic:pic>
              </a:graphicData>
            </a:graphic>
          </wp:inline>
        </w:drawing>
      </w:r>
    </w:p>
    <w:p w14:paraId="40DEF17E" w14:textId="77777777" w:rsidR="009B6AF7" w:rsidRDefault="009B6AF7">
      <w:pPr>
        <w:ind w:firstLine="284"/>
        <w:jc w:val="center"/>
        <w:rPr>
          <w:rFonts w:ascii="Verdana" w:hAnsi="Verdana"/>
          <w:color w:val="000000"/>
          <w:sz w:val="13"/>
          <w:szCs w:val="13"/>
        </w:rPr>
      </w:pPr>
    </w:p>
    <w:p w14:paraId="43E3580C" w14:textId="77777777" w:rsidR="009B6AF7" w:rsidRDefault="009B6AF7">
      <w:pPr>
        <w:ind w:firstLine="284"/>
        <w:jc w:val="center"/>
        <w:rPr>
          <w:rFonts w:ascii="Verdana" w:hAnsi="Verdana"/>
          <w:color w:val="000000"/>
          <w:sz w:val="13"/>
          <w:szCs w:val="13"/>
        </w:rPr>
      </w:pPr>
    </w:p>
    <w:p w14:paraId="03B5A612" w14:textId="77777777" w:rsidR="009B6AF7" w:rsidRDefault="00000000">
      <w:pPr>
        <w:ind w:firstLine="284"/>
        <w:jc w:val="center"/>
        <w:rPr>
          <w:b/>
          <w:sz w:val="28"/>
          <w:szCs w:val="28"/>
        </w:rPr>
      </w:pPr>
      <w:r>
        <w:rPr>
          <w:b/>
          <w:sz w:val="28"/>
          <w:szCs w:val="28"/>
        </w:rPr>
        <w:t>Ритуальна посудина-календар IV ст. Черняхівська культура, с. Ромашки Київської обл.</w:t>
      </w:r>
    </w:p>
    <w:p w14:paraId="6AB0AE9E" w14:textId="77777777" w:rsidR="009B6AF7" w:rsidRDefault="009B6AF7">
      <w:pPr>
        <w:ind w:firstLine="284"/>
        <w:jc w:val="center"/>
        <w:rPr>
          <w:b/>
        </w:rPr>
      </w:pPr>
    </w:p>
    <w:p w14:paraId="1727D870" w14:textId="77777777" w:rsidR="009B6AF7" w:rsidRDefault="009B6AF7">
      <w:pPr>
        <w:ind w:firstLine="284"/>
        <w:jc w:val="center"/>
        <w:rPr>
          <w:b/>
        </w:rPr>
      </w:pPr>
    </w:p>
    <w:p w14:paraId="6EA70FE2" w14:textId="77777777" w:rsidR="009B6AF7" w:rsidRDefault="00000000">
      <w:pPr>
        <w:jc w:val="center"/>
        <w:rPr>
          <w:b/>
        </w:rPr>
      </w:pPr>
      <w:r>
        <w:rPr>
          <w:noProof/>
        </w:rPr>
        <w:drawing>
          <wp:inline distT="0" distB="0" distL="0" distR="0" wp14:anchorId="1B88BFD8" wp14:editId="6605D204">
            <wp:extent cx="6120130" cy="2348865"/>
            <wp:effectExtent l="0" t="0" r="0" b="0"/>
            <wp:docPr id="140" name="Рисунок 48" descr="D:\РПК\Книжки\Календар\Матеріал\Глечики\ваза черняхівської культури з с.Лепесовка IV в..gif"/>
            <wp:cNvGraphicFramePr/>
            <a:graphic xmlns:a="http://schemas.openxmlformats.org/drawingml/2006/main">
              <a:graphicData uri="http://schemas.openxmlformats.org/drawingml/2006/picture">
                <pic:pic xmlns:pic="http://schemas.openxmlformats.org/drawingml/2006/picture">
                  <pic:nvPicPr>
                    <pic:cNvPr id="141" name="Рисунок 48" descr="D:\РПК\Книжки\Календар\Матеріал\Глечики\ваза черняхівської культури з с.Лепесовка IV в..gif"/>
                    <pic:cNvPicPr/>
                  </pic:nvPicPr>
                  <pic:blipFill>
                    <a:blip r:embed="rId152">
                      <a:extLst>
                        <a:ext uri="{BEBA8EAE-BF5A-486C-A8C5-ECC9F3942E4B}">
                          <a14:imgProps xmlns:a14="http://schemas.microsoft.com/office/drawing/2010/main">
                            <a14:imgLayer r:embed="rId153">
                              <a14:imgEffect>
                                <a14:brightnessContrast bright="5000"/>
                              </a14:imgEffect>
                            </a14:imgLayer>
                          </a14:imgProps>
                        </a:ext>
                      </a:extLst>
                    </a:blip>
                    <a:stretch/>
                  </pic:blipFill>
                  <pic:spPr>
                    <a:xfrm>
                      <a:off x="0" y="0"/>
                      <a:ext cx="6120000" cy="2349000"/>
                    </a:xfrm>
                    <a:prstGeom prst="rect">
                      <a:avLst/>
                    </a:prstGeom>
                    <a:ln w="0">
                      <a:noFill/>
                    </a:ln>
                  </pic:spPr>
                </pic:pic>
              </a:graphicData>
            </a:graphic>
          </wp:inline>
        </w:drawing>
      </w:r>
    </w:p>
    <w:p w14:paraId="1A195115" w14:textId="77777777" w:rsidR="009B6AF7" w:rsidRDefault="00000000">
      <w:pPr>
        <w:jc w:val="center"/>
        <w:rPr>
          <w:b/>
          <w:sz w:val="28"/>
          <w:szCs w:val="28"/>
        </w:rPr>
      </w:pPr>
      <w:r>
        <w:rPr>
          <w:b/>
          <w:sz w:val="28"/>
          <w:szCs w:val="28"/>
        </w:rPr>
        <w:t>Ваза черняхівської культури з с.</w:t>
      </w:r>
      <w:r>
        <w:rPr>
          <w:b/>
          <w:sz w:val="28"/>
          <w:szCs w:val="28"/>
          <w:lang w:val="ru-RU"/>
        </w:rPr>
        <w:t xml:space="preserve"> </w:t>
      </w:r>
      <w:proofErr w:type="spellStart"/>
      <w:r>
        <w:rPr>
          <w:b/>
          <w:sz w:val="28"/>
          <w:szCs w:val="28"/>
        </w:rPr>
        <w:t>Лепесовка</w:t>
      </w:r>
      <w:proofErr w:type="spellEnd"/>
      <w:r>
        <w:rPr>
          <w:b/>
          <w:sz w:val="28"/>
          <w:szCs w:val="28"/>
          <w:lang w:val="ru-RU"/>
        </w:rPr>
        <w:t>,</w:t>
      </w:r>
      <w:r>
        <w:rPr>
          <w:b/>
          <w:sz w:val="28"/>
          <w:szCs w:val="28"/>
        </w:rPr>
        <w:t xml:space="preserve"> IV в.</w:t>
      </w:r>
    </w:p>
    <w:p w14:paraId="58484F65" w14:textId="77777777" w:rsidR="009B6AF7" w:rsidRDefault="009B6AF7">
      <w:pPr>
        <w:ind w:firstLine="284"/>
        <w:jc w:val="center"/>
        <w:rPr>
          <w:b/>
          <w:color w:val="000000"/>
          <w:sz w:val="28"/>
          <w:szCs w:val="28"/>
          <w:lang w:val="ru-RU"/>
        </w:rPr>
      </w:pPr>
    </w:p>
    <w:p w14:paraId="691ABB71" w14:textId="77777777" w:rsidR="009B6AF7" w:rsidRDefault="009B6AF7">
      <w:pPr>
        <w:ind w:firstLine="284"/>
        <w:jc w:val="center"/>
        <w:rPr>
          <w:b/>
          <w:color w:val="000000"/>
          <w:sz w:val="28"/>
          <w:szCs w:val="28"/>
          <w:lang w:val="ru-RU"/>
        </w:rPr>
      </w:pPr>
    </w:p>
    <w:p w14:paraId="4195D184" w14:textId="77777777" w:rsidR="009B6AF7" w:rsidRDefault="00000000">
      <w:pPr>
        <w:ind w:firstLine="284"/>
        <w:jc w:val="center"/>
        <w:rPr>
          <w:b/>
          <w:color w:val="000000"/>
          <w:sz w:val="28"/>
          <w:szCs w:val="28"/>
          <w:lang w:val="ru-RU"/>
        </w:rPr>
      </w:pPr>
      <w:r>
        <w:rPr>
          <w:noProof/>
        </w:rPr>
        <w:lastRenderedPageBreak/>
        <w:drawing>
          <wp:inline distT="0" distB="0" distL="0" distR="0" wp14:anchorId="0856DB6B" wp14:editId="072C43EF">
            <wp:extent cx="3543300" cy="2733675"/>
            <wp:effectExtent l="0" t="0" r="0" b="0"/>
            <wp:docPr id="14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60"/>
                    <pic:cNvPicPr>
                      <a:picLocks noChangeAspect="1" noChangeArrowheads="1"/>
                    </pic:cNvPicPr>
                  </pic:nvPicPr>
                  <pic:blipFill>
                    <a:blip r:embed="rId154"/>
                    <a:stretch>
                      <a:fillRect/>
                    </a:stretch>
                  </pic:blipFill>
                  <pic:spPr bwMode="auto">
                    <a:xfrm>
                      <a:off x="0" y="0"/>
                      <a:ext cx="3543300" cy="2733675"/>
                    </a:xfrm>
                    <a:prstGeom prst="rect">
                      <a:avLst/>
                    </a:prstGeom>
                  </pic:spPr>
                </pic:pic>
              </a:graphicData>
            </a:graphic>
          </wp:inline>
        </w:drawing>
      </w:r>
    </w:p>
    <w:p w14:paraId="2B938B46" w14:textId="77777777" w:rsidR="009B6AF7" w:rsidRDefault="00000000">
      <w:pPr>
        <w:ind w:firstLine="284"/>
        <w:jc w:val="center"/>
        <w:rPr>
          <w:b/>
          <w:color w:val="000000"/>
          <w:sz w:val="28"/>
          <w:szCs w:val="28"/>
          <w:lang w:val="ru-RU"/>
        </w:rPr>
      </w:pPr>
      <w:r>
        <w:rPr>
          <w:b/>
          <w:color w:val="000000"/>
          <w:sz w:val="28"/>
          <w:szCs w:val="28"/>
        </w:rPr>
        <w:t xml:space="preserve">Глечик черняхівської культури з могильника поблизу с. Військове (на Дніпрі), </w:t>
      </w:r>
      <w:r>
        <w:rPr>
          <w:b/>
          <w:color w:val="000000"/>
          <w:sz w:val="28"/>
          <w:szCs w:val="28"/>
          <w:lang w:val="en-US"/>
        </w:rPr>
        <w:t>III</w:t>
      </w:r>
      <w:r>
        <w:rPr>
          <w:b/>
          <w:color w:val="000000"/>
          <w:sz w:val="28"/>
          <w:szCs w:val="28"/>
          <w:lang w:val="ru-RU"/>
        </w:rPr>
        <w:t>-</w:t>
      </w:r>
      <w:r>
        <w:rPr>
          <w:b/>
          <w:color w:val="000000"/>
          <w:sz w:val="28"/>
          <w:szCs w:val="28"/>
          <w:lang w:val="en-US"/>
        </w:rPr>
        <w:t>IV</w:t>
      </w:r>
      <w:r>
        <w:rPr>
          <w:b/>
          <w:color w:val="000000"/>
          <w:sz w:val="28"/>
          <w:szCs w:val="28"/>
          <w:lang w:val="ru-RU"/>
        </w:rPr>
        <w:t xml:space="preserve"> ст.</w:t>
      </w:r>
    </w:p>
    <w:p w14:paraId="5652B97F" w14:textId="77777777" w:rsidR="009B6AF7" w:rsidRDefault="009B6AF7">
      <w:pPr>
        <w:ind w:firstLine="284"/>
        <w:jc w:val="center"/>
        <w:rPr>
          <w:b/>
          <w:color w:val="000000"/>
          <w:sz w:val="28"/>
          <w:szCs w:val="28"/>
          <w:lang w:val="ru-RU"/>
        </w:rPr>
      </w:pPr>
    </w:p>
    <w:p w14:paraId="3EA31866" w14:textId="77777777" w:rsidR="009B6AF7" w:rsidRDefault="00000000">
      <w:pPr>
        <w:jc w:val="center"/>
        <w:rPr>
          <w:b/>
          <w:color w:val="000000"/>
          <w:sz w:val="28"/>
          <w:szCs w:val="28"/>
          <w:lang w:val="ru-RU"/>
        </w:rPr>
      </w:pPr>
      <w:r>
        <w:rPr>
          <w:noProof/>
        </w:rPr>
        <w:drawing>
          <wp:inline distT="0" distB="0" distL="0" distR="0" wp14:anchorId="2B10E55C" wp14:editId="4836D3CF">
            <wp:extent cx="2714625" cy="2660015"/>
            <wp:effectExtent l="0" t="0" r="0" b="7620"/>
            <wp:docPr id="143" name="Рисунок 49" descr="D:\Малюнки\Триглави\3 Світовита.gif"/>
            <wp:cNvGraphicFramePr/>
            <a:graphic xmlns:a="http://schemas.openxmlformats.org/drawingml/2006/main">
              <a:graphicData uri="http://schemas.openxmlformats.org/drawingml/2006/picture">
                <pic:pic xmlns:pic="http://schemas.openxmlformats.org/drawingml/2006/picture">
                  <pic:nvPicPr>
                    <pic:cNvPr id="144" name="Рисунок 49" descr="D:\Малюнки\Триглави\3 Світовита.gif"/>
                    <pic:cNvPicPr/>
                  </pic:nvPicPr>
                  <pic:blipFill>
                    <a:blip r:embed="rId155">
                      <a:extLst>
                        <a:ext uri="{BEBA8EAE-BF5A-486C-A8C5-ECC9F3942E4B}">
                          <a14:imgProps xmlns:a14="http://schemas.microsoft.com/office/drawing/2010/main">
                            <a14:imgLayer r:embed="rId156">
                              <a14:imgEffect>
                                <a14:brightnessContrast bright="10000"/>
                              </a14:imgEffect>
                            </a14:imgLayer>
                          </a14:imgProps>
                        </a:ext>
                      </a:extLst>
                    </a:blip>
                    <a:stretch/>
                  </pic:blipFill>
                  <pic:spPr>
                    <a:xfrm>
                      <a:off x="0" y="0"/>
                      <a:ext cx="2714760" cy="2660040"/>
                    </a:xfrm>
                    <a:prstGeom prst="rect">
                      <a:avLst/>
                    </a:prstGeom>
                    <a:ln w="0">
                      <a:noFill/>
                    </a:ln>
                  </pic:spPr>
                </pic:pic>
              </a:graphicData>
            </a:graphic>
          </wp:inline>
        </w:drawing>
      </w:r>
    </w:p>
    <w:p w14:paraId="11EBE40A" w14:textId="77777777" w:rsidR="009B6AF7" w:rsidRDefault="009B6AF7">
      <w:pPr>
        <w:jc w:val="center"/>
        <w:rPr>
          <w:b/>
          <w:color w:val="000000"/>
          <w:sz w:val="20"/>
          <w:szCs w:val="20"/>
          <w:lang w:val="ru-RU"/>
        </w:rPr>
      </w:pPr>
    </w:p>
    <w:p w14:paraId="21980516" w14:textId="77777777" w:rsidR="009B6AF7" w:rsidRDefault="00000000">
      <w:pPr>
        <w:jc w:val="center"/>
        <w:rPr>
          <w:b/>
          <w:color w:val="000000"/>
          <w:sz w:val="28"/>
          <w:szCs w:val="28"/>
        </w:rPr>
      </w:pPr>
      <w:r>
        <w:rPr>
          <w:b/>
          <w:color w:val="000000"/>
          <w:sz w:val="28"/>
          <w:szCs w:val="28"/>
        </w:rPr>
        <w:t>Календар на базі Триглава (схема автора)</w:t>
      </w:r>
    </w:p>
    <w:p w14:paraId="6007F255" w14:textId="77777777" w:rsidR="009B6AF7" w:rsidRDefault="009B6AF7">
      <w:pPr>
        <w:ind w:firstLine="284"/>
        <w:jc w:val="center"/>
        <w:rPr>
          <w:rFonts w:ascii="Verdana" w:hAnsi="Verdana"/>
          <w:color w:val="000000"/>
          <w:sz w:val="13"/>
          <w:szCs w:val="13"/>
        </w:rPr>
      </w:pPr>
    </w:p>
    <w:p w14:paraId="2BE8A2D0" w14:textId="77777777" w:rsidR="009B6AF7" w:rsidRDefault="009B6AF7">
      <w:pPr>
        <w:ind w:firstLine="284"/>
        <w:jc w:val="center"/>
        <w:rPr>
          <w:rFonts w:ascii="Verdana" w:hAnsi="Verdana"/>
          <w:color w:val="000000"/>
          <w:sz w:val="13"/>
          <w:szCs w:val="13"/>
        </w:rPr>
      </w:pPr>
    </w:p>
    <w:p w14:paraId="16BAC9AD" w14:textId="643A9426" w:rsidR="009B6AF7" w:rsidRDefault="009B6AF7">
      <w:pPr>
        <w:ind w:firstLine="284"/>
        <w:jc w:val="center"/>
        <w:rPr>
          <w:rFonts w:ascii="Verdana" w:hAnsi="Verdana"/>
          <w:color w:val="000000"/>
          <w:sz w:val="13"/>
          <w:szCs w:val="13"/>
        </w:rPr>
      </w:pPr>
    </w:p>
    <w:p w14:paraId="16D7A999" w14:textId="19F26CA1" w:rsidR="009B6AF7" w:rsidRDefault="009B6AF7">
      <w:pPr>
        <w:ind w:firstLine="284"/>
        <w:jc w:val="center"/>
        <w:rPr>
          <w:rFonts w:ascii="Verdana" w:hAnsi="Verdana"/>
          <w:color w:val="000000"/>
          <w:sz w:val="13"/>
          <w:szCs w:val="13"/>
        </w:rPr>
      </w:pPr>
    </w:p>
    <w:p w14:paraId="6A920B73" w14:textId="77777777" w:rsidR="009B6AF7" w:rsidRDefault="009B6AF7">
      <w:pPr>
        <w:ind w:firstLine="284"/>
        <w:jc w:val="center"/>
        <w:rPr>
          <w:rFonts w:ascii="Verdana" w:hAnsi="Verdana"/>
          <w:color w:val="000000"/>
          <w:sz w:val="13"/>
          <w:szCs w:val="13"/>
        </w:rPr>
      </w:pPr>
    </w:p>
    <w:p w14:paraId="7FCE35CE" w14:textId="77777777" w:rsidR="009B6AF7" w:rsidRDefault="009B6AF7">
      <w:pPr>
        <w:ind w:firstLine="284"/>
        <w:jc w:val="center"/>
        <w:rPr>
          <w:rFonts w:ascii="Verdana" w:hAnsi="Verdana"/>
          <w:color w:val="000000"/>
          <w:sz w:val="13"/>
          <w:szCs w:val="13"/>
        </w:rPr>
      </w:pPr>
    </w:p>
    <w:p w14:paraId="24F329C8" w14:textId="77777777" w:rsidR="009B6AF7" w:rsidRDefault="00000000">
      <w:pPr>
        <w:ind w:firstLine="284"/>
        <w:jc w:val="center"/>
        <w:rPr>
          <w:rFonts w:ascii="Verdana" w:hAnsi="Verdana"/>
          <w:color w:val="000000"/>
          <w:sz w:val="13"/>
          <w:szCs w:val="13"/>
        </w:rPr>
      </w:pPr>
      <w:r>
        <w:br w:type="page"/>
      </w:r>
    </w:p>
    <w:p w14:paraId="1F96A092" w14:textId="77777777" w:rsidR="009B6AF7" w:rsidRDefault="00000000">
      <w:pPr>
        <w:ind w:firstLine="284"/>
        <w:jc w:val="center"/>
        <w:rPr>
          <w:b/>
          <w:caps/>
          <w:sz w:val="32"/>
          <w:szCs w:val="32"/>
        </w:rPr>
      </w:pPr>
      <w:r>
        <w:rPr>
          <w:b/>
          <w:caps/>
          <w:sz w:val="32"/>
          <w:szCs w:val="32"/>
        </w:rPr>
        <w:lastRenderedPageBreak/>
        <w:t>Загальна література</w:t>
      </w:r>
    </w:p>
    <w:p w14:paraId="709ABC61" w14:textId="77777777" w:rsidR="009B6AF7" w:rsidRDefault="009B6AF7">
      <w:pPr>
        <w:ind w:firstLine="284"/>
        <w:jc w:val="center"/>
        <w:rPr>
          <w:b/>
          <w:caps/>
          <w:sz w:val="28"/>
          <w:szCs w:val="28"/>
        </w:rPr>
      </w:pPr>
    </w:p>
    <w:p w14:paraId="7B39D00B"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lang w:val="ru-RU"/>
        </w:rPr>
        <w:t>Афанасьев А.Н. Поэтические воззрения славян на природу: Опыт сравнительного изучения славянских преданий и верований в связи с мифическими сказаниями других родственных народов – М.: Современный писатель, 1995. – Т. 2.</w:t>
      </w:r>
    </w:p>
    <w:p w14:paraId="73EF2B1B"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Бондарчук П. Язичницькі та радянські світоглядні елементи в релігійній свідомості віруючих в УРСР (середина 1940-х – середина 1980-х рр.) // Україна XX ст.: культура, ідеологія, політика: </w:t>
      </w:r>
      <w:proofErr w:type="spellStart"/>
      <w:r>
        <w:rPr>
          <w:rFonts w:ascii="Times New Roman" w:eastAsia="MS Mincho" w:hAnsi="Times New Roman" w:cs="Times New Roman"/>
          <w:sz w:val="27"/>
          <w:szCs w:val="27"/>
        </w:rPr>
        <w:t>Зб</w:t>
      </w:r>
      <w:proofErr w:type="spellEnd"/>
      <w:r>
        <w:rPr>
          <w:rFonts w:ascii="Times New Roman" w:eastAsia="MS Mincho" w:hAnsi="Times New Roman" w:cs="Times New Roman"/>
          <w:sz w:val="27"/>
          <w:szCs w:val="27"/>
        </w:rPr>
        <w:t xml:space="preserve">. ст. – К., 2008. – </w:t>
      </w:r>
      <w:proofErr w:type="spellStart"/>
      <w:r>
        <w:rPr>
          <w:rFonts w:ascii="Times New Roman" w:eastAsia="MS Mincho" w:hAnsi="Times New Roman" w:cs="Times New Roman"/>
          <w:sz w:val="27"/>
          <w:szCs w:val="27"/>
        </w:rPr>
        <w:t>Вип</w:t>
      </w:r>
      <w:proofErr w:type="spellEnd"/>
      <w:r>
        <w:rPr>
          <w:rFonts w:ascii="Times New Roman" w:eastAsia="MS Mincho" w:hAnsi="Times New Roman" w:cs="Times New Roman"/>
          <w:sz w:val="27"/>
          <w:szCs w:val="27"/>
        </w:rPr>
        <w:t>. 14. – С. 147-193.</w:t>
      </w:r>
    </w:p>
    <w:p w14:paraId="3955A76A"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Бандурка: Українські сороміцькі пісні / </w:t>
      </w:r>
      <w:proofErr w:type="spellStart"/>
      <w:r>
        <w:rPr>
          <w:rFonts w:ascii="Times New Roman" w:eastAsia="MS Mincho" w:hAnsi="Times New Roman" w:cs="Times New Roman"/>
          <w:sz w:val="27"/>
          <w:szCs w:val="27"/>
        </w:rPr>
        <w:t>Упоряд</w:t>
      </w:r>
      <w:proofErr w:type="spellEnd"/>
      <w:r>
        <w:rPr>
          <w:rFonts w:ascii="Times New Roman" w:eastAsia="MS Mincho" w:hAnsi="Times New Roman" w:cs="Times New Roman"/>
          <w:sz w:val="27"/>
          <w:szCs w:val="27"/>
        </w:rPr>
        <w:t>. М. Сулима. – К.: Дніпро, 2001. – 280 с.</w:t>
      </w:r>
    </w:p>
    <w:p w14:paraId="26046A0C"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Барчук</w:t>
      </w:r>
      <w:proofErr w:type="spellEnd"/>
      <w:r>
        <w:rPr>
          <w:rFonts w:ascii="Times New Roman" w:eastAsia="MS Mincho" w:hAnsi="Times New Roman" w:cs="Times New Roman"/>
          <w:sz w:val="27"/>
          <w:szCs w:val="27"/>
        </w:rPr>
        <w:t xml:space="preserve"> І. Хрест і хресне знамення. – </w:t>
      </w:r>
      <w:proofErr w:type="spellStart"/>
      <w:r>
        <w:rPr>
          <w:rFonts w:ascii="Times New Roman" w:eastAsia="MS Mincho" w:hAnsi="Times New Roman" w:cs="Times New Roman"/>
          <w:sz w:val="27"/>
          <w:szCs w:val="27"/>
        </w:rPr>
        <w:t>Чікаго</w:t>
      </w:r>
      <w:proofErr w:type="spellEnd"/>
      <w:r>
        <w:rPr>
          <w:rFonts w:ascii="Times New Roman" w:eastAsia="MS Mincho" w:hAnsi="Times New Roman" w:cs="Times New Roman"/>
          <w:sz w:val="27"/>
          <w:szCs w:val="27"/>
        </w:rPr>
        <w:t xml:space="preserve"> – Саскатун,1951. – 52 с.</w:t>
      </w:r>
    </w:p>
    <w:p w14:paraId="12650E5A"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Біблія або книги Святого Письма Старого і Нового заповіту. – </w:t>
      </w:r>
      <w:proofErr w:type="spellStart"/>
      <w:r>
        <w:rPr>
          <w:rFonts w:ascii="Times New Roman" w:eastAsia="MS Mincho" w:hAnsi="Times New Roman" w:cs="Times New Roman"/>
          <w:sz w:val="27"/>
          <w:szCs w:val="27"/>
        </w:rPr>
        <w:t>Druckhaus</w:t>
      </w:r>
      <w:proofErr w:type="spellEnd"/>
      <w:r>
        <w:rPr>
          <w:rFonts w:ascii="Times New Roman" w:eastAsia="MS Mincho" w:hAnsi="Times New Roman" w:cs="Times New Roman"/>
          <w:sz w:val="27"/>
          <w:szCs w:val="27"/>
        </w:rPr>
        <w:t xml:space="preserve"> </w:t>
      </w:r>
      <w:proofErr w:type="spellStart"/>
      <w:r>
        <w:rPr>
          <w:rFonts w:ascii="Times New Roman" w:eastAsia="MS Mincho" w:hAnsi="Times New Roman" w:cs="Times New Roman"/>
          <w:sz w:val="27"/>
          <w:szCs w:val="27"/>
        </w:rPr>
        <w:t>Gummersbach</w:t>
      </w:r>
      <w:proofErr w:type="spellEnd"/>
      <w:r>
        <w:rPr>
          <w:rFonts w:ascii="Times New Roman" w:eastAsia="MS Mincho" w:hAnsi="Times New Roman" w:cs="Times New Roman"/>
          <w:sz w:val="27"/>
          <w:szCs w:val="27"/>
        </w:rPr>
        <w:t xml:space="preserve"> </w:t>
      </w:r>
      <w:proofErr w:type="spellStart"/>
      <w:r>
        <w:rPr>
          <w:rFonts w:ascii="Times New Roman" w:eastAsia="MS Mincho" w:hAnsi="Times New Roman" w:cs="Times New Roman"/>
          <w:sz w:val="27"/>
          <w:szCs w:val="27"/>
        </w:rPr>
        <w:t>West-Germany</w:t>
      </w:r>
      <w:proofErr w:type="spellEnd"/>
      <w:r>
        <w:rPr>
          <w:rFonts w:ascii="Times New Roman" w:eastAsia="MS Mincho" w:hAnsi="Times New Roman" w:cs="Times New Roman"/>
          <w:sz w:val="27"/>
          <w:szCs w:val="27"/>
        </w:rPr>
        <w:t>, 1988.</w:t>
      </w:r>
    </w:p>
    <w:p w14:paraId="49E44AD1"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rPr>
        <w:t>Бойовий дух воїна / упор. Пашник С.Д. – Запоріжжя: Руське Православне Коло, 7527 (2019). – 52 с.</w:t>
      </w:r>
    </w:p>
    <w:p w14:paraId="56170FA3"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lang w:val="ru-RU"/>
        </w:rPr>
        <w:t xml:space="preserve">Борисенко В. Культ </w:t>
      </w:r>
      <w:proofErr w:type="spellStart"/>
      <w:r>
        <w:rPr>
          <w:rFonts w:ascii="Times New Roman" w:eastAsia="MS Mincho" w:hAnsi="Times New Roman" w:cs="Times New Roman"/>
          <w:sz w:val="27"/>
          <w:szCs w:val="27"/>
          <w:lang w:val="ru-RU"/>
        </w:rPr>
        <w:t>предків</w:t>
      </w:r>
      <w:proofErr w:type="spellEnd"/>
      <w:r>
        <w:rPr>
          <w:rFonts w:ascii="Times New Roman" w:eastAsia="MS Mincho" w:hAnsi="Times New Roman" w:cs="Times New Roman"/>
          <w:sz w:val="27"/>
          <w:szCs w:val="27"/>
          <w:lang w:val="ru-RU"/>
        </w:rPr>
        <w:t xml:space="preserve"> в обрядах </w:t>
      </w:r>
      <w:proofErr w:type="spellStart"/>
      <w:r>
        <w:rPr>
          <w:rFonts w:ascii="Times New Roman" w:eastAsia="MS Mincho" w:hAnsi="Times New Roman" w:cs="Times New Roman"/>
          <w:sz w:val="27"/>
          <w:szCs w:val="27"/>
          <w:lang w:val="ru-RU"/>
        </w:rPr>
        <w:t>українців</w:t>
      </w:r>
      <w:proofErr w:type="spellEnd"/>
      <w:r>
        <w:rPr>
          <w:rFonts w:ascii="Times New Roman" w:eastAsia="MS Mincho" w:hAnsi="Times New Roman" w:cs="Times New Roman"/>
          <w:sz w:val="27"/>
          <w:szCs w:val="27"/>
          <w:lang w:val="ru-RU"/>
        </w:rPr>
        <w:t xml:space="preserve"> // </w:t>
      </w:r>
      <w:proofErr w:type="spellStart"/>
      <w:r>
        <w:rPr>
          <w:rFonts w:ascii="Times New Roman" w:eastAsia="MS Mincho" w:hAnsi="Times New Roman" w:cs="Times New Roman"/>
          <w:sz w:val="27"/>
          <w:szCs w:val="27"/>
          <w:lang w:val="ru-RU"/>
        </w:rPr>
        <w:t>Родовід</w:t>
      </w:r>
      <w:proofErr w:type="spellEnd"/>
      <w:r>
        <w:rPr>
          <w:rFonts w:ascii="Times New Roman" w:eastAsia="MS Mincho" w:hAnsi="Times New Roman" w:cs="Times New Roman"/>
          <w:sz w:val="27"/>
          <w:szCs w:val="27"/>
          <w:lang w:val="ru-RU"/>
        </w:rPr>
        <w:t xml:space="preserve">. – </w:t>
      </w:r>
      <w:proofErr w:type="spellStart"/>
      <w:r>
        <w:rPr>
          <w:rFonts w:ascii="Times New Roman" w:eastAsia="MS Mincho" w:hAnsi="Times New Roman" w:cs="Times New Roman"/>
          <w:sz w:val="27"/>
          <w:szCs w:val="27"/>
          <w:lang w:val="ru-RU"/>
        </w:rPr>
        <w:t>Черкаси</w:t>
      </w:r>
      <w:proofErr w:type="spellEnd"/>
      <w:r>
        <w:rPr>
          <w:rFonts w:ascii="Times New Roman" w:eastAsia="MS Mincho" w:hAnsi="Times New Roman" w:cs="Times New Roman"/>
          <w:sz w:val="27"/>
          <w:szCs w:val="27"/>
          <w:lang w:val="ru-RU"/>
        </w:rPr>
        <w:t xml:space="preserve">: </w:t>
      </w:r>
      <w:proofErr w:type="spellStart"/>
      <w:r>
        <w:rPr>
          <w:rFonts w:ascii="Times New Roman" w:eastAsia="MS Mincho" w:hAnsi="Times New Roman" w:cs="Times New Roman"/>
          <w:sz w:val="27"/>
          <w:szCs w:val="27"/>
          <w:lang w:val="ru-RU"/>
        </w:rPr>
        <w:t>Родовід</w:t>
      </w:r>
      <w:proofErr w:type="spellEnd"/>
      <w:r>
        <w:rPr>
          <w:rFonts w:ascii="Times New Roman" w:eastAsia="MS Mincho" w:hAnsi="Times New Roman" w:cs="Times New Roman"/>
          <w:sz w:val="27"/>
          <w:szCs w:val="27"/>
          <w:lang w:val="ru-RU"/>
        </w:rPr>
        <w:t>, 1991. – Ч.2.</w:t>
      </w:r>
    </w:p>
    <w:p w14:paraId="4DBFC6A4"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lang w:val="ru-RU"/>
        </w:rPr>
        <w:t>Варга Д. Древний Восток. – Будапешт: Корвина, 1985. – 166 с.</w:t>
      </w:r>
    </w:p>
    <w:p w14:paraId="51346708"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lang w:val="ru-RU"/>
        </w:rPr>
        <w:t>Введение христианства на Руси / Ин-т философии АН СССР; Отв. ред. А.Д. Сухов. – М.: Мысль, 1987. – 302 с.</w:t>
      </w:r>
    </w:p>
    <w:p w14:paraId="6261757F"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Велесова Книга / Упор., </w:t>
      </w:r>
      <w:proofErr w:type="spellStart"/>
      <w:r>
        <w:rPr>
          <w:rFonts w:ascii="Times New Roman" w:eastAsia="MS Mincho" w:hAnsi="Times New Roman" w:cs="Times New Roman"/>
          <w:sz w:val="27"/>
          <w:szCs w:val="27"/>
        </w:rPr>
        <w:t>перек</w:t>
      </w:r>
      <w:proofErr w:type="spellEnd"/>
      <w:r>
        <w:rPr>
          <w:rFonts w:ascii="Times New Roman" w:eastAsia="MS Mincho" w:hAnsi="Times New Roman" w:cs="Times New Roman"/>
          <w:sz w:val="27"/>
          <w:szCs w:val="27"/>
        </w:rPr>
        <w:t>., ком. С.Д. Пашник. – Запоріжжя: Руське Православне Коло, 7527 (2019). – 192 с.</w:t>
      </w:r>
    </w:p>
    <w:p w14:paraId="4FE56FF0" w14:textId="77777777" w:rsidR="009B6AF7" w:rsidRDefault="00000000">
      <w:pPr>
        <w:pStyle w:val="af7"/>
        <w:numPr>
          <w:ilvl w:val="0"/>
          <w:numId w:val="1"/>
        </w:numPr>
        <w:ind w:left="540"/>
        <w:jc w:val="both"/>
        <w:rPr>
          <w:sz w:val="27"/>
          <w:szCs w:val="27"/>
        </w:rPr>
      </w:pPr>
      <w:r>
        <w:rPr>
          <w:sz w:val="27"/>
          <w:szCs w:val="27"/>
        </w:rPr>
        <w:t>"</w:t>
      </w:r>
      <w:proofErr w:type="spellStart"/>
      <w:r>
        <w:rPr>
          <w:sz w:val="27"/>
          <w:szCs w:val="27"/>
        </w:rPr>
        <w:t>Великая</w:t>
      </w:r>
      <w:proofErr w:type="spellEnd"/>
      <w:r>
        <w:rPr>
          <w:sz w:val="27"/>
          <w:szCs w:val="27"/>
        </w:rPr>
        <w:t xml:space="preserve"> </w:t>
      </w:r>
      <w:proofErr w:type="spellStart"/>
      <w:r>
        <w:rPr>
          <w:sz w:val="27"/>
          <w:szCs w:val="27"/>
        </w:rPr>
        <w:t>хроника</w:t>
      </w:r>
      <w:proofErr w:type="spellEnd"/>
      <w:r>
        <w:rPr>
          <w:sz w:val="27"/>
          <w:szCs w:val="27"/>
        </w:rPr>
        <w:t xml:space="preserve">" о </w:t>
      </w:r>
      <w:proofErr w:type="spellStart"/>
      <w:r>
        <w:rPr>
          <w:sz w:val="27"/>
          <w:szCs w:val="27"/>
        </w:rPr>
        <w:t>Польше</w:t>
      </w:r>
      <w:proofErr w:type="spellEnd"/>
      <w:r>
        <w:rPr>
          <w:sz w:val="27"/>
          <w:szCs w:val="27"/>
        </w:rPr>
        <w:t xml:space="preserve">, Руси и </w:t>
      </w:r>
      <w:proofErr w:type="spellStart"/>
      <w:r>
        <w:rPr>
          <w:sz w:val="27"/>
          <w:szCs w:val="27"/>
        </w:rPr>
        <w:t>их</w:t>
      </w:r>
      <w:proofErr w:type="spellEnd"/>
      <w:r>
        <w:rPr>
          <w:sz w:val="27"/>
          <w:szCs w:val="27"/>
        </w:rPr>
        <w:t xml:space="preserve"> </w:t>
      </w:r>
      <w:proofErr w:type="spellStart"/>
      <w:r>
        <w:rPr>
          <w:sz w:val="27"/>
          <w:szCs w:val="27"/>
        </w:rPr>
        <w:t>соседях</w:t>
      </w:r>
      <w:proofErr w:type="spellEnd"/>
      <w:r>
        <w:rPr>
          <w:sz w:val="27"/>
          <w:szCs w:val="27"/>
        </w:rPr>
        <w:t xml:space="preserve"> ХІ–ХІІІ </w:t>
      </w:r>
      <w:proofErr w:type="spellStart"/>
      <w:r>
        <w:rPr>
          <w:sz w:val="27"/>
          <w:szCs w:val="27"/>
        </w:rPr>
        <w:t>вв</w:t>
      </w:r>
      <w:proofErr w:type="spellEnd"/>
      <w:r>
        <w:rPr>
          <w:sz w:val="27"/>
          <w:szCs w:val="27"/>
        </w:rPr>
        <w:t xml:space="preserve">. / Под. ред. В.Л. Янина. – М.: </w:t>
      </w:r>
      <w:proofErr w:type="spellStart"/>
      <w:r>
        <w:rPr>
          <w:sz w:val="27"/>
          <w:szCs w:val="27"/>
        </w:rPr>
        <w:t>Изд</w:t>
      </w:r>
      <w:proofErr w:type="spellEnd"/>
      <w:r>
        <w:rPr>
          <w:sz w:val="27"/>
          <w:szCs w:val="27"/>
        </w:rPr>
        <w:t xml:space="preserve">-во </w:t>
      </w:r>
      <w:proofErr w:type="spellStart"/>
      <w:r>
        <w:rPr>
          <w:sz w:val="27"/>
          <w:szCs w:val="27"/>
        </w:rPr>
        <w:t>Моск</w:t>
      </w:r>
      <w:proofErr w:type="spellEnd"/>
      <w:r>
        <w:rPr>
          <w:sz w:val="27"/>
          <w:szCs w:val="27"/>
        </w:rPr>
        <w:t xml:space="preserve">. </w:t>
      </w:r>
      <w:proofErr w:type="spellStart"/>
      <w:r>
        <w:rPr>
          <w:sz w:val="27"/>
          <w:szCs w:val="27"/>
        </w:rPr>
        <w:t>ун</w:t>
      </w:r>
      <w:proofErr w:type="spellEnd"/>
      <w:r>
        <w:rPr>
          <w:sz w:val="27"/>
          <w:szCs w:val="27"/>
        </w:rPr>
        <w:t>-та, 1987. – 264 с.</w:t>
      </w:r>
    </w:p>
    <w:p w14:paraId="30042C1F" w14:textId="77777777" w:rsidR="009B6AF7" w:rsidRDefault="00000000">
      <w:pPr>
        <w:pStyle w:val="af7"/>
        <w:numPr>
          <w:ilvl w:val="0"/>
          <w:numId w:val="1"/>
        </w:numPr>
        <w:ind w:left="540"/>
        <w:jc w:val="both"/>
        <w:rPr>
          <w:sz w:val="27"/>
          <w:szCs w:val="27"/>
        </w:rPr>
      </w:pPr>
      <w:r>
        <w:rPr>
          <w:sz w:val="27"/>
          <w:szCs w:val="27"/>
        </w:rPr>
        <w:t xml:space="preserve">Великий тлумачний словник сучасної української мови / Уклад. і </w:t>
      </w:r>
      <w:proofErr w:type="spellStart"/>
      <w:r>
        <w:rPr>
          <w:sz w:val="27"/>
          <w:szCs w:val="27"/>
        </w:rPr>
        <w:t>голов</w:t>
      </w:r>
      <w:proofErr w:type="spellEnd"/>
      <w:r>
        <w:rPr>
          <w:sz w:val="27"/>
          <w:szCs w:val="27"/>
        </w:rPr>
        <w:t>. ред. В.Т. Бусел. – К.; Ірпінь: ВТФ "Перун", 2001. – 1440 с.</w:t>
      </w:r>
    </w:p>
    <w:p w14:paraId="2B1D6440" w14:textId="77777777" w:rsidR="009B6AF7" w:rsidRDefault="00000000">
      <w:pPr>
        <w:pStyle w:val="af7"/>
        <w:numPr>
          <w:ilvl w:val="0"/>
          <w:numId w:val="1"/>
        </w:numPr>
        <w:ind w:left="540"/>
        <w:jc w:val="both"/>
        <w:rPr>
          <w:sz w:val="27"/>
          <w:szCs w:val="27"/>
        </w:rPr>
      </w:pPr>
      <w:proofErr w:type="spellStart"/>
      <w:r>
        <w:rPr>
          <w:sz w:val="27"/>
          <w:szCs w:val="27"/>
        </w:rPr>
        <w:t>Видейко</w:t>
      </w:r>
      <w:proofErr w:type="spellEnd"/>
      <w:r>
        <w:rPr>
          <w:sz w:val="27"/>
          <w:szCs w:val="27"/>
        </w:rPr>
        <w:t xml:space="preserve"> М.Ю. Трипільська цивілізація. – К.: </w:t>
      </w:r>
      <w:proofErr w:type="spellStart"/>
      <w:r>
        <w:rPr>
          <w:sz w:val="27"/>
          <w:szCs w:val="27"/>
        </w:rPr>
        <w:t>Академперіодика</w:t>
      </w:r>
      <w:proofErr w:type="spellEnd"/>
      <w:r>
        <w:rPr>
          <w:sz w:val="27"/>
          <w:szCs w:val="27"/>
        </w:rPr>
        <w:t>, 2003. – 184 с.</w:t>
      </w:r>
    </w:p>
    <w:p w14:paraId="219BAD90" w14:textId="77777777" w:rsidR="009B6AF7" w:rsidRDefault="00000000">
      <w:pPr>
        <w:pStyle w:val="af7"/>
        <w:numPr>
          <w:ilvl w:val="0"/>
          <w:numId w:val="1"/>
        </w:numPr>
        <w:ind w:left="540"/>
        <w:jc w:val="both"/>
        <w:rPr>
          <w:sz w:val="27"/>
          <w:szCs w:val="27"/>
        </w:rPr>
      </w:pPr>
      <w:proofErr w:type="spellStart"/>
      <w:r>
        <w:rPr>
          <w:sz w:val="27"/>
          <w:szCs w:val="27"/>
        </w:rPr>
        <w:t>Виженко</w:t>
      </w:r>
      <w:proofErr w:type="spellEnd"/>
      <w:r>
        <w:rPr>
          <w:sz w:val="27"/>
          <w:szCs w:val="27"/>
        </w:rPr>
        <w:t xml:space="preserve"> О.Є. Україна кохання. Фольклорне дослідження. – К.: </w:t>
      </w:r>
      <w:proofErr w:type="spellStart"/>
      <w:r>
        <w:rPr>
          <w:sz w:val="27"/>
          <w:szCs w:val="27"/>
        </w:rPr>
        <w:t>Деркул</w:t>
      </w:r>
      <w:proofErr w:type="spellEnd"/>
      <w:r>
        <w:rPr>
          <w:sz w:val="27"/>
          <w:szCs w:val="27"/>
        </w:rPr>
        <w:t>, 2005. – 280 с.</w:t>
      </w:r>
    </w:p>
    <w:p w14:paraId="6C5E3DA2" w14:textId="77777777" w:rsidR="009B6AF7" w:rsidRDefault="00000000">
      <w:pPr>
        <w:pStyle w:val="af7"/>
        <w:numPr>
          <w:ilvl w:val="0"/>
          <w:numId w:val="1"/>
        </w:numPr>
        <w:ind w:left="540"/>
        <w:jc w:val="both"/>
        <w:rPr>
          <w:sz w:val="27"/>
          <w:szCs w:val="27"/>
        </w:rPr>
      </w:pPr>
      <w:r>
        <w:rPr>
          <w:sz w:val="27"/>
          <w:szCs w:val="27"/>
        </w:rPr>
        <w:t>Вікіпедія. Вільна енциклопедія. – http://uk.wikipedia.org.</w:t>
      </w:r>
    </w:p>
    <w:p w14:paraId="766F6543" w14:textId="77777777" w:rsidR="009B6AF7" w:rsidRDefault="00000000">
      <w:pPr>
        <w:pStyle w:val="af7"/>
        <w:numPr>
          <w:ilvl w:val="0"/>
          <w:numId w:val="1"/>
        </w:numPr>
        <w:ind w:left="540"/>
        <w:jc w:val="both"/>
        <w:rPr>
          <w:sz w:val="27"/>
          <w:szCs w:val="27"/>
        </w:rPr>
      </w:pPr>
      <w:r>
        <w:rPr>
          <w:sz w:val="27"/>
          <w:szCs w:val="27"/>
        </w:rPr>
        <w:t>Вінчання / Уклали Пашник С., Яковенко Я. – Запоріжжя: Руське Православне Коло, 7529 (2021). – 44 с.</w:t>
      </w:r>
    </w:p>
    <w:p w14:paraId="2A8CAD75" w14:textId="77777777" w:rsidR="009B6AF7" w:rsidRDefault="00000000">
      <w:pPr>
        <w:pStyle w:val="af7"/>
        <w:numPr>
          <w:ilvl w:val="0"/>
          <w:numId w:val="1"/>
        </w:numPr>
        <w:ind w:left="540"/>
        <w:jc w:val="both"/>
        <w:rPr>
          <w:sz w:val="27"/>
          <w:szCs w:val="27"/>
        </w:rPr>
      </w:pPr>
      <w:r>
        <w:rPr>
          <w:sz w:val="27"/>
          <w:szCs w:val="27"/>
        </w:rPr>
        <w:t>Вовк Х.К. Студії з української етнографії та антропології. – К.: Мистецтво, 1995. – 336 с.</w:t>
      </w:r>
    </w:p>
    <w:p w14:paraId="71E72D8E" w14:textId="77777777" w:rsidR="009B6AF7" w:rsidRDefault="00000000">
      <w:pPr>
        <w:pStyle w:val="af7"/>
        <w:numPr>
          <w:ilvl w:val="0"/>
          <w:numId w:val="1"/>
        </w:numPr>
        <w:ind w:left="540"/>
        <w:jc w:val="both"/>
        <w:rPr>
          <w:sz w:val="27"/>
          <w:szCs w:val="27"/>
        </w:rPr>
      </w:pPr>
      <w:r>
        <w:rPr>
          <w:sz w:val="27"/>
          <w:szCs w:val="27"/>
        </w:rPr>
        <w:t xml:space="preserve">Войтович В.М. Сокіл-Род. Легенди та міфи стародавніх українців. – Рівне: </w:t>
      </w:r>
      <w:proofErr w:type="spellStart"/>
      <w:r>
        <w:rPr>
          <w:sz w:val="27"/>
          <w:szCs w:val="27"/>
        </w:rPr>
        <w:t>Оріяна</w:t>
      </w:r>
      <w:proofErr w:type="spellEnd"/>
      <w:r>
        <w:rPr>
          <w:sz w:val="27"/>
          <w:szCs w:val="27"/>
        </w:rPr>
        <w:t>, 1997. – 332 с.</w:t>
      </w:r>
    </w:p>
    <w:p w14:paraId="4CCB8870"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Войотович</w:t>
      </w:r>
      <w:proofErr w:type="spellEnd"/>
      <w:r>
        <w:rPr>
          <w:rFonts w:ascii="Times New Roman" w:eastAsia="MS Mincho" w:hAnsi="Times New Roman" w:cs="Times New Roman"/>
          <w:sz w:val="27"/>
          <w:szCs w:val="27"/>
        </w:rPr>
        <w:t xml:space="preserve"> В. Українська міфологія. – К.: Либідь, 2002. – 664 с.</w:t>
      </w:r>
    </w:p>
    <w:p w14:paraId="373E013C"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Волхвиня</w:t>
      </w:r>
      <w:proofErr w:type="spellEnd"/>
      <w:r>
        <w:rPr>
          <w:rFonts w:ascii="Times New Roman" w:eastAsia="MS Mincho" w:hAnsi="Times New Roman" w:cs="Times New Roman"/>
          <w:sz w:val="27"/>
          <w:szCs w:val="27"/>
        </w:rPr>
        <w:t xml:space="preserve"> Зореслава, Проповідник </w:t>
      </w:r>
      <w:proofErr w:type="spellStart"/>
      <w:r>
        <w:rPr>
          <w:rFonts w:ascii="Times New Roman" w:eastAsia="MS Mincho" w:hAnsi="Times New Roman" w:cs="Times New Roman"/>
          <w:sz w:val="27"/>
          <w:szCs w:val="27"/>
        </w:rPr>
        <w:t>Світлояр</w:t>
      </w:r>
      <w:proofErr w:type="spellEnd"/>
      <w:r>
        <w:rPr>
          <w:rFonts w:ascii="Times New Roman" w:eastAsia="MS Mincho" w:hAnsi="Times New Roman" w:cs="Times New Roman"/>
          <w:sz w:val="27"/>
          <w:szCs w:val="27"/>
        </w:rPr>
        <w:t xml:space="preserve">. </w:t>
      </w:r>
      <w:proofErr w:type="spellStart"/>
      <w:r>
        <w:rPr>
          <w:rFonts w:ascii="Times New Roman" w:eastAsia="MS Mincho" w:hAnsi="Times New Roman" w:cs="Times New Roman"/>
          <w:sz w:val="27"/>
          <w:szCs w:val="27"/>
        </w:rPr>
        <w:t>Купайло</w:t>
      </w:r>
      <w:proofErr w:type="spellEnd"/>
      <w:r>
        <w:rPr>
          <w:rFonts w:ascii="Times New Roman" w:eastAsia="MS Mincho" w:hAnsi="Times New Roman" w:cs="Times New Roman"/>
          <w:sz w:val="27"/>
          <w:szCs w:val="27"/>
        </w:rPr>
        <w:t xml:space="preserve"> – Бог земних радощів // Сварог, </w:t>
      </w:r>
      <w:proofErr w:type="spellStart"/>
      <w:r>
        <w:rPr>
          <w:rFonts w:ascii="Times New Roman" w:eastAsia="MS Mincho" w:hAnsi="Times New Roman" w:cs="Times New Roman"/>
          <w:sz w:val="27"/>
          <w:szCs w:val="27"/>
        </w:rPr>
        <w:t>вип</w:t>
      </w:r>
      <w:proofErr w:type="spellEnd"/>
      <w:r>
        <w:rPr>
          <w:rFonts w:ascii="Times New Roman" w:eastAsia="MS Mincho" w:hAnsi="Times New Roman" w:cs="Times New Roman"/>
          <w:sz w:val="27"/>
          <w:szCs w:val="27"/>
        </w:rPr>
        <w:t>. 6. – К., 1997.</w:t>
      </w:r>
    </w:p>
    <w:p w14:paraId="60C23EC0" w14:textId="77777777" w:rsidR="009B6AF7" w:rsidRDefault="00000000">
      <w:pPr>
        <w:pStyle w:val="af7"/>
        <w:numPr>
          <w:ilvl w:val="0"/>
          <w:numId w:val="1"/>
        </w:numPr>
        <w:ind w:left="540"/>
        <w:jc w:val="both"/>
        <w:rPr>
          <w:sz w:val="27"/>
          <w:szCs w:val="27"/>
        </w:rPr>
      </w:pPr>
      <w:r>
        <w:rPr>
          <w:sz w:val="27"/>
          <w:szCs w:val="27"/>
        </w:rPr>
        <w:t>Воропай О. Звичаї нашого народу. Етнографічний нарис. – У 2 т. – К.: Оберіг, 1991.</w:t>
      </w:r>
    </w:p>
    <w:p w14:paraId="16EE316E" w14:textId="77777777" w:rsidR="009B6AF7" w:rsidRDefault="00000000">
      <w:pPr>
        <w:pStyle w:val="af7"/>
        <w:numPr>
          <w:ilvl w:val="0"/>
          <w:numId w:val="1"/>
        </w:numPr>
        <w:ind w:left="540"/>
        <w:jc w:val="both"/>
        <w:rPr>
          <w:sz w:val="27"/>
          <w:szCs w:val="27"/>
        </w:rPr>
      </w:pPr>
      <w:r>
        <w:rPr>
          <w:sz w:val="27"/>
          <w:szCs w:val="27"/>
        </w:rPr>
        <w:t>Гаврилюк Е. Еротичні імплікації рослинної символіки в українській календарній обрядовості // Ритуал. Студії з інтегральної культурології. – Львів, 1999 – С.32–55.</w:t>
      </w:r>
    </w:p>
    <w:p w14:paraId="4AEB0F18" w14:textId="77777777" w:rsidR="009B6AF7" w:rsidRDefault="00000000">
      <w:pPr>
        <w:pStyle w:val="af7"/>
        <w:numPr>
          <w:ilvl w:val="0"/>
          <w:numId w:val="1"/>
        </w:numPr>
        <w:ind w:left="540"/>
        <w:jc w:val="both"/>
        <w:rPr>
          <w:sz w:val="27"/>
          <w:szCs w:val="27"/>
        </w:rPr>
      </w:pPr>
      <w:proofErr w:type="spellStart"/>
      <w:r>
        <w:rPr>
          <w:sz w:val="27"/>
          <w:szCs w:val="27"/>
        </w:rPr>
        <w:t>Ґейштор</w:t>
      </w:r>
      <w:proofErr w:type="spellEnd"/>
      <w:r>
        <w:rPr>
          <w:sz w:val="27"/>
          <w:szCs w:val="27"/>
        </w:rPr>
        <w:t xml:space="preserve"> А. Слов'янська міфологія / Пер. з </w:t>
      </w:r>
      <w:proofErr w:type="spellStart"/>
      <w:r>
        <w:rPr>
          <w:sz w:val="27"/>
          <w:szCs w:val="27"/>
        </w:rPr>
        <w:t>польськ</w:t>
      </w:r>
      <w:proofErr w:type="spellEnd"/>
      <w:r>
        <w:rPr>
          <w:sz w:val="27"/>
          <w:szCs w:val="27"/>
        </w:rPr>
        <w:t xml:space="preserve">. – К.: </w:t>
      </w:r>
      <w:proofErr w:type="spellStart"/>
      <w:r>
        <w:rPr>
          <w:sz w:val="27"/>
          <w:szCs w:val="27"/>
        </w:rPr>
        <w:t>Кліо</w:t>
      </w:r>
      <w:proofErr w:type="spellEnd"/>
      <w:r>
        <w:rPr>
          <w:sz w:val="27"/>
          <w:szCs w:val="27"/>
        </w:rPr>
        <w:t>, 2015. – 416 с.</w:t>
      </w:r>
    </w:p>
    <w:p w14:paraId="36AEE628" w14:textId="77777777" w:rsidR="009B6AF7" w:rsidRDefault="00000000">
      <w:pPr>
        <w:pStyle w:val="af7"/>
        <w:numPr>
          <w:ilvl w:val="0"/>
          <w:numId w:val="1"/>
        </w:numPr>
        <w:ind w:left="540"/>
        <w:jc w:val="both"/>
        <w:rPr>
          <w:sz w:val="27"/>
          <w:szCs w:val="27"/>
        </w:rPr>
      </w:pPr>
      <w:r>
        <w:rPr>
          <w:sz w:val="27"/>
          <w:szCs w:val="27"/>
        </w:rPr>
        <w:lastRenderedPageBreak/>
        <w:t>Геродот. Історії в дев'яти книгах / пер. А.О. Білецького. – К.: Наук. думка, 1993. – 576 с.</w:t>
      </w:r>
    </w:p>
    <w:p w14:paraId="6EC06F95" w14:textId="77777777" w:rsidR="009B6AF7" w:rsidRDefault="00000000">
      <w:pPr>
        <w:pStyle w:val="af7"/>
        <w:numPr>
          <w:ilvl w:val="0"/>
          <w:numId w:val="1"/>
        </w:numPr>
        <w:ind w:left="540"/>
        <w:jc w:val="both"/>
        <w:rPr>
          <w:sz w:val="27"/>
          <w:szCs w:val="27"/>
        </w:rPr>
      </w:pPr>
      <w:r>
        <w:rPr>
          <w:sz w:val="27"/>
          <w:szCs w:val="27"/>
        </w:rPr>
        <w:t>Горох (українська публічна електронна бібліотека). – https://goroh.pp.ua</w:t>
      </w:r>
    </w:p>
    <w:p w14:paraId="6785AC46" w14:textId="77777777" w:rsidR="009B6AF7" w:rsidRDefault="00000000">
      <w:pPr>
        <w:pStyle w:val="af7"/>
        <w:numPr>
          <w:ilvl w:val="0"/>
          <w:numId w:val="1"/>
        </w:numPr>
        <w:ind w:left="540"/>
        <w:jc w:val="both"/>
        <w:rPr>
          <w:sz w:val="27"/>
          <w:szCs w:val="27"/>
        </w:rPr>
      </w:pPr>
      <w:r>
        <w:rPr>
          <w:sz w:val="27"/>
          <w:szCs w:val="27"/>
        </w:rPr>
        <w:t>Гримич М.В. Зелені свята // Родовід. – № 5. – 1993. – С.21-29.</w:t>
      </w:r>
    </w:p>
    <w:p w14:paraId="0E2EF118" w14:textId="77777777" w:rsidR="009B6AF7" w:rsidRDefault="00000000">
      <w:pPr>
        <w:pStyle w:val="af7"/>
        <w:numPr>
          <w:ilvl w:val="0"/>
          <w:numId w:val="1"/>
        </w:numPr>
        <w:ind w:left="540"/>
        <w:jc w:val="both"/>
        <w:rPr>
          <w:sz w:val="27"/>
          <w:szCs w:val="27"/>
        </w:rPr>
      </w:pPr>
      <w:r>
        <w:rPr>
          <w:sz w:val="27"/>
          <w:szCs w:val="27"/>
        </w:rPr>
        <w:t xml:space="preserve">Грушевський М.С. Історія України-Руси: В 11 т., 12 </w:t>
      </w:r>
      <w:proofErr w:type="spellStart"/>
      <w:r>
        <w:rPr>
          <w:sz w:val="27"/>
          <w:szCs w:val="27"/>
        </w:rPr>
        <w:t>кн</w:t>
      </w:r>
      <w:proofErr w:type="spellEnd"/>
      <w:r>
        <w:rPr>
          <w:sz w:val="27"/>
          <w:szCs w:val="27"/>
        </w:rPr>
        <w:t xml:space="preserve">./ </w:t>
      </w:r>
      <w:proofErr w:type="spellStart"/>
      <w:r>
        <w:rPr>
          <w:sz w:val="27"/>
          <w:szCs w:val="27"/>
        </w:rPr>
        <w:t>Редкол</w:t>
      </w:r>
      <w:proofErr w:type="spellEnd"/>
      <w:r>
        <w:rPr>
          <w:sz w:val="27"/>
          <w:szCs w:val="27"/>
        </w:rPr>
        <w:t>.: П.С. Сохань та ін. – К.: Наук. думка. – Т.1. – 1991. – 736 с.</w:t>
      </w:r>
    </w:p>
    <w:p w14:paraId="39E3DC44" w14:textId="77777777" w:rsidR="009B6AF7" w:rsidRDefault="00000000">
      <w:pPr>
        <w:pStyle w:val="af7"/>
        <w:numPr>
          <w:ilvl w:val="0"/>
          <w:numId w:val="1"/>
        </w:numPr>
        <w:ind w:left="540"/>
        <w:jc w:val="both"/>
        <w:rPr>
          <w:sz w:val="27"/>
          <w:szCs w:val="27"/>
        </w:rPr>
      </w:pPr>
      <w:proofErr w:type="spellStart"/>
      <w:r>
        <w:rPr>
          <w:sz w:val="27"/>
          <w:szCs w:val="27"/>
        </w:rPr>
        <w:t>Губерначук</w:t>
      </w:r>
      <w:proofErr w:type="spellEnd"/>
      <w:r>
        <w:rPr>
          <w:sz w:val="27"/>
          <w:szCs w:val="27"/>
        </w:rPr>
        <w:t xml:space="preserve"> С. Дажбог мене вислав... // Сварог. – 2001. – №11-12. – С. 34-38.</w:t>
      </w:r>
    </w:p>
    <w:p w14:paraId="7585FF88"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Гуменна Д. Минуле пливе в прийдешнє. – Нью-Йорк: УВАН у США, 1978. – 384 с.</w:t>
      </w:r>
    </w:p>
    <w:p w14:paraId="30A8F4A6"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lang w:val="ru-RU"/>
        </w:rPr>
        <w:t>Гумилев Л., Панченко А. Чтобы свеча не погасла: Диалог. – Ленинград.: Сов. писатель, 1990. – 128 с.</w:t>
      </w:r>
    </w:p>
    <w:p w14:paraId="5CBE620A"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Давидюк</w:t>
      </w:r>
      <w:proofErr w:type="spellEnd"/>
      <w:r>
        <w:rPr>
          <w:rFonts w:ascii="Times New Roman" w:eastAsia="MS Mincho" w:hAnsi="Times New Roman" w:cs="Times New Roman"/>
          <w:sz w:val="27"/>
          <w:szCs w:val="27"/>
        </w:rPr>
        <w:t xml:space="preserve"> В.Ф. Первісна міфологія українського фольклору. – Луцьк: Волинська обл. друк., 2005. – 310 с.</w:t>
      </w:r>
    </w:p>
    <w:p w14:paraId="0EC3FC64"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Енциклопедія історії України: Т. 1: А-В / </w:t>
      </w:r>
      <w:proofErr w:type="spellStart"/>
      <w:r>
        <w:rPr>
          <w:rFonts w:ascii="Times New Roman" w:eastAsia="MS Mincho" w:hAnsi="Times New Roman" w:cs="Times New Roman"/>
          <w:sz w:val="27"/>
          <w:szCs w:val="27"/>
        </w:rPr>
        <w:t>Редкол</w:t>
      </w:r>
      <w:proofErr w:type="spellEnd"/>
      <w:r>
        <w:rPr>
          <w:rFonts w:ascii="Times New Roman" w:eastAsia="MS Mincho" w:hAnsi="Times New Roman" w:cs="Times New Roman"/>
          <w:sz w:val="27"/>
          <w:szCs w:val="27"/>
        </w:rPr>
        <w:t>.: В. А. Смолій (голова) та ін. НАН України. Інститут історії України. – К.: Наукова думка, 2003. – 688 с.</w:t>
      </w:r>
    </w:p>
    <w:p w14:paraId="0FB64B3E"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Енциклопедія Рідної Віри. – http://wiki.svit.in.ua.</w:t>
      </w:r>
    </w:p>
    <w:p w14:paraId="5F7144DD" w14:textId="77777777" w:rsidR="009B6AF7" w:rsidRDefault="00000000">
      <w:pPr>
        <w:pStyle w:val="af7"/>
        <w:numPr>
          <w:ilvl w:val="0"/>
          <w:numId w:val="1"/>
        </w:numPr>
        <w:ind w:left="540"/>
        <w:jc w:val="both"/>
        <w:rPr>
          <w:sz w:val="27"/>
          <w:szCs w:val="27"/>
        </w:rPr>
      </w:pPr>
      <w:r>
        <w:rPr>
          <w:sz w:val="27"/>
          <w:szCs w:val="27"/>
        </w:rPr>
        <w:t xml:space="preserve">Етимологічний словник української мови: У 7 т. / </w:t>
      </w:r>
      <w:proofErr w:type="spellStart"/>
      <w:r>
        <w:rPr>
          <w:sz w:val="27"/>
          <w:szCs w:val="27"/>
        </w:rPr>
        <w:t>Редкол</w:t>
      </w:r>
      <w:proofErr w:type="spellEnd"/>
      <w:r>
        <w:rPr>
          <w:sz w:val="27"/>
          <w:szCs w:val="27"/>
        </w:rPr>
        <w:t>. О. С. Мельничук (</w:t>
      </w:r>
      <w:proofErr w:type="spellStart"/>
      <w:r>
        <w:rPr>
          <w:sz w:val="27"/>
          <w:szCs w:val="27"/>
        </w:rPr>
        <w:t>голов</w:t>
      </w:r>
      <w:proofErr w:type="spellEnd"/>
      <w:r>
        <w:rPr>
          <w:sz w:val="27"/>
          <w:szCs w:val="27"/>
        </w:rPr>
        <w:t>. ред.) та ін. – К.: Наук. думка, 1983-2012.</w:t>
      </w:r>
    </w:p>
    <w:p w14:paraId="176BCD18"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Жуйкова</w:t>
      </w:r>
      <w:proofErr w:type="spellEnd"/>
      <w:r>
        <w:rPr>
          <w:rFonts w:ascii="Times New Roman" w:eastAsia="MS Mincho" w:hAnsi="Times New Roman" w:cs="Times New Roman"/>
          <w:sz w:val="27"/>
          <w:szCs w:val="27"/>
        </w:rPr>
        <w:t xml:space="preserve"> М. Номінація смерті та архаїчне мислення // Студії з інтегральної культурології. – </w:t>
      </w:r>
      <w:proofErr w:type="spellStart"/>
      <w:r>
        <w:rPr>
          <w:rFonts w:ascii="Times New Roman" w:eastAsia="MS Mincho" w:hAnsi="Times New Roman" w:cs="Times New Roman"/>
          <w:sz w:val="27"/>
          <w:szCs w:val="27"/>
        </w:rPr>
        <w:t>Вип</w:t>
      </w:r>
      <w:proofErr w:type="spellEnd"/>
      <w:r>
        <w:rPr>
          <w:rFonts w:ascii="Times New Roman" w:eastAsia="MS Mincho" w:hAnsi="Times New Roman" w:cs="Times New Roman"/>
          <w:sz w:val="27"/>
          <w:szCs w:val="27"/>
        </w:rPr>
        <w:t xml:space="preserve">. І: </w:t>
      </w:r>
      <w:proofErr w:type="spellStart"/>
      <w:r>
        <w:rPr>
          <w:rFonts w:ascii="Times New Roman" w:eastAsia="MS Mincho" w:hAnsi="Times New Roman" w:cs="Times New Roman"/>
          <w:sz w:val="27"/>
          <w:szCs w:val="27"/>
        </w:rPr>
        <w:t>Thonatos</w:t>
      </w:r>
      <w:proofErr w:type="spellEnd"/>
      <w:r>
        <w:rPr>
          <w:rFonts w:ascii="Times New Roman" w:eastAsia="MS Mincho" w:hAnsi="Times New Roman" w:cs="Times New Roman"/>
          <w:sz w:val="27"/>
          <w:szCs w:val="27"/>
        </w:rPr>
        <w:t>. – Львів, 1996. – С. 28-62.</w:t>
      </w:r>
    </w:p>
    <w:p w14:paraId="1DA7E065" w14:textId="77777777" w:rsidR="009B6AF7" w:rsidRDefault="00000000">
      <w:pPr>
        <w:pStyle w:val="af7"/>
        <w:numPr>
          <w:ilvl w:val="0"/>
          <w:numId w:val="1"/>
        </w:numPr>
        <w:ind w:left="540"/>
        <w:jc w:val="both"/>
        <w:rPr>
          <w:sz w:val="27"/>
          <w:szCs w:val="27"/>
        </w:rPr>
      </w:pPr>
      <w:r>
        <w:rPr>
          <w:sz w:val="27"/>
          <w:szCs w:val="27"/>
        </w:rPr>
        <w:t>Забашта Р.В. До проблематики середньовічних ритуальних дубів басейну середньої та верхньої течії Дніпра // Археологія і давня історія України, 2024, 3 (52). – С. 195-214.</w:t>
      </w:r>
    </w:p>
    <w:p w14:paraId="4C5851E4" w14:textId="77777777" w:rsidR="009B6AF7" w:rsidRDefault="00000000">
      <w:pPr>
        <w:pStyle w:val="af7"/>
        <w:numPr>
          <w:ilvl w:val="0"/>
          <w:numId w:val="1"/>
        </w:numPr>
        <w:ind w:left="540"/>
        <w:jc w:val="both"/>
        <w:rPr>
          <w:sz w:val="27"/>
          <w:szCs w:val="27"/>
        </w:rPr>
      </w:pPr>
      <w:proofErr w:type="spellStart"/>
      <w:r>
        <w:rPr>
          <w:sz w:val="27"/>
          <w:szCs w:val="27"/>
        </w:rPr>
        <w:t>Знойко</w:t>
      </w:r>
      <w:proofErr w:type="spellEnd"/>
      <w:r>
        <w:rPr>
          <w:sz w:val="27"/>
          <w:szCs w:val="27"/>
        </w:rPr>
        <w:t xml:space="preserve"> О.П. Міфи Київської землі та події стародавні. – К.: Молодь, 1989. – 304 с.</w:t>
      </w:r>
    </w:p>
    <w:p w14:paraId="734A7171"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Залізняк Л.Л. Нариси стародавньої історії України. – К.: Абрис, 1994. – 256 с.</w:t>
      </w:r>
    </w:p>
    <w:p w14:paraId="09EEDF2F"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proofErr w:type="spellStart"/>
      <w:r>
        <w:rPr>
          <w:rFonts w:ascii="Times New Roman" w:eastAsia="MS Mincho" w:hAnsi="Times New Roman" w:cs="Times New Roman"/>
          <w:sz w:val="27"/>
          <w:szCs w:val="27"/>
        </w:rPr>
        <w:t>Златковская</w:t>
      </w:r>
      <w:proofErr w:type="spellEnd"/>
      <w:r>
        <w:rPr>
          <w:rFonts w:ascii="Times New Roman" w:eastAsia="MS Mincho" w:hAnsi="Times New Roman" w:cs="Times New Roman"/>
          <w:sz w:val="27"/>
          <w:szCs w:val="27"/>
        </w:rPr>
        <w:t xml:space="preserve"> Т.Д. </w:t>
      </w:r>
      <w:r>
        <w:rPr>
          <w:rFonts w:ascii="Times New Roman" w:eastAsia="MS Mincho" w:hAnsi="Times New Roman" w:cs="Times New Roman"/>
          <w:sz w:val="27"/>
          <w:szCs w:val="27"/>
          <w:lang w:val="ru-RU"/>
        </w:rPr>
        <w:t>Исторические корни европейского календаря // Календарные обычаи и обряды в странах зарубежной Европы. – Москва: Наука, 1983. – С. 24-39.</w:t>
      </w:r>
    </w:p>
    <w:p w14:paraId="2BF4CD8A"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Золотослов</w:t>
      </w:r>
      <w:proofErr w:type="spellEnd"/>
      <w:r>
        <w:rPr>
          <w:rFonts w:ascii="Times New Roman" w:eastAsia="MS Mincho" w:hAnsi="Times New Roman" w:cs="Times New Roman"/>
          <w:sz w:val="27"/>
          <w:szCs w:val="27"/>
        </w:rPr>
        <w:t>. Поетичний космос Давньої Русі / Упор. М. Москаленко. – К.: Дніпро, 1988. – 296 с.</w:t>
      </w:r>
    </w:p>
    <w:p w14:paraId="697DFB33" w14:textId="77777777" w:rsidR="009B6AF7" w:rsidRDefault="00000000">
      <w:pPr>
        <w:pStyle w:val="af7"/>
        <w:numPr>
          <w:ilvl w:val="0"/>
          <w:numId w:val="1"/>
        </w:numPr>
        <w:ind w:left="540"/>
        <w:jc w:val="both"/>
        <w:rPr>
          <w:sz w:val="27"/>
          <w:szCs w:val="27"/>
        </w:rPr>
      </w:pPr>
      <w:proofErr w:type="spellStart"/>
      <w:r>
        <w:rPr>
          <w:sz w:val="27"/>
          <w:szCs w:val="27"/>
        </w:rPr>
        <w:t>Іваннікова</w:t>
      </w:r>
      <w:proofErr w:type="spellEnd"/>
      <w:r>
        <w:rPr>
          <w:sz w:val="27"/>
          <w:szCs w:val="27"/>
        </w:rPr>
        <w:t> Л. Зоря // Українські символи. – К.: Ред. час. "Народознавство", 1994. – С. 110-114.</w:t>
      </w:r>
    </w:p>
    <w:p w14:paraId="211ACC17" w14:textId="77777777" w:rsidR="009B6AF7" w:rsidRDefault="00000000">
      <w:pPr>
        <w:pStyle w:val="af7"/>
        <w:numPr>
          <w:ilvl w:val="0"/>
          <w:numId w:val="1"/>
        </w:numPr>
        <w:ind w:left="540"/>
        <w:jc w:val="both"/>
        <w:rPr>
          <w:sz w:val="27"/>
          <w:szCs w:val="27"/>
        </w:rPr>
      </w:pPr>
      <w:r>
        <w:rPr>
          <w:sz w:val="27"/>
          <w:szCs w:val="27"/>
        </w:rPr>
        <w:t>Іларіон, митрополит. Дохристиянські вірування українського народу: Іст.-</w:t>
      </w:r>
      <w:proofErr w:type="spellStart"/>
      <w:r>
        <w:rPr>
          <w:sz w:val="27"/>
          <w:szCs w:val="27"/>
        </w:rPr>
        <w:t>реліг</w:t>
      </w:r>
      <w:proofErr w:type="spellEnd"/>
      <w:r>
        <w:rPr>
          <w:sz w:val="27"/>
          <w:szCs w:val="27"/>
        </w:rPr>
        <w:t xml:space="preserve">. </w:t>
      </w:r>
      <w:proofErr w:type="spellStart"/>
      <w:r>
        <w:rPr>
          <w:sz w:val="27"/>
          <w:szCs w:val="27"/>
        </w:rPr>
        <w:t>моногр</w:t>
      </w:r>
      <w:proofErr w:type="spellEnd"/>
      <w:r>
        <w:rPr>
          <w:sz w:val="27"/>
          <w:szCs w:val="27"/>
        </w:rPr>
        <w:t>. Видання друге. – К.: АТ "Обереги", 1994. – 424 с.</w:t>
      </w:r>
    </w:p>
    <w:p w14:paraId="1C144BCD" w14:textId="77777777" w:rsidR="009B6AF7" w:rsidRDefault="00000000">
      <w:pPr>
        <w:pStyle w:val="af7"/>
        <w:numPr>
          <w:ilvl w:val="0"/>
          <w:numId w:val="1"/>
        </w:numPr>
        <w:ind w:left="540"/>
        <w:jc w:val="both"/>
        <w:rPr>
          <w:sz w:val="27"/>
          <w:szCs w:val="27"/>
        </w:rPr>
      </w:pPr>
      <w:proofErr w:type="spellStart"/>
      <w:r>
        <w:rPr>
          <w:sz w:val="27"/>
          <w:szCs w:val="27"/>
        </w:rPr>
        <w:t>Калайда</w:t>
      </w:r>
      <w:proofErr w:type="spellEnd"/>
      <w:r>
        <w:rPr>
          <w:sz w:val="27"/>
          <w:szCs w:val="27"/>
        </w:rPr>
        <w:t> Г.І. "</w:t>
      </w:r>
      <w:proofErr w:type="spellStart"/>
      <w:r>
        <w:rPr>
          <w:sz w:val="27"/>
          <w:szCs w:val="27"/>
        </w:rPr>
        <w:t>Рігведа</w:t>
      </w:r>
      <w:proofErr w:type="spellEnd"/>
      <w:r>
        <w:rPr>
          <w:sz w:val="27"/>
          <w:szCs w:val="27"/>
        </w:rPr>
        <w:t>" для спраглих. – Запоріжжя: Руське Православне Коло, 2009. – 220 с.</w:t>
      </w:r>
    </w:p>
    <w:p w14:paraId="51ACA8DA" w14:textId="77777777" w:rsidR="009B6AF7" w:rsidRDefault="00000000">
      <w:pPr>
        <w:pStyle w:val="af7"/>
        <w:numPr>
          <w:ilvl w:val="0"/>
          <w:numId w:val="1"/>
        </w:numPr>
        <w:ind w:left="540"/>
        <w:jc w:val="both"/>
        <w:rPr>
          <w:sz w:val="27"/>
          <w:szCs w:val="27"/>
        </w:rPr>
      </w:pPr>
      <w:r>
        <w:rPr>
          <w:sz w:val="27"/>
          <w:szCs w:val="27"/>
        </w:rPr>
        <w:t>Калита / упор. С.Д. Пашник. – Запоріжжя: Руське Православне Коло, 7523 (2015). – 16 с.</w:t>
      </w:r>
    </w:p>
    <w:p w14:paraId="67D68191"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Катрій</w:t>
      </w:r>
      <w:proofErr w:type="spellEnd"/>
      <w:r>
        <w:rPr>
          <w:rFonts w:ascii="Times New Roman" w:eastAsia="MS Mincho" w:hAnsi="Times New Roman" w:cs="Times New Roman"/>
          <w:sz w:val="27"/>
          <w:szCs w:val="27"/>
        </w:rPr>
        <w:t xml:space="preserve"> Ю.Я. Пізнай свій обряд! Літургійний рік Української католицької церкви. – Ню-Йорк, Рим: ОО. </w:t>
      </w:r>
      <w:proofErr w:type="spellStart"/>
      <w:r>
        <w:rPr>
          <w:rFonts w:ascii="Times New Roman" w:eastAsia="MS Mincho" w:hAnsi="Times New Roman" w:cs="Times New Roman"/>
          <w:sz w:val="27"/>
          <w:szCs w:val="27"/>
        </w:rPr>
        <w:t>Василіян</w:t>
      </w:r>
      <w:proofErr w:type="spellEnd"/>
      <w:r>
        <w:rPr>
          <w:rFonts w:ascii="Times New Roman" w:eastAsia="MS Mincho" w:hAnsi="Times New Roman" w:cs="Times New Roman"/>
          <w:sz w:val="27"/>
          <w:szCs w:val="27"/>
        </w:rPr>
        <w:t>, 1982. – 493 с.</w:t>
      </w:r>
    </w:p>
    <w:p w14:paraId="2B3597BB"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Килимник С. Український рік у народних звичаях в історичному освітленні: У 2 </w:t>
      </w:r>
      <w:proofErr w:type="spellStart"/>
      <w:r>
        <w:rPr>
          <w:rFonts w:ascii="Times New Roman" w:eastAsia="MS Mincho" w:hAnsi="Times New Roman" w:cs="Times New Roman"/>
          <w:sz w:val="27"/>
          <w:szCs w:val="27"/>
        </w:rPr>
        <w:t>кн</w:t>
      </w:r>
      <w:proofErr w:type="spellEnd"/>
      <w:r>
        <w:rPr>
          <w:rFonts w:ascii="Times New Roman" w:eastAsia="MS Mincho" w:hAnsi="Times New Roman" w:cs="Times New Roman"/>
          <w:sz w:val="27"/>
          <w:szCs w:val="27"/>
        </w:rPr>
        <w:t>. – Кн.1. – К.: Обереги, 1994. – 400 с.</w:t>
      </w:r>
    </w:p>
    <w:p w14:paraId="420AA4AB"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Килимник С. Український рік у народних звичаях в історичному освітленні: У 2 </w:t>
      </w:r>
      <w:proofErr w:type="spellStart"/>
      <w:r>
        <w:rPr>
          <w:rFonts w:ascii="Times New Roman" w:eastAsia="MS Mincho" w:hAnsi="Times New Roman" w:cs="Times New Roman"/>
          <w:sz w:val="27"/>
          <w:szCs w:val="27"/>
        </w:rPr>
        <w:t>кн</w:t>
      </w:r>
      <w:proofErr w:type="spellEnd"/>
      <w:r>
        <w:rPr>
          <w:rFonts w:ascii="Times New Roman" w:eastAsia="MS Mincho" w:hAnsi="Times New Roman" w:cs="Times New Roman"/>
          <w:sz w:val="27"/>
          <w:szCs w:val="27"/>
        </w:rPr>
        <w:t>. – Кн.2. – К.: Обереги, 1994. – 528 с.</w:t>
      </w:r>
    </w:p>
    <w:p w14:paraId="2D5C15C1"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Килимник С. Український рік у народніх звичаях в історичному освітленні. – Т. V (Осінній цикл). – Вінніпег, Торонто, 1963. – 250 с.</w:t>
      </w:r>
    </w:p>
    <w:p w14:paraId="40BB5A97"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lastRenderedPageBreak/>
        <w:t>Климець</w:t>
      </w:r>
      <w:proofErr w:type="spellEnd"/>
      <w:r>
        <w:rPr>
          <w:rFonts w:ascii="Times New Roman" w:eastAsia="MS Mincho" w:hAnsi="Times New Roman" w:cs="Times New Roman"/>
          <w:sz w:val="27"/>
          <w:szCs w:val="27"/>
        </w:rPr>
        <w:t xml:space="preserve"> Ю.Д. Купальська обрядовість на Україні. – К.: Наук. думка, 1990. – 144 с.</w:t>
      </w:r>
    </w:p>
    <w:p w14:paraId="6E8F25A6"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rPr>
        <w:t xml:space="preserve">Кобрин В.Б. и </w:t>
      </w:r>
      <w:proofErr w:type="spellStart"/>
      <w:r>
        <w:rPr>
          <w:rFonts w:ascii="Times New Roman" w:eastAsia="MS Mincho" w:hAnsi="Times New Roman" w:cs="Times New Roman"/>
          <w:sz w:val="27"/>
          <w:szCs w:val="27"/>
        </w:rPr>
        <w:t>др</w:t>
      </w:r>
      <w:proofErr w:type="spellEnd"/>
      <w:r>
        <w:rPr>
          <w:rFonts w:ascii="Times New Roman" w:eastAsia="MS Mincho" w:hAnsi="Times New Roman" w:cs="Times New Roman"/>
          <w:sz w:val="27"/>
          <w:szCs w:val="27"/>
        </w:rPr>
        <w:t>.</w:t>
      </w:r>
      <w:r>
        <w:rPr>
          <w:rFonts w:ascii="Times New Roman" w:eastAsia="MS Mincho" w:hAnsi="Times New Roman" w:cs="Times New Roman"/>
          <w:sz w:val="27"/>
          <w:szCs w:val="27"/>
          <w:lang w:val="ru-RU"/>
        </w:rPr>
        <w:t xml:space="preserve"> Вспомогательные исторические дисциплины. – М.: Просвещение, 1984. – 208 с.</w:t>
      </w:r>
    </w:p>
    <w:p w14:paraId="04A4467F"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Костомаров М.І. Слов'янська міфологія. – К.: Либідь, 1994. – 384</w:t>
      </w:r>
      <w:r>
        <w:rPr>
          <w:rFonts w:ascii="Times New Roman" w:eastAsia="MS Mincho" w:hAnsi="Times New Roman" w:cs="Times New Roman"/>
          <w:sz w:val="27"/>
          <w:szCs w:val="27"/>
          <w:lang w:val="en-US"/>
        </w:rPr>
        <w:t> </w:t>
      </w:r>
      <w:r>
        <w:rPr>
          <w:rFonts w:ascii="Times New Roman" w:eastAsia="MS Mincho" w:hAnsi="Times New Roman" w:cs="Times New Roman"/>
          <w:sz w:val="27"/>
          <w:szCs w:val="27"/>
        </w:rPr>
        <w:t>с.</w:t>
      </w:r>
    </w:p>
    <w:p w14:paraId="2D312CE9"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Купало / уклав Пашник С.Д. – Запоріжжя: Руське Православне Коло, 7527 (2019). – 40 с.</w:t>
      </w:r>
    </w:p>
    <w:p w14:paraId="5294B804"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Купальські пісні. Українські народні пісні: пісенник. – К. Музична Україна, 1989. – 196 с.</w:t>
      </w:r>
    </w:p>
    <w:p w14:paraId="2E645555"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Курочкін О. Маски тварин у поховальних іграх // Родовід. – № 4. – 1992. – С. 32-38.</w:t>
      </w:r>
    </w:p>
    <w:p w14:paraId="5A2A7C96"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Ларичев</w:t>
      </w:r>
      <w:proofErr w:type="spellEnd"/>
      <w:r>
        <w:rPr>
          <w:rFonts w:ascii="Times New Roman" w:eastAsia="MS Mincho" w:hAnsi="Times New Roman" w:cs="Times New Roman"/>
          <w:sz w:val="27"/>
          <w:szCs w:val="27"/>
        </w:rPr>
        <w:t xml:space="preserve"> В.Е. Колесо </w:t>
      </w:r>
      <w:proofErr w:type="spellStart"/>
      <w:r>
        <w:rPr>
          <w:rFonts w:ascii="Times New Roman" w:eastAsia="MS Mincho" w:hAnsi="Times New Roman" w:cs="Times New Roman"/>
          <w:sz w:val="27"/>
          <w:szCs w:val="27"/>
        </w:rPr>
        <w:t>времени</w:t>
      </w:r>
      <w:proofErr w:type="spellEnd"/>
      <w:r>
        <w:rPr>
          <w:rFonts w:ascii="Times New Roman" w:eastAsia="MS Mincho" w:hAnsi="Times New Roman" w:cs="Times New Roman"/>
          <w:sz w:val="27"/>
          <w:szCs w:val="27"/>
        </w:rPr>
        <w:t>. (</w:t>
      </w:r>
      <w:proofErr w:type="spellStart"/>
      <w:r>
        <w:rPr>
          <w:rFonts w:ascii="Times New Roman" w:eastAsia="MS Mincho" w:hAnsi="Times New Roman" w:cs="Times New Roman"/>
          <w:sz w:val="27"/>
          <w:szCs w:val="27"/>
        </w:rPr>
        <w:t>Солнце</w:t>
      </w:r>
      <w:proofErr w:type="spellEnd"/>
      <w:r>
        <w:rPr>
          <w:rFonts w:ascii="Times New Roman" w:eastAsia="MS Mincho" w:hAnsi="Times New Roman" w:cs="Times New Roman"/>
          <w:sz w:val="27"/>
          <w:szCs w:val="27"/>
        </w:rPr>
        <w:t xml:space="preserve">, Луна и </w:t>
      </w:r>
      <w:proofErr w:type="spellStart"/>
      <w:r>
        <w:rPr>
          <w:rFonts w:ascii="Times New Roman" w:eastAsia="MS Mincho" w:hAnsi="Times New Roman" w:cs="Times New Roman"/>
          <w:sz w:val="27"/>
          <w:szCs w:val="27"/>
        </w:rPr>
        <w:t>древние</w:t>
      </w:r>
      <w:proofErr w:type="spellEnd"/>
      <w:r>
        <w:rPr>
          <w:rFonts w:ascii="Times New Roman" w:eastAsia="MS Mincho" w:hAnsi="Times New Roman" w:cs="Times New Roman"/>
          <w:sz w:val="27"/>
          <w:szCs w:val="27"/>
        </w:rPr>
        <w:t xml:space="preserve"> люди.). – </w:t>
      </w:r>
      <w:proofErr w:type="spellStart"/>
      <w:r>
        <w:rPr>
          <w:rFonts w:ascii="Times New Roman" w:eastAsia="MS Mincho" w:hAnsi="Times New Roman" w:cs="Times New Roman"/>
          <w:sz w:val="27"/>
          <w:szCs w:val="27"/>
        </w:rPr>
        <w:t>Новосибирск</w:t>
      </w:r>
      <w:proofErr w:type="spellEnd"/>
      <w:r>
        <w:rPr>
          <w:rFonts w:ascii="Times New Roman" w:eastAsia="MS Mincho" w:hAnsi="Times New Roman" w:cs="Times New Roman"/>
          <w:sz w:val="27"/>
          <w:szCs w:val="27"/>
        </w:rPr>
        <w:t>: Наука, 1986. – 176 с.</w:t>
      </w:r>
    </w:p>
    <w:p w14:paraId="2AFA771C"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Левалуа</w:t>
      </w:r>
      <w:proofErr w:type="spellEnd"/>
      <w:r>
        <w:rPr>
          <w:rFonts w:ascii="Times New Roman" w:eastAsia="MS Mincho" w:hAnsi="Times New Roman" w:cs="Times New Roman"/>
          <w:sz w:val="27"/>
          <w:szCs w:val="27"/>
        </w:rPr>
        <w:t xml:space="preserve"> К. </w:t>
      </w:r>
      <w:proofErr w:type="spellStart"/>
      <w:r>
        <w:rPr>
          <w:rFonts w:ascii="Times New Roman" w:eastAsia="MS Mincho" w:hAnsi="Times New Roman" w:cs="Times New Roman"/>
          <w:sz w:val="27"/>
          <w:szCs w:val="27"/>
        </w:rPr>
        <w:t>Калкі</w:t>
      </w:r>
      <w:proofErr w:type="spellEnd"/>
      <w:r>
        <w:rPr>
          <w:rFonts w:ascii="Times New Roman" w:eastAsia="MS Mincho" w:hAnsi="Times New Roman" w:cs="Times New Roman"/>
          <w:sz w:val="27"/>
          <w:szCs w:val="27"/>
        </w:rPr>
        <w:t>, десятий аватар // Сварог. – 2014. – № 24. – С.26-30.</w:t>
      </w:r>
    </w:p>
    <w:p w14:paraId="65B8473C"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Легенди та перекази / упор. А.Л. </w:t>
      </w:r>
      <w:proofErr w:type="spellStart"/>
      <w:r>
        <w:rPr>
          <w:rFonts w:ascii="Times New Roman" w:eastAsia="MS Mincho" w:hAnsi="Times New Roman" w:cs="Times New Roman"/>
          <w:sz w:val="27"/>
          <w:szCs w:val="27"/>
        </w:rPr>
        <w:t>Юаніді</w:t>
      </w:r>
      <w:proofErr w:type="spellEnd"/>
      <w:r>
        <w:rPr>
          <w:rFonts w:ascii="Times New Roman" w:eastAsia="MS Mincho" w:hAnsi="Times New Roman" w:cs="Times New Roman"/>
          <w:sz w:val="27"/>
          <w:szCs w:val="27"/>
        </w:rPr>
        <w:t>. – К.: Наук. Думка, 1985. – 400 с.</w:t>
      </w:r>
    </w:p>
    <w:p w14:paraId="6991AF5F"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Літопис руський / Пер. з </w:t>
      </w:r>
      <w:proofErr w:type="spellStart"/>
      <w:r>
        <w:rPr>
          <w:rFonts w:ascii="Times New Roman" w:eastAsia="MS Mincho" w:hAnsi="Times New Roman" w:cs="Times New Roman"/>
          <w:sz w:val="27"/>
          <w:szCs w:val="27"/>
        </w:rPr>
        <w:t>давньорус</w:t>
      </w:r>
      <w:proofErr w:type="spellEnd"/>
      <w:r>
        <w:rPr>
          <w:rFonts w:ascii="Times New Roman" w:eastAsia="MS Mincho" w:hAnsi="Times New Roman" w:cs="Times New Roman"/>
          <w:sz w:val="27"/>
          <w:szCs w:val="27"/>
        </w:rPr>
        <w:t xml:space="preserve">. </w:t>
      </w:r>
      <w:proofErr w:type="spellStart"/>
      <w:r>
        <w:rPr>
          <w:rFonts w:ascii="Times New Roman" w:eastAsia="MS Mincho" w:hAnsi="Times New Roman" w:cs="Times New Roman"/>
          <w:sz w:val="27"/>
          <w:szCs w:val="27"/>
        </w:rPr>
        <w:t>Л.Є.Махновця</w:t>
      </w:r>
      <w:proofErr w:type="spellEnd"/>
      <w:r>
        <w:rPr>
          <w:rFonts w:ascii="Times New Roman" w:eastAsia="MS Mincho" w:hAnsi="Times New Roman" w:cs="Times New Roman"/>
          <w:sz w:val="27"/>
          <w:szCs w:val="27"/>
        </w:rPr>
        <w:t>. – К.: Дніпро, 1989. – 591с.</w:t>
      </w:r>
    </w:p>
    <w:p w14:paraId="1501C2E7"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Лозко Г.С. </w:t>
      </w:r>
      <w:proofErr w:type="spellStart"/>
      <w:r>
        <w:rPr>
          <w:rFonts w:ascii="Times New Roman" w:eastAsia="MS Mincho" w:hAnsi="Times New Roman" w:cs="Times New Roman"/>
          <w:sz w:val="27"/>
          <w:szCs w:val="27"/>
        </w:rPr>
        <w:t>Волховник</w:t>
      </w:r>
      <w:proofErr w:type="spellEnd"/>
      <w:r>
        <w:rPr>
          <w:rFonts w:ascii="Times New Roman" w:eastAsia="MS Mincho" w:hAnsi="Times New Roman" w:cs="Times New Roman"/>
          <w:sz w:val="27"/>
          <w:szCs w:val="27"/>
        </w:rPr>
        <w:t xml:space="preserve">. </w:t>
      </w:r>
      <w:proofErr w:type="spellStart"/>
      <w:r>
        <w:rPr>
          <w:rFonts w:ascii="Times New Roman" w:eastAsia="MS Mincho" w:hAnsi="Times New Roman" w:cs="Times New Roman"/>
          <w:sz w:val="27"/>
          <w:szCs w:val="27"/>
        </w:rPr>
        <w:t>Правослов</w:t>
      </w:r>
      <w:proofErr w:type="spellEnd"/>
      <w:r>
        <w:rPr>
          <w:rFonts w:ascii="Times New Roman" w:eastAsia="MS Mincho" w:hAnsi="Times New Roman" w:cs="Times New Roman"/>
          <w:sz w:val="27"/>
          <w:szCs w:val="27"/>
        </w:rPr>
        <w:t>. – К.: Сварог, 2001. – 144 с.</w:t>
      </w:r>
    </w:p>
    <w:p w14:paraId="7F9EE743"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Лозко Г.С. Коло Свароже: Відродження традицій. – К.: </w:t>
      </w:r>
      <w:proofErr w:type="spellStart"/>
      <w:r>
        <w:rPr>
          <w:rFonts w:ascii="Times New Roman" w:eastAsia="MS Mincho" w:hAnsi="Times New Roman" w:cs="Times New Roman"/>
          <w:sz w:val="27"/>
          <w:szCs w:val="27"/>
        </w:rPr>
        <w:t>Укр</w:t>
      </w:r>
      <w:proofErr w:type="spellEnd"/>
      <w:r>
        <w:rPr>
          <w:rFonts w:ascii="Times New Roman" w:eastAsia="MS Mincho" w:hAnsi="Times New Roman" w:cs="Times New Roman"/>
          <w:sz w:val="27"/>
          <w:szCs w:val="27"/>
        </w:rPr>
        <w:t>. письменник, 2005. – 222 с.</w:t>
      </w:r>
    </w:p>
    <w:p w14:paraId="0E1B0342"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Лозко Г.С. Русальна обрядовість у Рідній Вірі // Сварог. – № 24. – 2014. – С.35-41.</w:t>
      </w:r>
    </w:p>
    <w:p w14:paraId="3D58AFA7"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Лозко Г.С. Українське народознавство. – К.: Зодіак-ЕКО, 1995. – 368 с.</w:t>
      </w:r>
    </w:p>
    <w:p w14:paraId="0E5767BF"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1. </w:t>
      </w:r>
      <w:proofErr w:type="spellStart"/>
      <w:r>
        <w:rPr>
          <w:rFonts w:ascii="Times New Roman" w:eastAsia="MS Mincho" w:hAnsi="Times New Roman" w:cs="Times New Roman"/>
          <w:sz w:val="27"/>
          <w:szCs w:val="27"/>
        </w:rPr>
        <w:t>Лосев</w:t>
      </w:r>
      <w:proofErr w:type="spellEnd"/>
      <w:r>
        <w:rPr>
          <w:rFonts w:ascii="Times New Roman" w:eastAsia="MS Mincho" w:hAnsi="Times New Roman" w:cs="Times New Roman"/>
          <w:sz w:val="27"/>
          <w:szCs w:val="27"/>
        </w:rPr>
        <w:t xml:space="preserve"> А.Ф. </w:t>
      </w:r>
      <w:proofErr w:type="spellStart"/>
      <w:r>
        <w:rPr>
          <w:rFonts w:ascii="Times New Roman" w:eastAsia="MS Mincho" w:hAnsi="Times New Roman" w:cs="Times New Roman"/>
          <w:sz w:val="27"/>
          <w:szCs w:val="27"/>
        </w:rPr>
        <w:t>Античная</w:t>
      </w:r>
      <w:proofErr w:type="spellEnd"/>
      <w:r>
        <w:rPr>
          <w:rFonts w:ascii="Times New Roman" w:eastAsia="MS Mincho" w:hAnsi="Times New Roman" w:cs="Times New Roman"/>
          <w:sz w:val="27"/>
          <w:szCs w:val="27"/>
        </w:rPr>
        <w:t xml:space="preserve"> </w:t>
      </w:r>
      <w:proofErr w:type="spellStart"/>
      <w:r>
        <w:rPr>
          <w:rFonts w:ascii="Times New Roman" w:eastAsia="MS Mincho" w:hAnsi="Times New Roman" w:cs="Times New Roman"/>
          <w:sz w:val="27"/>
          <w:szCs w:val="27"/>
        </w:rPr>
        <w:t>мифология</w:t>
      </w:r>
      <w:proofErr w:type="spellEnd"/>
      <w:r>
        <w:rPr>
          <w:rFonts w:ascii="Times New Roman" w:eastAsia="MS Mincho" w:hAnsi="Times New Roman" w:cs="Times New Roman"/>
          <w:sz w:val="27"/>
          <w:szCs w:val="27"/>
        </w:rPr>
        <w:t xml:space="preserve"> в </w:t>
      </w:r>
      <w:proofErr w:type="spellStart"/>
      <w:r>
        <w:rPr>
          <w:rFonts w:ascii="Times New Roman" w:eastAsia="MS Mincho" w:hAnsi="Times New Roman" w:cs="Times New Roman"/>
          <w:sz w:val="27"/>
          <w:szCs w:val="27"/>
        </w:rPr>
        <w:t>ее</w:t>
      </w:r>
      <w:proofErr w:type="spellEnd"/>
      <w:r>
        <w:rPr>
          <w:rFonts w:ascii="Times New Roman" w:eastAsia="MS Mincho" w:hAnsi="Times New Roman" w:cs="Times New Roman"/>
          <w:sz w:val="27"/>
          <w:szCs w:val="27"/>
        </w:rPr>
        <w:t xml:space="preserve"> </w:t>
      </w:r>
      <w:proofErr w:type="spellStart"/>
      <w:r>
        <w:rPr>
          <w:rFonts w:ascii="Times New Roman" w:eastAsia="MS Mincho" w:hAnsi="Times New Roman" w:cs="Times New Roman"/>
          <w:sz w:val="27"/>
          <w:szCs w:val="27"/>
        </w:rPr>
        <w:t>историческом</w:t>
      </w:r>
      <w:proofErr w:type="spellEnd"/>
      <w:r>
        <w:rPr>
          <w:rFonts w:ascii="Times New Roman" w:eastAsia="MS Mincho" w:hAnsi="Times New Roman" w:cs="Times New Roman"/>
          <w:sz w:val="27"/>
          <w:szCs w:val="27"/>
        </w:rPr>
        <w:t xml:space="preserve"> </w:t>
      </w:r>
      <w:proofErr w:type="spellStart"/>
      <w:r>
        <w:rPr>
          <w:rFonts w:ascii="Times New Roman" w:eastAsia="MS Mincho" w:hAnsi="Times New Roman" w:cs="Times New Roman"/>
          <w:sz w:val="27"/>
          <w:szCs w:val="27"/>
        </w:rPr>
        <w:t>развитии</w:t>
      </w:r>
      <w:proofErr w:type="spellEnd"/>
      <w:r>
        <w:rPr>
          <w:rFonts w:ascii="Times New Roman" w:eastAsia="MS Mincho" w:hAnsi="Times New Roman" w:cs="Times New Roman"/>
          <w:sz w:val="27"/>
          <w:szCs w:val="27"/>
        </w:rPr>
        <w:t>. – Москва, 1957. – 616 с.</w:t>
      </w:r>
    </w:p>
    <w:p w14:paraId="4A33C834"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Маковій Г.П. Затоптаний цвіт: Народознавчі оповідки. – К.: </w:t>
      </w:r>
      <w:proofErr w:type="spellStart"/>
      <w:r>
        <w:rPr>
          <w:rFonts w:ascii="Times New Roman" w:eastAsia="MS Mincho" w:hAnsi="Times New Roman" w:cs="Times New Roman"/>
          <w:sz w:val="27"/>
          <w:szCs w:val="27"/>
        </w:rPr>
        <w:t>Укр</w:t>
      </w:r>
      <w:proofErr w:type="spellEnd"/>
      <w:r>
        <w:rPr>
          <w:rFonts w:ascii="Times New Roman" w:eastAsia="MS Mincho" w:hAnsi="Times New Roman" w:cs="Times New Roman"/>
          <w:sz w:val="27"/>
          <w:szCs w:val="27"/>
        </w:rPr>
        <w:t>. Письменник, 1993. – 205.</w:t>
      </w:r>
    </w:p>
    <w:p w14:paraId="3F94471C"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Мировое</w:t>
      </w:r>
      <w:proofErr w:type="spellEnd"/>
      <w:r>
        <w:rPr>
          <w:rFonts w:ascii="Times New Roman" w:eastAsia="MS Mincho" w:hAnsi="Times New Roman" w:cs="Times New Roman"/>
          <w:sz w:val="27"/>
          <w:szCs w:val="27"/>
        </w:rPr>
        <w:t xml:space="preserve"> дерево </w:t>
      </w:r>
      <w:proofErr w:type="spellStart"/>
      <w:r>
        <w:rPr>
          <w:rFonts w:ascii="Times New Roman" w:eastAsia="MS Mincho" w:hAnsi="Times New Roman" w:cs="Times New Roman"/>
          <w:sz w:val="27"/>
          <w:szCs w:val="27"/>
        </w:rPr>
        <w:t>иггдрасиль</w:t>
      </w:r>
      <w:proofErr w:type="spellEnd"/>
      <w:r>
        <w:rPr>
          <w:rFonts w:ascii="Times New Roman" w:eastAsia="MS Mincho" w:hAnsi="Times New Roman" w:cs="Times New Roman"/>
          <w:sz w:val="27"/>
          <w:szCs w:val="27"/>
        </w:rPr>
        <w:t xml:space="preserve">. Сага о </w:t>
      </w:r>
      <w:proofErr w:type="spellStart"/>
      <w:r>
        <w:rPr>
          <w:rFonts w:ascii="Times New Roman" w:eastAsia="MS Mincho" w:hAnsi="Times New Roman" w:cs="Times New Roman"/>
          <w:sz w:val="27"/>
          <w:szCs w:val="27"/>
        </w:rPr>
        <w:t>Вельсунгах</w:t>
      </w:r>
      <w:proofErr w:type="spellEnd"/>
      <w:r>
        <w:rPr>
          <w:rFonts w:ascii="Times New Roman" w:eastAsia="MS Mincho" w:hAnsi="Times New Roman" w:cs="Times New Roman"/>
          <w:sz w:val="27"/>
          <w:szCs w:val="27"/>
        </w:rPr>
        <w:t xml:space="preserve">. – М.: </w:t>
      </w:r>
      <w:proofErr w:type="spellStart"/>
      <w:r>
        <w:rPr>
          <w:rFonts w:ascii="Times New Roman" w:eastAsia="MS Mincho" w:hAnsi="Times New Roman" w:cs="Times New Roman"/>
          <w:sz w:val="27"/>
          <w:szCs w:val="27"/>
        </w:rPr>
        <w:t>Эксмо</w:t>
      </w:r>
      <w:proofErr w:type="spellEnd"/>
      <w:r>
        <w:rPr>
          <w:rFonts w:ascii="Times New Roman" w:eastAsia="MS Mincho" w:hAnsi="Times New Roman" w:cs="Times New Roman"/>
          <w:sz w:val="27"/>
          <w:szCs w:val="27"/>
        </w:rPr>
        <w:t>, 2002. – 432 с.</w:t>
      </w:r>
    </w:p>
    <w:p w14:paraId="3678DD4E"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Наливайко С.І. Таємниці розкриває санскрит. – К.: Вид. центр "Просвіта", 2000. – 288 с.</w:t>
      </w:r>
    </w:p>
    <w:p w14:paraId="55CED4E6"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Наливайко C.I. Українська </w:t>
      </w:r>
      <w:proofErr w:type="spellStart"/>
      <w:r>
        <w:rPr>
          <w:rFonts w:ascii="Times New Roman" w:eastAsia="MS Mincho" w:hAnsi="Times New Roman" w:cs="Times New Roman"/>
          <w:sz w:val="27"/>
          <w:szCs w:val="27"/>
        </w:rPr>
        <w:t>індоаріка</w:t>
      </w:r>
      <w:proofErr w:type="spellEnd"/>
      <w:r>
        <w:rPr>
          <w:rFonts w:ascii="Times New Roman" w:eastAsia="MS Mincho" w:hAnsi="Times New Roman" w:cs="Times New Roman"/>
          <w:sz w:val="27"/>
          <w:szCs w:val="27"/>
        </w:rPr>
        <w:t>. – К.: Євшан-зілля, 2007. – 640 с.</w:t>
      </w:r>
    </w:p>
    <w:p w14:paraId="7ACA540B"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Нечуй-Левицький І.С. Світогляд українського народу. – Київ: Обереги, 1993. – 88 с.</w:t>
      </w:r>
    </w:p>
    <w:p w14:paraId="3F0717B1"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lang w:val="ru-RU"/>
        </w:rPr>
        <w:t>Никифор архимандрит. Иллюстрированная полная популярная Библейская энциклопедия. – Москва, 1990 (Репринт 1891). – 902 с.</w:t>
      </w:r>
    </w:p>
    <w:p w14:paraId="0E24B825"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Паїк</w:t>
      </w:r>
      <w:proofErr w:type="spellEnd"/>
      <w:r>
        <w:rPr>
          <w:rFonts w:ascii="Times New Roman" w:eastAsia="MS Mincho" w:hAnsi="Times New Roman" w:cs="Times New Roman"/>
          <w:sz w:val="27"/>
          <w:szCs w:val="27"/>
        </w:rPr>
        <w:t> В. Корінь безсмертної України і українського народу. – Лівів: Червона Калина, 1995. – 240 с.</w:t>
      </w:r>
    </w:p>
    <w:p w14:paraId="31B92AED" w14:textId="77777777" w:rsidR="009B6AF7" w:rsidRDefault="00000000">
      <w:pPr>
        <w:pStyle w:val="af7"/>
        <w:numPr>
          <w:ilvl w:val="0"/>
          <w:numId w:val="1"/>
        </w:numPr>
        <w:ind w:left="540"/>
        <w:jc w:val="both"/>
        <w:rPr>
          <w:sz w:val="27"/>
          <w:szCs w:val="27"/>
        </w:rPr>
      </w:pPr>
      <w:r>
        <w:rPr>
          <w:rFonts w:eastAsia="MS Mincho"/>
          <w:sz w:val="27"/>
          <w:szCs w:val="27"/>
        </w:rPr>
        <w:t>Пашник С.Д. Біблійна мітологія. – Запоріжжя: Руське Православне Коло, 201</w:t>
      </w:r>
      <w:r>
        <w:rPr>
          <w:rFonts w:eastAsia="MS Mincho"/>
          <w:sz w:val="27"/>
          <w:szCs w:val="27"/>
          <w:lang w:val="ru-RU"/>
        </w:rPr>
        <w:t>9</w:t>
      </w:r>
      <w:r>
        <w:rPr>
          <w:rFonts w:eastAsia="MS Mincho"/>
          <w:sz w:val="27"/>
          <w:szCs w:val="27"/>
        </w:rPr>
        <w:t xml:space="preserve">. – </w:t>
      </w:r>
      <w:r>
        <w:rPr>
          <w:rFonts w:eastAsia="MS Mincho"/>
          <w:sz w:val="27"/>
          <w:szCs w:val="27"/>
          <w:lang w:val="ru-RU"/>
        </w:rPr>
        <w:t>88</w:t>
      </w:r>
      <w:r>
        <w:rPr>
          <w:rFonts w:eastAsia="MS Mincho"/>
          <w:sz w:val="27"/>
          <w:szCs w:val="27"/>
        </w:rPr>
        <w:t xml:space="preserve"> с.</w:t>
      </w:r>
    </w:p>
    <w:p w14:paraId="27B08484"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Пашник С.Д. Іменослов. – Запоріжжя: Рідна Віра, 7533 (2025). – 76 с.</w:t>
      </w:r>
    </w:p>
    <w:p w14:paraId="39D87B31"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Пашник С.Д. Мітологічні таїни літописів. – Запоріжжя: Руське Православне Коло, 2019. – 80 с.</w:t>
      </w:r>
    </w:p>
    <w:p w14:paraId="40FAEC54"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Пашник С.Д. Образ </w:t>
      </w:r>
      <w:proofErr w:type="spellStart"/>
      <w:r>
        <w:rPr>
          <w:rFonts w:ascii="Times New Roman" w:eastAsia="MS Mincho" w:hAnsi="Times New Roman" w:cs="Times New Roman"/>
          <w:sz w:val="27"/>
          <w:szCs w:val="27"/>
        </w:rPr>
        <w:t>Матир-Сви</w:t>
      </w:r>
      <w:proofErr w:type="spellEnd"/>
      <w:r>
        <w:rPr>
          <w:rFonts w:ascii="Times New Roman" w:eastAsia="MS Mincho" w:hAnsi="Times New Roman" w:cs="Times New Roman"/>
          <w:sz w:val="27"/>
          <w:szCs w:val="27"/>
        </w:rPr>
        <w:t xml:space="preserve">, як священної птахи </w:t>
      </w:r>
      <w:proofErr w:type="spellStart"/>
      <w:r>
        <w:rPr>
          <w:rFonts w:ascii="Times New Roman" w:eastAsia="MS Mincho" w:hAnsi="Times New Roman" w:cs="Times New Roman"/>
          <w:sz w:val="27"/>
          <w:szCs w:val="27"/>
        </w:rPr>
        <w:t>русів</w:t>
      </w:r>
      <w:proofErr w:type="spellEnd"/>
      <w:r>
        <w:rPr>
          <w:rFonts w:ascii="Times New Roman" w:eastAsia="MS Mincho" w:hAnsi="Times New Roman" w:cs="Times New Roman"/>
          <w:sz w:val="27"/>
          <w:szCs w:val="27"/>
        </w:rPr>
        <w:t>, у Велесовій Книзі / Бойовий дух воїна. – Запоріжжя: Руське Православне Коло, 201</w:t>
      </w:r>
      <w:r>
        <w:rPr>
          <w:rFonts w:ascii="Times New Roman" w:eastAsia="MS Mincho" w:hAnsi="Times New Roman" w:cs="Times New Roman"/>
          <w:sz w:val="27"/>
          <w:szCs w:val="27"/>
          <w:lang w:val="ru-RU"/>
        </w:rPr>
        <w:t>9</w:t>
      </w:r>
      <w:r>
        <w:rPr>
          <w:rFonts w:ascii="Times New Roman" w:eastAsia="MS Mincho" w:hAnsi="Times New Roman" w:cs="Times New Roman"/>
          <w:sz w:val="27"/>
          <w:szCs w:val="27"/>
        </w:rPr>
        <w:t>. – С.</w:t>
      </w:r>
      <w:r>
        <w:rPr>
          <w:rFonts w:ascii="Times New Roman" w:eastAsia="MS Mincho" w:hAnsi="Times New Roman" w:cs="Times New Roman"/>
          <w:sz w:val="27"/>
          <w:szCs w:val="27"/>
          <w:lang w:val="ru-RU"/>
        </w:rPr>
        <w:t> </w:t>
      </w:r>
      <w:r>
        <w:rPr>
          <w:rFonts w:ascii="Times New Roman" w:eastAsia="MS Mincho" w:hAnsi="Times New Roman" w:cs="Times New Roman"/>
          <w:sz w:val="27"/>
          <w:szCs w:val="27"/>
        </w:rPr>
        <w:t xml:space="preserve"> 35-42.</w:t>
      </w:r>
    </w:p>
    <w:p w14:paraId="75493112"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Пашник С.Д. Про наше весняне свято Матері-Землі та </w:t>
      </w:r>
      <w:proofErr w:type="spellStart"/>
      <w:r>
        <w:rPr>
          <w:rFonts w:ascii="Times New Roman" w:eastAsia="MS Mincho" w:hAnsi="Times New Roman" w:cs="Times New Roman"/>
          <w:sz w:val="27"/>
          <w:szCs w:val="27"/>
        </w:rPr>
        <w:t>нежидівське</w:t>
      </w:r>
      <w:proofErr w:type="spellEnd"/>
      <w:r>
        <w:rPr>
          <w:rFonts w:ascii="Times New Roman" w:eastAsia="MS Mincho" w:hAnsi="Times New Roman" w:cs="Times New Roman"/>
          <w:sz w:val="27"/>
          <w:szCs w:val="27"/>
        </w:rPr>
        <w:t xml:space="preserve"> свято Пурим. – </w:t>
      </w:r>
      <w:hyperlink r:id="rId157">
        <w:r w:rsidR="009B6AF7">
          <w:rPr>
            <w:rFonts w:ascii="Times New Roman" w:eastAsia="MS Mincho" w:hAnsi="Times New Roman" w:cs="Times New Roman"/>
            <w:sz w:val="27"/>
            <w:szCs w:val="27"/>
          </w:rPr>
          <w:t>www.svit.in.ua/sta/st30</w:t>
        </w:r>
      </w:hyperlink>
      <w:r>
        <w:rPr>
          <w:rFonts w:ascii="Times New Roman" w:eastAsia="MS Mincho" w:hAnsi="Times New Roman" w:cs="Times New Roman"/>
          <w:sz w:val="27"/>
          <w:szCs w:val="27"/>
        </w:rPr>
        <w:t>.</w:t>
      </w:r>
    </w:p>
    <w:p w14:paraId="13EC8896"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Пашник С.Д. Руська Православна Віра у питаннях і відповідях. – Запоріжжя: Руське Православне Коло, 201</w:t>
      </w:r>
      <w:r>
        <w:rPr>
          <w:rFonts w:ascii="Times New Roman" w:eastAsia="MS Mincho" w:hAnsi="Times New Roman" w:cs="Times New Roman"/>
          <w:sz w:val="27"/>
          <w:szCs w:val="27"/>
          <w:lang w:val="ru-RU"/>
        </w:rPr>
        <w:t>9</w:t>
      </w:r>
      <w:r>
        <w:rPr>
          <w:rFonts w:ascii="Times New Roman" w:eastAsia="MS Mincho" w:hAnsi="Times New Roman" w:cs="Times New Roman"/>
          <w:sz w:val="27"/>
          <w:szCs w:val="27"/>
        </w:rPr>
        <w:t>. – 72 с.</w:t>
      </w:r>
    </w:p>
    <w:p w14:paraId="74409E82"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lastRenderedPageBreak/>
        <w:t>Пашник С.Д. Священний острів Хортиця. – Запоріжжя: Руське Православне Коло, 201</w:t>
      </w:r>
      <w:r>
        <w:rPr>
          <w:rFonts w:ascii="Times New Roman" w:eastAsia="MS Mincho" w:hAnsi="Times New Roman" w:cs="Times New Roman"/>
          <w:sz w:val="27"/>
          <w:szCs w:val="27"/>
          <w:lang w:val="ru-RU"/>
        </w:rPr>
        <w:t>9</w:t>
      </w:r>
      <w:r>
        <w:rPr>
          <w:rFonts w:ascii="Times New Roman" w:eastAsia="MS Mincho" w:hAnsi="Times New Roman" w:cs="Times New Roman"/>
          <w:sz w:val="27"/>
          <w:szCs w:val="27"/>
        </w:rPr>
        <w:t>. – 108 с.</w:t>
      </w:r>
    </w:p>
    <w:p w14:paraId="6E0DCE05"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Пашник С.Д. Спроба відтворення святилища корабельного типу на острові Хортиця та його символіка. –</w:t>
      </w:r>
      <w:r>
        <w:rPr>
          <w:rFonts w:ascii="Times New Roman" w:eastAsia="MS Mincho" w:hAnsi="Times New Roman" w:cs="Times New Roman"/>
          <w:sz w:val="27"/>
          <w:szCs w:val="27"/>
          <w:lang w:val="ru-RU"/>
        </w:rPr>
        <w:t xml:space="preserve"> </w:t>
      </w:r>
      <w:r>
        <w:rPr>
          <w:rFonts w:ascii="Times New Roman" w:eastAsia="MS Mincho" w:hAnsi="Times New Roman" w:cs="Times New Roman"/>
          <w:sz w:val="27"/>
          <w:szCs w:val="27"/>
        </w:rPr>
        <w:t>www.svit.in.ua/stat/st19.htm</w:t>
      </w:r>
      <w:r>
        <w:rPr>
          <w:rFonts w:ascii="Times New Roman" w:eastAsia="MS Mincho" w:hAnsi="Times New Roman" w:cs="Times New Roman"/>
          <w:sz w:val="27"/>
          <w:szCs w:val="27"/>
          <w:lang w:val="ru-RU"/>
        </w:rPr>
        <w:t>.</w:t>
      </w:r>
    </w:p>
    <w:p w14:paraId="22A58C21"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Писаренко Ю.Г. </w:t>
      </w:r>
      <w:proofErr w:type="spellStart"/>
      <w:r>
        <w:rPr>
          <w:rFonts w:ascii="Times New Roman" w:eastAsia="MS Mincho" w:hAnsi="Times New Roman" w:cs="Times New Roman"/>
          <w:sz w:val="27"/>
          <w:szCs w:val="27"/>
        </w:rPr>
        <w:t>Топос</w:t>
      </w:r>
      <w:proofErr w:type="spellEnd"/>
      <w:r>
        <w:rPr>
          <w:rFonts w:ascii="Times New Roman" w:eastAsia="MS Mincho" w:hAnsi="Times New Roman" w:cs="Times New Roman"/>
          <w:sz w:val="27"/>
          <w:szCs w:val="27"/>
        </w:rPr>
        <w:t xml:space="preserve"> </w:t>
      </w:r>
      <w:proofErr w:type="spellStart"/>
      <w:r>
        <w:rPr>
          <w:rFonts w:ascii="Times New Roman" w:eastAsia="MS Mincho" w:hAnsi="Times New Roman" w:cs="Times New Roman"/>
          <w:sz w:val="27"/>
          <w:szCs w:val="27"/>
        </w:rPr>
        <w:t>Пирогощі</w:t>
      </w:r>
      <w:proofErr w:type="spellEnd"/>
      <w:r>
        <w:rPr>
          <w:rFonts w:ascii="Times New Roman" w:eastAsia="MS Mincho" w:hAnsi="Times New Roman" w:cs="Times New Roman"/>
          <w:sz w:val="27"/>
          <w:szCs w:val="27"/>
        </w:rPr>
        <w:t>: історія та сучасність (до 830-ліття "Слова о полку Ігоревім") // Практична філософія №3-2015 (№57). – С.91-103.</w:t>
      </w:r>
    </w:p>
    <w:p w14:paraId="43FDA0A2"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Пісенник / упорядник С.Д. Пашник. – Запоріжжя: Руське Православне Коло, 2019. – 60 с.</w:t>
      </w:r>
    </w:p>
    <w:p w14:paraId="74084E1A"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Пістун</w:t>
      </w:r>
      <w:proofErr w:type="spellEnd"/>
      <w:r>
        <w:rPr>
          <w:rFonts w:ascii="Times New Roman" w:eastAsia="MS Mincho" w:hAnsi="Times New Roman" w:cs="Times New Roman"/>
          <w:sz w:val="27"/>
          <w:szCs w:val="27"/>
        </w:rPr>
        <w:t xml:space="preserve"> Т.В. Рідні свята в Колі Сварожому: сценарії виховних заходів. – Тернопіль: Мандрівець, 2014. – 224 с.</w:t>
      </w:r>
    </w:p>
    <w:p w14:paraId="7DA920D2"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Поховання. – Уклав С.Д. Пашник. – Запоріжжя: Руське Православне Коло, 7527 (2019). – 28 с.</w:t>
      </w:r>
    </w:p>
    <w:p w14:paraId="5C5D0F59"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lang w:val="ru-RU"/>
        </w:rPr>
        <w:t xml:space="preserve">Раввин Исраэль-Меир Лау. Практика иудаизма в свете устной Торы. – Израиль: </w:t>
      </w:r>
      <w:proofErr w:type="spellStart"/>
      <w:r>
        <w:rPr>
          <w:rFonts w:ascii="Times New Roman" w:eastAsia="MS Mincho" w:hAnsi="Times New Roman" w:cs="Times New Roman"/>
          <w:sz w:val="27"/>
          <w:szCs w:val="27"/>
          <w:lang w:val="ru-RU"/>
        </w:rPr>
        <w:t>Масада</w:t>
      </w:r>
      <w:proofErr w:type="spellEnd"/>
      <w:r>
        <w:rPr>
          <w:rFonts w:ascii="Times New Roman" w:eastAsia="MS Mincho" w:hAnsi="Times New Roman" w:cs="Times New Roman"/>
          <w:sz w:val="27"/>
          <w:szCs w:val="27"/>
          <w:lang w:val="ru-RU"/>
        </w:rPr>
        <w:t>, 1991. – 459 с.</w:t>
      </w:r>
    </w:p>
    <w:p w14:paraId="7922BB4B"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lang w:val="ru-RU"/>
        </w:rPr>
        <w:t>Рыбаков Б.А. Календарь древних славян // Сквозь века. К истокам культуры народов СССР: Сборник. Вып.1. – М.: Знание, 1986. – 240 с.</w:t>
      </w:r>
    </w:p>
    <w:p w14:paraId="44783703"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lang w:val="ru-RU"/>
        </w:rPr>
        <w:t>Рыбаков Б.А. Язычество древней Руси. – М.: София, Гелиос, 2001. – 744 с.</w:t>
      </w:r>
    </w:p>
    <w:p w14:paraId="52E35737"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Священна книга обрядів. Требник. – Нью-Йорк: видавництво </w:t>
      </w:r>
      <w:proofErr w:type="spellStart"/>
      <w:r>
        <w:rPr>
          <w:rFonts w:ascii="Times New Roman" w:eastAsia="MS Mincho" w:hAnsi="Times New Roman" w:cs="Times New Roman"/>
          <w:sz w:val="27"/>
          <w:szCs w:val="27"/>
        </w:rPr>
        <w:t>РУНВіри</w:t>
      </w:r>
      <w:proofErr w:type="spellEnd"/>
      <w:r>
        <w:rPr>
          <w:rFonts w:ascii="Times New Roman" w:eastAsia="MS Mincho" w:hAnsi="Times New Roman" w:cs="Times New Roman"/>
          <w:sz w:val="27"/>
          <w:szCs w:val="27"/>
        </w:rPr>
        <w:t>, 1991. – 112 с.</w:t>
      </w:r>
    </w:p>
    <w:p w14:paraId="7695ACBF" w14:textId="77777777" w:rsidR="009B6AF7" w:rsidRDefault="00000000">
      <w:pPr>
        <w:pStyle w:val="a6"/>
        <w:numPr>
          <w:ilvl w:val="0"/>
          <w:numId w:val="1"/>
        </w:numPr>
        <w:ind w:left="54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lang w:val="ru-RU"/>
        </w:rPr>
        <w:t>Серяков М. Рождение вселенной. Голубина книга. – М.: Яуза, Эксмо, 2005. – 576 с.</w:t>
      </w:r>
    </w:p>
    <w:p w14:paraId="67111E6F"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Силенко</w:t>
      </w:r>
      <w:proofErr w:type="spellEnd"/>
      <w:r>
        <w:rPr>
          <w:rFonts w:ascii="Times New Roman" w:eastAsia="MS Mincho" w:hAnsi="Times New Roman" w:cs="Times New Roman"/>
          <w:sz w:val="27"/>
          <w:szCs w:val="27"/>
        </w:rPr>
        <w:t xml:space="preserve"> Л. Мага Віра. – Нью-Йорк, 1979. – 1144 с.</w:t>
      </w:r>
    </w:p>
    <w:p w14:paraId="16C97CB1"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Скрипник Л.Г., </w:t>
      </w:r>
      <w:proofErr w:type="spellStart"/>
      <w:r>
        <w:rPr>
          <w:rFonts w:ascii="Times New Roman" w:eastAsia="MS Mincho" w:hAnsi="Times New Roman" w:cs="Times New Roman"/>
          <w:sz w:val="27"/>
          <w:szCs w:val="27"/>
        </w:rPr>
        <w:t>Дзятківська</w:t>
      </w:r>
      <w:proofErr w:type="spellEnd"/>
      <w:r>
        <w:rPr>
          <w:rFonts w:ascii="Times New Roman" w:eastAsia="MS Mincho" w:hAnsi="Times New Roman" w:cs="Times New Roman"/>
          <w:sz w:val="27"/>
          <w:szCs w:val="27"/>
        </w:rPr>
        <w:t xml:space="preserve"> Н.П. Власні імена людей. – К.: Наук. думка, 1996. – 336 с.</w:t>
      </w:r>
    </w:p>
    <w:p w14:paraId="4AC14926"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Скуратівський В.Т. Вінець. – К.: Вид-во УСГА, 1994. – 240 с.</w:t>
      </w:r>
    </w:p>
    <w:p w14:paraId="74200F24" w14:textId="77777777" w:rsidR="009B6AF7" w:rsidRDefault="00000000">
      <w:pPr>
        <w:pStyle w:val="af7"/>
        <w:numPr>
          <w:ilvl w:val="0"/>
          <w:numId w:val="1"/>
        </w:numPr>
        <w:ind w:left="540"/>
        <w:jc w:val="both"/>
        <w:rPr>
          <w:sz w:val="27"/>
          <w:szCs w:val="27"/>
        </w:rPr>
      </w:pPr>
      <w:r>
        <w:rPr>
          <w:sz w:val="27"/>
          <w:szCs w:val="27"/>
        </w:rPr>
        <w:t>Скуратівський В.Т. Дідух: свята українського народу. – К.: Освіта, 1995. – 272 с.</w:t>
      </w:r>
    </w:p>
    <w:p w14:paraId="0CF1DE34"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Скуратівський В.Т. </w:t>
      </w:r>
      <w:proofErr w:type="spellStart"/>
      <w:r>
        <w:rPr>
          <w:rFonts w:ascii="Times New Roman" w:eastAsia="MS Mincho" w:hAnsi="Times New Roman" w:cs="Times New Roman"/>
          <w:sz w:val="27"/>
          <w:szCs w:val="27"/>
        </w:rPr>
        <w:t>Місяцелік</w:t>
      </w:r>
      <w:proofErr w:type="spellEnd"/>
      <w:r>
        <w:rPr>
          <w:rFonts w:ascii="Times New Roman" w:eastAsia="MS Mincho" w:hAnsi="Times New Roman" w:cs="Times New Roman"/>
          <w:sz w:val="27"/>
          <w:szCs w:val="27"/>
        </w:rPr>
        <w:t>: Український народний календар. – К.: Мистецтво, 1993. – 208 с.</w:t>
      </w:r>
    </w:p>
    <w:p w14:paraId="35E629C3"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Скуратівський В.Т. Русалії. – К.: Довіра, 1996. – 734 с.</w:t>
      </w:r>
    </w:p>
    <w:p w14:paraId="59DCF282"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Скуратівський В.Т. Святвечір: У 2 </w:t>
      </w:r>
      <w:proofErr w:type="spellStart"/>
      <w:r>
        <w:rPr>
          <w:rFonts w:ascii="Times New Roman" w:eastAsia="MS Mincho" w:hAnsi="Times New Roman" w:cs="Times New Roman"/>
          <w:sz w:val="27"/>
          <w:szCs w:val="27"/>
        </w:rPr>
        <w:t>кн</w:t>
      </w:r>
      <w:proofErr w:type="spellEnd"/>
      <w:r>
        <w:rPr>
          <w:rFonts w:ascii="Times New Roman" w:eastAsia="MS Mincho" w:hAnsi="Times New Roman" w:cs="Times New Roman"/>
          <w:sz w:val="27"/>
          <w:szCs w:val="27"/>
        </w:rPr>
        <w:t>.: К.: Перлина, 1994.</w:t>
      </w:r>
    </w:p>
    <w:p w14:paraId="0C5048CF" w14:textId="77777777" w:rsidR="009B6AF7" w:rsidRDefault="00000000">
      <w:pPr>
        <w:pStyle w:val="a6"/>
        <w:numPr>
          <w:ilvl w:val="0"/>
          <w:numId w:val="1"/>
        </w:numPr>
        <w:ind w:left="540"/>
        <w:jc w:val="both"/>
        <w:rPr>
          <w:rFonts w:ascii="Times New Roman" w:eastAsia="MS Mincho" w:hAnsi="Times New Roman" w:cs="Times New Roman"/>
          <w:sz w:val="27"/>
          <w:szCs w:val="27"/>
        </w:rPr>
      </w:pPr>
      <w:bookmarkStart w:id="8" w:name="_Hlk172980473"/>
      <w:r>
        <w:rPr>
          <w:rFonts w:ascii="Times New Roman" w:eastAsia="MS Mincho" w:hAnsi="Times New Roman" w:cs="Times New Roman"/>
          <w:sz w:val="27"/>
          <w:szCs w:val="27"/>
        </w:rPr>
        <w:t xml:space="preserve">Словник античної мітології / </w:t>
      </w:r>
      <w:proofErr w:type="spellStart"/>
      <w:r>
        <w:rPr>
          <w:rFonts w:ascii="Times New Roman" w:eastAsia="MS Mincho" w:hAnsi="Times New Roman" w:cs="Times New Roman"/>
          <w:sz w:val="27"/>
          <w:szCs w:val="27"/>
        </w:rPr>
        <w:t>Упоряд</w:t>
      </w:r>
      <w:proofErr w:type="spellEnd"/>
      <w:r>
        <w:rPr>
          <w:rFonts w:ascii="Times New Roman" w:eastAsia="MS Mincho" w:hAnsi="Times New Roman" w:cs="Times New Roman"/>
          <w:sz w:val="27"/>
          <w:szCs w:val="27"/>
        </w:rPr>
        <w:t xml:space="preserve">. </w:t>
      </w:r>
      <w:proofErr w:type="spellStart"/>
      <w:r>
        <w:rPr>
          <w:rFonts w:ascii="Times New Roman" w:eastAsia="MS Mincho" w:hAnsi="Times New Roman" w:cs="Times New Roman"/>
          <w:sz w:val="27"/>
          <w:szCs w:val="27"/>
        </w:rPr>
        <w:t>Козовик</w:t>
      </w:r>
      <w:proofErr w:type="spellEnd"/>
      <w:r>
        <w:rPr>
          <w:rFonts w:ascii="Times New Roman" w:eastAsia="MS Mincho" w:hAnsi="Times New Roman" w:cs="Times New Roman"/>
          <w:sz w:val="27"/>
          <w:szCs w:val="27"/>
        </w:rPr>
        <w:t xml:space="preserve"> I.Я., Пономарів О.Д. – Тернопіль: Навчальна книга-Богдан, 2006. – 312с.</w:t>
      </w:r>
      <w:bookmarkEnd w:id="8"/>
    </w:p>
    <w:p w14:paraId="7F05F008"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Словник </w:t>
      </w:r>
      <w:proofErr w:type="spellStart"/>
      <w:r>
        <w:rPr>
          <w:rFonts w:ascii="Times New Roman" w:eastAsia="MS Mincho" w:hAnsi="Times New Roman" w:cs="Times New Roman"/>
          <w:sz w:val="27"/>
          <w:szCs w:val="27"/>
        </w:rPr>
        <w:t>рідновіра</w:t>
      </w:r>
      <w:proofErr w:type="spellEnd"/>
      <w:r>
        <w:rPr>
          <w:rFonts w:ascii="Times New Roman" w:eastAsia="MS Mincho" w:hAnsi="Times New Roman" w:cs="Times New Roman"/>
          <w:sz w:val="27"/>
          <w:szCs w:val="27"/>
        </w:rPr>
        <w:t xml:space="preserve"> / Уклав С.Д. Пашник. – Запоріжжя: Руське Православне Коло, 7517 (2009). – 48 с.</w:t>
      </w:r>
    </w:p>
    <w:p w14:paraId="21D66403" w14:textId="77777777" w:rsidR="009B6AF7" w:rsidRDefault="00000000">
      <w:pPr>
        <w:pStyle w:val="a6"/>
        <w:numPr>
          <w:ilvl w:val="0"/>
          <w:numId w:val="1"/>
        </w:numPr>
        <w:ind w:left="54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Слов'янські вірування. Писемні джерела до вивчення курсу "Релігієзнавство" для студентів гуманітарного факультету денної форми навчання / Укладач В. О. </w:t>
      </w:r>
      <w:proofErr w:type="spellStart"/>
      <w:r>
        <w:rPr>
          <w:rFonts w:ascii="Times New Roman" w:eastAsia="MS Mincho" w:hAnsi="Times New Roman" w:cs="Times New Roman"/>
          <w:sz w:val="27"/>
          <w:szCs w:val="27"/>
        </w:rPr>
        <w:t>Артюх</w:t>
      </w:r>
      <w:proofErr w:type="spellEnd"/>
      <w:r>
        <w:rPr>
          <w:rFonts w:ascii="Times New Roman" w:eastAsia="MS Mincho" w:hAnsi="Times New Roman" w:cs="Times New Roman"/>
          <w:sz w:val="27"/>
          <w:szCs w:val="27"/>
        </w:rPr>
        <w:t xml:space="preserve">. – Суми: Вид-во </w:t>
      </w:r>
      <w:proofErr w:type="spellStart"/>
      <w:r>
        <w:rPr>
          <w:rFonts w:ascii="Times New Roman" w:eastAsia="MS Mincho" w:hAnsi="Times New Roman" w:cs="Times New Roman"/>
          <w:sz w:val="27"/>
          <w:szCs w:val="27"/>
        </w:rPr>
        <w:t>СумДУ</w:t>
      </w:r>
      <w:proofErr w:type="spellEnd"/>
      <w:r>
        <w:rPr>
          <w:rFonts w:ascii="Times New Roman" w:eastAsia="MS Mincho" w:hAnsi="Times New Roman" w:cs="Times New Roman"/>
          <w:sz w:val="27"/>
          <w:szCs w:val="27"/>
        </w:rPr>
        <w:t>, 2009. – 130 с.</w:t>
      </w:r>
    </w:p>
    <w:p w14:paraId="38C7795E"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Сосенко</w:t>
      </w:r>
      <w:proofErr w:type="spellEnd"/>
      <w:r>
        <w:rPr>
          <w:rFonts w:ascii="Times New Roman" w:eastAsia="MS Mincho" w:hAnsi="Times New Roman" w:cs="Times New Roman"/>
          <w:sz w:val="27"/>
          <w:szCs w:val="27"/>
        </w:rPr>
        <w:t xml:space="preserve"> К. Культурно-історична постать староукраїнських свят Різдва і Щедрого </w:t>
      </w:r>
      <w:proofErr w:type="spellStart"/>
      <w:r>
        <w:rPr>
          <w:rFonts w:ascii="Times New Roman" w:eastAsia="MS Mincho" w:hAnsi="Times New Roman" w:cs="Times New Roman"/>
          <w:sz w:val="27"/>
          <w:szCs w:val="27"/>
        </w:rPr>
        <w:t>Вечера</w:t>
      </w:r>
      <w:proofErr w:type="spellEnd"/>
      <w:r>
        <w:rPr>
          <w:rFonts w:ascii="Times New Roman" w:eastAsia="MS Mincho" w:hAnsi="Times New Roman" w:cs="Times New Roman"/>
          <w:sz w:val="27"/>
          <w:szCs w:val="27"/>
        </w:rPr>
        <w:t xml:space="preserve"> / </w:t>
      </w:r>
      <w:proofErr w:type="spellStart"/>
      <w:r>
        <w:rPr>
          <w:rFonts w:ascii="Times New Roman" w:eastAsia="MS Mincho" w:hAnsi="Times New Roman" w:cs="Times New Roman"/>
          <w:sz w:val="27"/>
          <w:szCs w:val="27"/>
        </w:rPr>
        <w:t>Репр</w:t>
      </w:r>
      <w:proofErr w:type="spellEnd"/>
      <w:r>
        <w:rPr>
          <w:rFonts w:ascii="Times New Roman" w:eastAsia="MS Mincho" w:hAnsi="Times New Roman" w:cs="Times New Roman"/>
          <w:sz w:val="27"/>
          <w:szCs w:val="27"/>
        </w:rPr>
        <w:t xml:space="preserve">. вид. – К.: </w:t>
      </w:r>
      <w:proofErr w:type="spellStart"/>
      <w:r>
        <w:rPr>
          <w:rFonts w:ascii="Times New Roman" w:eastAsia="MS Mincho" w:hAnsi="Times New Roman" w:cs="Times New Roman"/>
          <w:sz w:val="27"/>
          <w:szCs w:val="27"/>
        </w:rPr>
        <w:t>Сінто</w:t>
      </w:r>
      <w:proofErr w:type="spellEnd"/>
      <w:r>
        <w:rPr>
          <w:rFonts w:ascii="Times New Roman" w:eastAsia="MS Mincho" w:hAnsi="Times New Roman" w:cs="Times New Roman"/>
          <w:sz w:val="27"/>
          <w:szCs w:val="27"/>
        </w:rPr>
        <w:t>, 1994. – 360 с.</w:t>
      </w:r>
    </w:p>
    <w:p w14:paraId="5787E06A" w14:textId="77777777" w:rsidR="009B6AF7" w:rsidRDefault="00000000">
      <w:pPr>
        <w:pStyle w:val="a6"/>
        <w:numPr>
          <w:ilvl w:val="0"/>
          <w:numId w:val="1"/>
        </w:numPr>
        <w:ind w:left="54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Стрельник</w:t>
      </w:r>
      <w:proofErr w:type="spellEnd"/>
      <w:r>
        <w:rPr>
          <w:rFonts w:ascii="Times New Roman" w:eastAsia="MS Mincho" w:hAnsi="Times New Roman" w:cs="Times New Roman"/>
          <w:sz w:val="27"/>
          <w:szCs w:val="27"/>
        </w:rPr>
        <w:t xml:space="preserve"> М. "Календарні" знаки на давній кераміці України (за матеріалами Національного музею історії України) / Українське небо 2. Студії над історією астрономії в Україні : збірник наукових праць / за </w:t>
      </w:r>
      <w:proofErr w:type="spellStart"/>
      <w:r>
        <w:rPr>
          <w:rFonts w:ascii="Times New Roman" w:eastAsia="MS Mincho" w:hAnsi="Times New Roman" w:cs="Times New Roman"/>
          <w:sz w:val="27"/>
          <w:szCs w:val="27"/>
        </w:rPr>
        <w:t>заг</w:t>
      </w:r>
      <w:proofErr w:type="spellEnd"/>
      <w:r>
        <w:rPr>
          <w:rFonts w:ascii="Times New Roman" w:eastAsia="MS Mincho" w:hAnsi="Times New Roman" w:cs="Times New Roman"/>
          <w:sz w:val="27"/>
          <w:szCs w:val="27"/>
        </w:rPr>
        <w:t xml:space="preserve">. ред. О. Петрука. – Львів: Інститут прикладних проблем механіки і математики ім. </w:t>
      </w:r>
      <w:proofErr w:type="spellStart"/>
      <w:r>
        <w:rPr>
          <w:rFonts w:ascii="Times New Roman" w:eastAsia="MS Mincho" w:hAnsi="Times New Roman" w:cs="Times New Roman"/>
          <w:sz w:val="27"/>
          <w:szCs w:val="27"/>
        </w:rPr>
        <w:t>Я.С.Підстригача</w:t>
      </w:r>
      <w:proofErr w:type="spellEnd"/>
      <w:r>
        <w:rPr>
          <w:rFonts w:ascii="Times New Roman" w:eastAsia="MS Mincho" w:hAnsi="Times New Roman" w:cs="Times New Roman"/>
          <w:sz w:val="27"/>
          <w:szCs w:val="27"/>
        </w:rPr>
        <w:t xml:space="preserve"> НАН України, 2016. – С. 45-64.</w:t>
      </w:r>
    </w:p>
    <w:p w14:paraId="12B93779" w14:textId="77777777" w:rsidR="009B6AF7" w:rsidRDefault="00000000">
      <w:pPr>
        <w:pStyle w:val="af7"/>
        <w:numPr>
          <w:ilvl w:val="0"/>
          <w:numId w:val="1"/>
        </w:numPr>
        <w:ind w:left="540" w:hanging="450"/>
        <w:jc w:val="both"/>
        <w:rPr>
          <w:sz w:val="27"/>
          <w:szCs w:val="27"/>
        </w:rPr>
      </w:pPr>
      <w:r>
        <w:rPr>
          <w:sz w:val="27"/>
          <w:szCs w:val="27"/>
        </w:rPr>
        <w:t>Творун С.О. Практична етнологія для ділових людей. Навчальний посібник. – Вінниця: Книга-Вега, 2005. – 216 с.</w:t>
      </w:r>
    </w:p>
    <w:p w14:paraId="6691E530" w14:textId="77777777" w:rsidR="009B6AF7" w:rsidRDefault="00000000">
      <w:pPr>
        <w:pStyle w:val="af7"/>
        <w:numPr>
          <w:ilvl w:val="0"/>
          <w:numId w:val="1"/>
        </w:numPr>
        <w:ind w:left="540" w:hanging="450"/>
        <w:jc w:val="both"/>
        <w:rPr>
          <w:sz w:val="27"/>
          <w:szCs w:val="27"/>
        </w:rPr>
      </w:pPr>
      <w:r>
        <w:rPr>
          <w:sz w:val="27"/>
          <w:szCs w:val="27"/>
        </w:rPr>
        <w:lastRenderedPageBreak/>
        <w:t>Тесленко Д.Л., Остапенко М.А. Мегалітичне культове спорудження доби бронзи на о. Хортиця / Спеціальний випуск міжвузівського збірника наукових праць "Проблеми археології Подніпров'я". – Дніпропетровськ: Вид. Дніпропетровського університету, 2000. – С. 73-95.</w:t>
      </w:r>
    </w:p>
    <w:p w14:paraId="0612402D" w14:textId="77777777" w:rsidR="009B6AF7" w:rsidRDefault="00000000">
      <w:pPr>
        <w:pStyle w:val="a6"/>
        <w:numPr>
          <w:ilvl w:val="0"/>
          <w:numId w:val="1"/>
        </w:numPr>
        <w:ind w:left="540" w:hanging="450"/>
        <w:jc w:val="both"/>
        <w:rPr>
          <w:rFonts w:ascii="Times New Roman" w:eastAsia="MS Mincho" w:hAnsi="Times New Roman" w:cs="Times New Roman"/>
          <w:sz w:val="27"/>
          <w:szCs w:val="27"/>
        </w:rPr>
      </w:pPr>
      <w:r>
        <w:rPr>
          <w:rFonts w:ascii="Times New Roman" w:eastAsia="MS Mincho" w:hAnsi="Times New Roman" w:cs="Times New Roman"/>
          <w:sz w:val="27"/>
          <w:szCs w:val="27"/>
        </w:rPr>
        <w:t>Тиводар М.П. Весняні скотарські свята, обряди та вірування населення українських Карпат (друга половина ХІХ – середина 40-х років ХХ ст.) // НТЕ. – 1990. – № 5. С. 32-39.</w:t>
      </w:r>
    </w:p>
    <w:p w14:paraId="0534BABE" w14:textId="77777777" w:rsidR="009B6AF7" w:rsidRDefault="00000000">
      <w:pPr>
        <w:pStyle w:val="af7"/>
        <w:numPr>
          <w:ilvl w:val="0"/>
          <w:numId w:val="1"/>
        </w:numPr>
        <w:ind w:left="540" w:hanging="450"/>
        <w:jc w:val="both"/>
        <w:rPr>
          <w:sz w:val="27"/>
          <w:szCs w:val="27"/>
        </w:rPr>
      </w:pPr>
      <w:r>
        <w:rPr>
          <w:sz w:val="27"/>
          <w:szCs w:val="27"/>
        </w:rPr>
        <w:t>Товстуха Є.С. Українська народна медицина. – К.: Рось, 1994. – 350 с.</w:t>
      </w:r>
    </w:p>
    <w:p w14:paraId="52ECCDEF" w14:textId="77777777" w:rsidR="009B6AF7" w:rsidRDefault="00000000">
      <w:pPr>
        <w:pStyle w:val="af7"/>
        <w:numPr>
          <w:ilvl w:val="0"/>
          <w:numId w:val="1"/>
        </w:numPr>
        <w:ind w:left="540" w:hanging="450"/>
        <w:jc w:val="both"/>
        <w:rPr>
          <w:sz w:val="27"/>
          <w:szCs w:val="27"/>
        </w:rPr>
      </w:pPr>
      <w:proofErr w:type="spellStart"/>
      <w:r>
        <w:rPr>
          <w:sz w:val="27"/>
          <w:szCs w:val="27"/>
        </w:rPr>
        <w:t>Фаминцын</w:t>
      </w:r>
      <w:proofErr w:type="spellEnd"/>
      <w:r>
        <w:rPr>
          <w:sz w:val="27"/>
          <w:szCs w:val="27"/>
        </w:rPr>
        <w:t xml:space="preserve"> А.С. Божества </w:t>
      </w:r>
      <w:proofErr w:type="spellStart"/>
      <w:r>
        <w:rPr>
          <w:sz w:val="27"/>
          <w:szCs w:val="27"/>
        </w:rPr>
        <w:t>древних</w:t>
      </w:r>
      <w:proofErr w:type="spellEnd"/>
      <w:r>
        <w:rPr>
          <w:sz w:val="27"/>
          <w:szCs w:val="27"/>
        </w:rPr>
        <w:t xml:space="preserve"> </w:t>
      </w:r>
      <w:proofErr w:type="spellStart"/>
      <w:r>
        <w:rPr>
          <w:sz w:val="27"/>
          <w:szCs w:val="27"/>
        </w:rPr>
        <w:t>славян</w:t>
      </w:r>
      <w:proofErr w:type="spellEnd"/>
      <w:r>
        <w:rPr>
          <w:sz w:val="27"/>
          <w:szCs w:val="27"/>
        </w:rPr>
        <w:t xml:space="preserve">. </w:t>
      </w:r>
      <w:r>
        <w:rPr>
          <w:sz w:val="27"/>
          <w:szCs w:val="27"/>
          <w:lang w:val="ru-RU"/>
        </w:rPr>
        <w:t>–</w:t>
      </w:r>
      <w:r>
        <w:rPr>
          <w:sz w:val="27"/>
          <w:szCs w:val="27"/>
        </w:rPr>
        <w:t xml:space="preserve"> С.-</w:t>
      </w:r>
      <w:proofErr w:type="gramStart"/>
      <w:r>
        <w:rPr>
          <w:sz w:val="27"/>
          <w:szCs w:val="27"/>
        </w:rPr>
        <w:t>Петербург :</w:t>
      </w:r>
      <w:proofErr w:type="gramEnd"/>
      <w:r>
        <w:rPr>
          <w:sz w:val="27"/>
          <w:szCs w:val="27"/>
        </w:rPr>
        <w:t xml:space="preserve"> Тип. Э.</w:t>
      </w:r>
      <w:r>
        <w:rPr>
          <w:sz w:val="27"/>
          <w:szCs w:val="27"/>
          <w:lang w:val="ru-RU"/>
        </w:rPr>
        <w:t> </w:t>
      </w:r>
      <w:proofErr w:type="spellStart"/>
      <w:r>
        <w:rPr>
          <w:sz w:val="27"/>
          <w:szCs w:val="27"/>
        </w:rPr>
        <w:t>Арнгольда</w:t>
      </w:r>
      <w:proofErr w:type="spellEnd"/>
      <w:r>
        <w:rPr>
          <w:sz w:val="27"/>
          <w:szCs w:val="27"/>
        </w:rPr>
        <w:t xml:space="preserve">, 1884. </w:t>
      </w:r>
      <w:r>
        <w:rPr>
          <w:sz w:val="27"/>
          <w:szCs w:val="27"/>
          <w:lang w:val="ru-RU"/>
        </w:rPr>
        <w:t xml:space="preserve">– </w:t>
      </w:r>
      <w:r>
        <w:rPr>
          <w:sz w:val="27"/>
          <w:szCs w:val="27"/>
        </w:rPr>
        <w:t>331 с.</w:t>
      </w:r>
    </w:p>
    <w:p w14:paraId="61A52B87" w14:textId="77777777" w:rsidR="009B6AF7" w:rsidRDefault="00000000">
      <w:pPr>
        <w:pStyle w:val="a6"/>
        <w:numPr>
          <w:ilvl w:val="0"/>
          <w:numId w:val="1"/>
        </w:numPr>
        <w:ind w:left="540" w:hanging="45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Федоренко Д.Т. Спочатку був Дажбог... Про що розповідає </w:t>
      </w:r>
      <w:proofErr w:type="spellStart"/>
      <w:r>
        <w:rPr>
          <w:rFonts w:ascii="Times New Roman" w:eastAsia="MS Mincho" w:hAnsi="Times New Roman" w:cs="Times New Roman"/>
          <w:sz w:val="27"/>
          <w:szCs w:val="27"/>
        </w:rPr>
        <w:t>першоукраїнський</w:t>
      </w:r>
      <w:proofErr w:type="spellEnd"/>
      <w:r>
        <w:rPr>
          <w:rFonts w:ascii="Times New Roman" w:eastAsia="MS Mincho" w:hAnsi="Times New Roman" w:cs="Times New Roman"/>
          <w:sz w:val="27"/>
          <w:szCs w:val="27"/>
        </w:rPr>
        <w:t xml:space="preserve"> літопис Велесова книга. – Кривий Ріг: Саксагані, 1994. – 87 с.</w:t>
      </w:r>
    </w:p>
    <w:p w14:paraId="1883D4DA" w14:textId="77777777" w:rsidR="009B6AF7" w:rsidRDefault="00000000">
      <w:pPr>
        <w:pStyle w:val="a6"/>
        <w:numPr>
          <w:ilvl w:val="0"/>
          <w:numId w:val="1"/>
        </w:numPr>
        <w:ind w:left="540" w:hanging="45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Федорович Н. Українська народна астрономія / Українське небо. Студії над історією астрономії в Україні: збірник наук. праць / за </w:t>
      </w:r>
      <w:proofErr w:type="spellStart"/>
      <w:r>
        <w:rPr>
          <w:rFonts w:ascii="Times New Roman" w:eastAsia="MS Mincho" w:hAnsi="Times New Roman" w:cs="Times New Roman"/>
          <w:sz w:val="27"/>
          <w:szCs w:val="27"/>
        </w:rPr>
        <w:t>заг</w:t>
      </w:r>
      <w:proofErr w:type="spellEnd"/>
      <w:r>
        <w:rPr>
          <w:rFonts w:ascii="Times New Roman" w:eastAsia="MS Mincho" w:hAnsi="Times New Roman" w:cs="Times New Roman"/>
          <w:sz w:val="27"/>
          <w:szCs w:val="27"/>
        </w:rPr>
        <w:t>. ред. О. Петрука. – Львів: Інститут прикладних проблем механіки і математики ім. Я. С. Під-</w:t>
      </w:r>
      <w:proofErr w:type="spellStart"/>
      <w:r>
        <w:rPr>
          <w:rFonts w:ascii="Times New Roman" w:eastAsia="MS Mincho" w:hAnsi="Times New Roman" w:cs="Times New Roman"/>
          <w:sz w:val="27"/>
          <w:szCs w:val="27"/>
        </w:rPr>
        <w:t>стригача</w:t>
      </w:r>
      <w:proofErr w:type="spellEnd"/>
      <w:r>
        <w:rPr>
          <w:rFonts w:ascii="Times New Roman" w:eastAsia="MS Mincho" w:hAnsi="Times New Roman" w:cs="Times New Roman"/>
          <w:sz w:val="27"/>
          <w:szCs w:val="27"/>
        </w:rPr>
        <w:t xml:space="preserve"> НАН України, 2014. – С.88-155.</w:t>
      </w:r>
    </w:p>
    <w:p w14:paraId="14897DDF" w14:textId="77777777" w:rsidR="009B6AF7" w:rsidRDefault="00000000">
      <w:pPr>
        <w:pStyle w:val="af7"/>
        <w:numPr>
          <w:ilvl w:val="0"/>
          <w:numId w:val="1"/>
        </w:numPr>
        <w:ind w:left="540" w:hanging="450"/>
        <w:jc w:val="both"/>
        <w:rPr>
          <w:sz w:val="27"/>
          <w:szCs w:val="27"/>
        </w:rPr>
      </w:pPr>
      <w:proofErr w:type="spellStart"/>
      <w:r>
        <w:rPr>
          <w:sz w:val="27"/>
          <w:szCs w:val="27"/>
        </w:rPr>
        <w:t>Хислоп</w:t>
      </w:r>
      <w:proofErr w:type="spellEnd"/>
      <w:r>
        <w:rPr>
          <w:sz w:val="27"/>
          <w:szCs w:val="27"/>
        </w:rPr>
        <w:t xml:space="preserve"> А. Два Вавилона, </w:t>
      </w:r>
      <w:proofErr w:type="spellStart"/>
      <w:r>
        <w:rPr>
          <w:sz w:val="27"/>
          <w:szCs w:val="27"/>
        </w:rPr>
        <w:t>или</w:t>
      </w:r>
      <w:proofErr w:type="spellEnd"/>
      <w:r>
        <w:rPr>
          <w:sz w:val="27"/>
          <w:szCs w:val="27"/>
        </w:rPr>
        <w:t xml:space="preserve"> </w:t>
      </w:r>
      <w:proofErr w:type="spellStart"/>
      <w:r>
        <w:rPr>
          <w:sz w:val="27"/>
          <w:szCs w:val="27"/>
        </w:rPr>
        <w:t>папское</w:t>
      </w:r>
      <w:proofErr w:type="spellEnd"/>
      <w:r>
        <w:rPr>
          <w:sz w:val="27"/>
          <w:szCs w:val="27"/>
        </w:rPr>
        <w:t xml:space="preserve"> </w:t>
      </w:r>
      <w:proofErr w:type="spellStart"/>
      <w:r>
        <w:rPr>
          <w:sz w:val="27"/>
          <w:szCs w:val="27"/>
        </w:rPr>
        <w:t>поклонение</w:t>
      </w:r>
      <w:proofErr w:type="spellEnd"/>
      <w:r>
        <w:rPr>
          <w:sz w:val="27"/>
          <w:szCs w:val="27"/>
        </w:rPr>
        <w:t xml:space="preserve">, </w:t>
      </w:r>
      <w:proofErr w:type="spellStart"/>
      <w:r>
        <w:rPr>
          <w:sz w:val="27"/>
          <w:szCs w:val="27"/>
        </w:rPr>
        <w:t>являющееся</w:t>
      </w:r>
      <w:proofErr w:type="spellEnd"/>
      <w:r>
        <w:rPr>
          <w:sz w:val="27"/>
          <w:szCs w:val="27"/>
        </w:rPr>
        <w:t xml:space="preserve"> на </w:t>
      </w:r>
      <w:proofErr w:type="spellStart"/>
      <w:r>
        <w:rPr>
          <w:sz w:val="27"/>
          <w:szCs w:val="27"/>
        </w:rPr>
        <w:t>самом</w:t>
      </w:r>
      <w:proofErr w:type="spellEnd"/>
      <w:r>
        <w:rPr>
          <w:sz w:val="27"/>
          <w:szCs w:val="27"/>
        </w:rPr>
        <w:t xml:space="preserve"> </w:t>
      </w:r>
      <w:proofErr w:type="spellStart"/>
      <w:r>
        <w:rPr>
          <w:sz w:val="27"/>
          <w:szCs w:val="27"/>
        </w:rPr>
        <w:t>деле</w:t>
      </w:r>
      <w:proofErr w:type="spellEnd"/>
      <w:r>
        <w:rPr>
          <w:sz w:val="27"/>
          <w:szCs w:val="27"/>
        </w:rPr>
        <w:t xml:space="preserve"> </w:t>
      </w:r>
      <w:proofErr w:type="spellStart"/>
      <w:r>
        <w:rPr>
          <w:sz w:val="27"/>
          <w:szCs w:val="27"/>
        </w:rPr>
        <w:t>поклонением</w:t>
      </w:r>
      <w:proofErr w:type="spellEnd"/>
      <w:r>
        <w:rPr>
          <w:sz w:val="27"/>
          <w:szCs w:val="27"/>
        </w:rPr>
        <w:t xml:space="preserve"> </w:t>
      </w:r>
      <w:proofErr w:type="spellStart"/>
      <w:r>
        <w:rPr>
          <w:sz w:val="27"/>
          <w:szCs w:val="27"/>
        </w:rPr>
        <w:t>Нимроду</w:t>
      </w:r>
      <w:proofErr w:type="spellEnd"/>
      <w:r>
        <w:rPr>
          <w:sz w:val="27"/>
          <w:szCs w:val="27"/>
        </w:rPr>
        <w:t xml:space="preserve"> и его жене. – http://www.herbert-armstrong.org/Russian%20Translations/Two%20Babylons%20(Russian).pdf</w:t>
      </w:r>
    </w:p>
    <w:p w14:paraId="79AEA335" w14:textId="77777777" w:rsidR="009B6AF7" w:rsidRDefault="00000000">
      <w:pPr>
        <w:pStyle w:val="af7"/>
        <w:numPr>
          <w:ilvl w:val="0"/>
          <w:numId w:val="1"/>
        </w:numPr>
        <w:ind w:left="540" w:hanging="450"/>
        <w:jc w:val="both"/>
        <w:rPr>
          <w:sz w:val="27"/>
          <w:szCs w:val="27"/>
        </w:rPr>
      </w:pPr>
      <w:proofErr w:type="spellStart"/>
      <w:r>
        <w:rPr>
          <w:sz w:val="27"/>
          <w:szCs w:val="27"/>
        </w:rPr>
        <w:t>Цьось</w:t>
      </w:r>
      <w:proofErr w:type="spellEnd"/>
      <w:r>
        <w:rPr>
          <w:sz w:val="27"/>
          <w:szCs w:val="27"/>
        </w:rPr>
        <w:t xml:space="preserve"> А.В. Українські народні ігри та забави: Навчальний посібник. – Луцьк: </w:t>
      </w:r>
      <w:proofErr w:type="spellStart"/>
      <w:r>
        <w:rPr>
          <w:sz w:val="27"/>
          <w:szCs w:val="27"/>
        </w:rPr>
        <w:t>Надстир'я</w:t>
      </w:r>
      <w:proofErr w:type="spellEnd"/>
      <w:r>
        <w:rPr>
          <w:sz w:val="27"/>
          <w:szCs w:val="27"/>
        </w:rPr>
        <w:t>, 1994. – 96 с.</w:t>
      </w:r>
    </w:p>
    <w:p w14:paraId="3BB8283B" w14:textId="77777777" w:rsidR="009B6AF7" w:rsidRDefault="00000000">
      <w:pPr>
        <w:pStyle w:val="a6"/>
        <w:numPr>
          <w:ilvl w:val="0"/>
          <w:numId w:val="1"/>
        </w:numPr>
        <w:ind w:left="540" w:hanging="45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Чубинський П.П. Мудрість віків: У 2 </w:t>
      </w:r>
      <w:proofErr w:type="spellStart"/>
      <w:r>
        <w:rPr>
          <w:rFonts w:ascii="Times New Roman" w:eastAsia="MS Mincho" w:hAnsi="Times New Roman" w:cs="Times New Roman"/>
          <w:sz w:val="27"/>
          <w:szCs w:val="27"/>
        </w:rPr>
        <w:t>кн</w:t>
      </w:r>
      <w:proofErr w:type="spellEnd"/>
      <w:r>
        <w:rPr>
          <w:rFonts w:ascii="Times New Roman" w:eastAsia="MS Mincho" w:hAnsi="Times New Roman" w:cs="Times New Roman"/>
          <w:sz w:val="27"/>
          <w:szCs w:val="27"/>
        </w:rPr>
        <w:t>. – К.: Мистецтво, 1995.</w:t>
      </w:r>
    </w:p>
    <w:p w14:paraId="22EC4291" w14:textId="77777777" w:rsidR="009B6AF7" w:rsidRDefault="00000000">
      <w:pPr>
        <w:pStyle w:val="a6"/>
        <w:numPr>
          <w:ilvl w:val="0"/>
          <w:numId w:val="1"/>
        </w:numPr>
        <w:ind w:left="540" w:hanging="45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Чучка</w:t>
      </w:r>
      <w:proofErr w:type="spellEnd"/>
      <w:r>
        <w:rPr>
          <w:rFonts w:ascii="Times New Roman" w:eastAsia="MS Mincho" w:hAnsi="Times New Roman" w:cs="Times New Roman"/>
          <w:sz w:val="27"/>
          <w:szCs w:val="27"/>
        </w:rPr>
        <w:t xml:space="preserve"> П. Слов'янські особові імена українців: історико-етимологічний словник. – Ужгород: Ліра, 2011. – 432 с.</w:t>
      </w:r>
    </w:p>
    <w:p w14:paraId="5CC27410" w14:textId="77777777" w:rsidR="009B6AF7" w:rsidRDefault="00000000">
      <w:pPr>
        <w:pStyle w:val="a6"/>
        <w:numPr>
          <w:ilvl w:val="0"/>
          <w:numId w:val="1"/>
        </w:numPr>
        <w:ind w:left="540" w:hanging="450"/>
        <w:jc w:val="both"/>
        <w:rPr>
          <w:rFonts w:ascii="Times New Roman" w:eastAsia="MS Mincho" w:hAnsi="Times New Roman" w:cs="Times New Roman"/>
          <w:sz w:val="27"/>
          <w:szCs w:val="27"/>
          <w:lang w:val="ru-RU"/>
        </w:rPr>
      </w:pPr>
      <w:r>
        <w:rPr>
          <w:rFonts w:ascii="Times New Roman" w:eastAsia="MS Mincho" w:hAnsi="Times New Roman" w:cs="Times New Roman"/>
          <w:sz w:val="27"/>
          <w:szCs w:val="27"/>
          <w:lang w:val="ru-RU"/>
        </w:rPr>
        <w:t>Шаповалов Г.И. Корабли веры: Судоходство в духовной жизни древней Украины. – Запорожье: Дикое Поле, 1997. – 160 с.</w:t>
      </w:r>
    </w:p>
    <w:p w14:paraId="2AEB7D47" w14:textId="77777777" w:rsidR="009B6AF7" w:rsidRDefault="00000000">
      <w:pPr>
        <w:pStyle w:val="a6"/>
        <w:numPr>
          <w:ilvl w:val="0"/>
          <w:numId w:val="1"/>
        </w:numPr>
        <w:ind w:left="540" w:hanging="450"/>
        <w:jc w:val="both"/>
        <w:rPr>
          <w:rFonts w:ascii="Times New Roman" w:eastAsia="MS Mincho" w:hAnsi="Times New Roman" w:cs="Times New Roman"/>
          <w:sz w:val="27"/>
          <w:szCs w:val="27"/>
        </w:rPr>
      </w:pPr>
      <w:r>
        <w:rPr>
          <w:rFonts w:ascii="Times New Roman" w:eastAsia="MS Mincho" w:hAnsi="Times New Roman" w:cs="Times New Roman"/>
          <w:sz w:val="27"/>
          <w:szCs w:val="27"/>
        </w:rPr>
        <w:t>Шаян В.П. Віра Предків Наших. – Гамільтон, Канада: Об'єднання Української Рідної Віри, 1987. – Т.1. – 893 с.</w:t>
      </w:r>
    </w:p>
    <w:p w14:paraId="2731E31D" w14:textId="77777777" w:rsidR="009B6AF7" w:rsidRDefault="00000000">
      <w:pPr>
        <w:pStyle w:val="a6"/>
        <w:numPr>
          <w:ilvl w:val="0"/>
          <w:numId w:val="1"/>
        </w:numPr>
        <w:ind w:left="540" w:hanging="450"/>
        <w:jc w:val="both"/>
        <w:rPr>
          <w:rFonts w:ascii="Times New Roman" w:eastAsia="MS Mincho" w:hAnsi="Times New Roman" w:cs="Times New Roman"/>
          <w:sz w:val="27"/>
          <w:szCs w:val="27"/>
        </w:rPr>
      </w:pPr>
      <w:r>
        <w:rPr>
          <w:rFonts w:ascii="Times New Roman" w:eastAsia="MS Mincho" w:hAnsi="Times New Roman" w:cs="Times New Roman"/>
          <w:sz w:val="27"/>
          <w:szCs w:val="27"/>
        </w:rPr>
        <w:t>Шевченко Т.Г. Зібрання творів: У 6 т. – К., 2003. – Т. 4: Повісті. – С. 208-326.</w:t>
      </w:r>
    </w:p>
    <w:p w14:paraId="3FE28C9A" w14:textId="77777777" w:rsidR="009B6AF7" w:rsidRDefault="00000000">
      <w:pPr>
        <w:pStyle w:val="a6"/>
        <w:numPr>
          <w:ilvl w:val="0"/>
          <w:numId w:val="1"/>
        </w:numPr>
        <w:ind w:left="540" w:hanging="450"/>
        <w:jc w:val="both"/>
        <w:rPr>
          <w:rFonts w:ascii="Times New Roman" w:eastAsia="MS Mincho" w:hAnsi="Times New Roman" w:cs="Times New Roman"/>
          <w:sz w:val="27"/>
          <w:szCs w:val="27"/>
        </w:rPr>
      </w:pPr>
      <w:r>
        <w:rPr>
          <w:rFonts w:ascii="Times New Roman" w:eastAsia="MS Mincho" w:hAnsi="Times New Roman" w:cs="Times New Roman"/>
          <w:sz w:val="27"/>
          <w:szCs w:val="27"/>
        </w:rPr>
        <w:t xml:space="preserve">Шевчук В.О. </w:t>
      </w:r>
      <w:proofErr w:type="spellStart"/>
      <w:r>
        <w:rPr>
          <w:rFonts w:ascii="Times New Roman" w:eastAsia="MS Mincho" w:hAnsi="Times New Roman" w:cs="Times New Roman"/>
          <w:sz w:val="27"/>
          <w:szCs w:val="27"/>
        </w:rPr>
        <w:t>Мисленне</w:t>
      </w:r>
      <w:proofErr w:type="spellEnd"/>
      <w:r>
        <w:rPr>
          <w:rFonts w:ascii="Times New Roman" w:eastAsia="MS Mincho" w:hAnsi="Times New Roman" w:cs="Times New Roman"/>
          <w:sz w:val="27"/>
          <w:szCs w:val="27"/>
        </w:rPr>
        <w:t xml:space="preserve"> дерево: Роман-есе про давній Київ. – К.: Молодь, 1989. – 360 с.</w:t>
      </w:r>
    </w:p>
    <w:p w14:paraId="7138CB35" w14:textId="77777777" w:rsidR="009B6AF7" w:rsidRDefault="00000000">
      <w:pPr>
        <w:pStyle w:val="a6"/>
        <w:numPr>
          <w:ilvl w:val="0"/>
          <w:numId w:val="1"/>
        </w:numPr>
        <w:ind w:left="540" w:hanging="450"/>
        <w:jc w:val="both"/>
        <w:rPr>
          <w:rFonts w:ascii="Times New Roman" w:eastAsia="MS Mincho" w:hAnsi="Times New Roman" w:cs="Times New Roman"/>
          <w:sz w:val="27"/>
          <w:szCs w:val="27"/>
        </w:rPr>
      </w:pPr>
      <w:r>
        <w:rPr>
          <w:rFonts w:ascii="Times New Roman" w:eastAsia="MS Mincho" w:hAnsi="Times New Roman" w:cs="Times New Roman"/>
          <w:sz w:val="27"/>
          <w:szCs w:val="27"/>
          <w:lang w:val="ru-RU"/>
        </w:rPr>
        <w:t xml:space="preserve">Шилов Ю.А. Пути Ариев: Роман, документы, хроника. – К.: </w:t>
      </w:r>
      <w:proofErr w:type="spellStart"/>
      <w:r>
        <w:rPr>
          <w:rFonts w:ascii="Times New Roman" w:eastAsia="MS Mincho" w:hAnsi="Times New Roman" w:cs="Times New Roman"/>
          <w:sz w:val="27"/>
          <w:szCs w:val="27"/>
          <w:lang w:val="ru-RU"/>
        </w:rPr>
        <w:t>Полиграфкнига</w:t>
      </w:r>
      <w:proofErr w:type="spellEnd"/>
      <w:r>
        <w:rPr>
          <w:rFonts w:ascii="Times New Roman" w:eastAsia="MS Mincho" w:hAnsi="Times New Roman" w:cs="Times New Roman"/>
          <w:sz w:val="27"/>
          <w:szCs w:val="27"/>
          <w:lang w:val="ru-RU"/>
        </w:rPr>
        <w:t>, 1996. – 426</w:t>
      </w:r>
      <w:r>
        <w:rPr>
          <w:rFonts w:ascii="Times New Roman" w:eastAsia="MS Mincho" w:hAnsi="Times New Roman" w:cs="Times New Roman"/>
          <w:sz w:val="27"/>
          <w:szCs w:val="27"/>
        </w:rPr>
        <w:t>.</w:t>
      </w:r>
    </w:p>
    <w:p w14:paraId="2AD8933C" w14:textId="77777777" w:rsidR="009B6AF7" w:rsidRDefault="00000000">
      <w:pPr>
        <w:pStyle w:val="a6"/>
        <w:numPr>
          <w:ilvl w:val="0"/>
          <w:numId w:val="1"/>
        </w:numPr>
        <w:ind w:left="540" w:hanging="45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Шмайда</w:t>
      </w:r>
      <w:proofErr w:type="spellEnd"/>
      <w:r>
        <w:rPr>
          <w:rFonts w:ascii="Times New Roman" w:eastAsia="MS Mincho" w:hAnsi="Times New Roman" w:cs="Times New Roman"/>
          <w:sz w:val="27"/>
          <w:szCs w:val="27"/>
        </w:rPr>
        <w:t xml:space="preserve"> М. З обрядового календаря русинів-українців Пряшівщини. // Пам'ятки України, 1992, – ч.1. – С.50-54.</w:t>
      </w:r>
    </w:p>
    <w:p w14:paraId="51953CB0" w14:textId="77777777" w:rsidR="009B6AF7" w:rsidRDefault="00000000">
      <w:pPr>
        <w:pStyle w:val="a6"/>
        <w:numPr>
          <w:ilvl w:val="0"/>
          <w:numId w:val="1"/>
        </w:numPr>
        <w:ind w:left="540" w:hanging="450"/>
        <w:jc w:val="both"/>
        <w:rPr>
          <w:rFonts w:ascii="Times New Roman" w:eastAsia="MS Mincho" w:hAnsi="Times New Roman" w:cs="Times New Roman"/>
          <w:sz w:val="27"/>
          <w:szCs w:val="27"/>
        </w:rPr>
      </w:pPr>
      <w:proofErr w:type="spellStart"/>
      <w:r>
        <w:rPr>
          <w:rFonts w:ascii="Times New Roman" w:eastAsia="MS Mincho" w:hAnsi="Times New Roman" w:cs="Times New Roman"/>
          <w:sz w:val="27"/>
          <w:szCs w:val="27"/>
        </w:rPr>
        <w:t>Щокін</w:t>
      </w:r>
      <w:proofErr w:type="spellEnd"/>
      <w:r>
        <w:rPr>
          <w:rFonts w:ascii="Times New Roman" w:eastAsia="MS Mincho" w:hAnsi="Times New Roman" w:cs="Times New Roman"/>
          <w:sz w:val="27"/>
          <w:szCs w:val="27"/>
        </w:rPr>
        <w:t xml:space="preserve"> Г.В. Людство і віра: Всесвітня історія народів і релігій: </w:t>
      </w:r>
      <w:proofErr w:type="spellStart"/>
      <w:r>
        <w:rPr>
          <w:rFonts w:ascii="Times New Roman" w:eastAsia="MS Mincho" w:hAnsi="Times New Roman" w:cs="Times New Roman"/>
          <w:sz w:val="27"/>
          <w:szCs w:val="27"/>
        </w:rPr>
        <w:t>Енцикл</w:t>
      </w:r>
      <w:proofErr w:type="spellEnd"/>
      <w:r>
        <w:rPr>
          <w:rFonts w:ascii="Times New Roman" w:eastAsia="MS Mincho" w:hAnsi="Times New Roman" w:cs="Times New Roman"/>
          <w:sz w:val="27"/>
          <w:szCs w:val="27"/>
        </w:rPr>
        <w:t>.-довід, вид.: [У 4 т.]. – К: МАУП, 2002-2005 – Т. І, II.</w:t>
      </w:r>
    </w:p>
    <w:p w14:paraId="703D75CC" w14:textId="6D234B7F" w:rsidR="004A341F" w:rsidRDefault="00000000" w:rsidP="004A341F">
      <w:pPr>
        <w:pStyle w:val="a6"/>
        <w:numPr>
          <w:ilvl w:val="0"/>
          <w:numId w:val="1"/>
        </w:numPr>
        <w:ind w:left="540" w:hanging="450"/>
        <w:rPr>
          <w:rFonts w:ascii="Times New Roman" w:eastAsia="MS Mincho" w:hAnsi="Times New Roman" w:cs="Times New Roman"/>
          <w:sz w:val="27"/>
          <w:szCs w:val="27"/>
        </w:rPr>
      </w:pPr>
      <w:r>
        <w:rPr>
          <w:rFonts w:ascii="Times New Roman" w:eastAsia="MS Mincho" w:hAnsi="Times New Roman" w:cs="Times New Roman"/>
          <w:sz w:val="27"/>
          <w:szCs w:val="27"/>
        </w:rPr>
        <w:t>Яценко Б. "Слово о полку Ігоревім" та його доба. –http://svit.in.ua/kny/slovo/slovo_yatsenko.pdf</w:t>
      </w:r>
    </w:p>
    <w:p w14:paraId="468748EB" w14:textId="77777777" w:rsidR="00BF54D9" w:rsidRPr="004A341F" w:rsidRDefault="00BF54D9" w:rsidP="00BF54D9">
      <w:pPr>
        <w:pStyle w:val="a6"/>
        <w:rPr>
          <w:rFonts w:ascii="Times New Roman" w:eastAsia="MS Mincho" w:hAnsi="Times New Roman" w:cs="Times New Roman"/>
          <w:sz w:val="27"/>
          <w:szCs w:val="27"/>
        </w:rPr>
      </w:pPr>
    </w:p>
    <w:sectPr w:rsidR="00BF54D9" w:rsidRPr="004A341F">
      <w:footerReference w:type="default" r:id="rId158"/>
      <w:footerReference w:type="first" r:id="rId159"/>
      <w:pgSz w:w="11906" w:h="16838"/>
      <w:pgMar w:top="851" w:right="1134" w:bottom="851" w:left="1134"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1AA21" w14:textId="77777777" w:rsidR="005D3EC8" w:rsidRDefault="005D3EC8">
      <w:r>
        <w:separator/>
      </w:r>
    </w:p>
  </w:endnote>
  <w:endnote w:type="continuationSeparator" w:id="0">
    <w:p w14:paraId="1CC9788F" w14:textId="77777777" w:rsidR="005D3EC8" w:rsidRDefault="005D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Izhitsa">
    <w:altName w:val="Cambria"/>
    <w:charset w:val="CC"/>
    <w:family w:val="roman"/>
    <w:pitch w:val="variable"/>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63CCD" w14:textId="4467BA83" w:rsidR="009B6AF7" w:rsidRDefault="00000000">
    <w:pPr>
      <w:pStyle w:val="af6"/>
    </w:pPr>
    <w:r>
      <w:rPr>
        <w:noProof/>
      </w:rPr>
      <w:pict w14:anchorId="6BA3A19B">
        <v:shapetype id="_x0000_t202" coordsize="21600,21600" o:spt="202" path="m,l,21600r21600,l21600,xe">
          <v:stroke joinstyle="miter"/>
          <v:path gradientshapeok="t" o:connecttype="rect"/>
        </v:shapetype>
        <v:shape id="Рамка19" o:spid="_x0000_s1027"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6B7A5D1C" w14:textId="77777777" w:rsidR="009B6AF7" w:rsidRDefault="00000000">
                <w:pPr>
                  <w:pStyle w:val="af6"/>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F8EE" w14:textId="55658726" w:rsidR="009B6AF7" w:rsidRDefault="00000000">
    <w:pPr>
      <w:pStyle w:val="af6"/>
    </w:pPr>
    <w:r>
      <w:rPr>
        <w:noProof/>
      </w:rPr>
      <w:pict w14:anchorId="060E3EC8">
        <v:shapetype id="_x0000_t202" coordsize="21600,21600" o:spt="202" path="m,l,21600r21600,l21600,xe">
          <v:stroke joinstyle="miter"/>
          <v:path gradientshapeok="t" o:connecttype="rect"/>
        </v:shapetype>
        <v:shape id="Рамка20" o:spid="_x0000_s1026" type="#_x0000_t202" style="position:absolute;margin-left:0;margin-top:.05pt;width:18.05pt;height:13.8pt;z-index:321;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LgpQEAAEsDAAAOAAAAZHJzL2Uyb0RvYy54bWysU8Fu2zAMvQ/YPwi6L0o8tNuMOEW3IsOA&#10;YSvQ9QNkWYoFyKIgqrHz96PkOgm22zAfZJKiH/ke6e3dNDh21BEt+IZvVmvOtFfQWX9o+POv/buP&#10;nGGSvpMOvG74SSO/2719sx1DrSvowXU6MgLxWI+h4X1KoRYCVa8HiSsI2tOlgTjIRG48iC7KkdAH&#10;J6r1+laMELsQQWlEij7Ml3xX8I3RKv00BnViruHUWypnLGebT7HbyvoQZeitem1D/kMXg7Seip6h&#10;HmSS7CXav6AGqyIgmLRSMAgwxipdOBCbzfoPNk+9DLpwIXEwnGXC/werfhyfwmNkafoMEw0wCzIG&#10;rJGCmc9k4pDf1Cmje5LwdJZNT4kpClbVp+r9DWeKrjYfbqrbIqu4fBwipq8aBpaNhkeaShFLHr9j&#10;ooKUuqTkWgjOdnvrXHHiof3iIjtKmuC+PPO3LvRyji7lcE4teFcY4sInW2lqJ2a7K64tdCeSwH3z&#10;JGxeksWIi9EuhvSqB1qfuX8M9y8J9rZwyNgzEjWQHZpYaeV1u/JKXPsl6/IP7H4DAAD//wMAUEsD&#10;BBQABgAIAAAAIQAXK/jy2gAAAAMBAAAPAAAAZHJzL2Rvd25yZXYueG1sTI9PSwMxEMXvgt8hjODN&#10;Zq3Q6rrZUoQFi+Kf2t7TZNxdmkyWJG3Xb+/0pKfhzRve+021GL0TR4ypD6TgdlKAQDLB9tQq2Hw1&#10;N/cgUtZktQuECn4wwaK+vKh0acOJPvG4zq3gEEqlVtDlPJRSJtOh12kSBiT2vkP0OrOMrbRRnzjc&#10;Ozktipn0uidu6PSATx2a/frgFaRmn97flvH5Y/vgqDGr11V4MUpdX43LRxAZx/x3DGd8RoeamXbh&#10;QDYJp4AfyeetYO9uxnOnYDqfg6wr+Z+9/gUAAP//AwBQSwECLQAUAAYACAAAACEAtoM4kv4AAADh&#10;AQAAEwAAAAAAAAAAAAAAAAAAAAAAW0NvbnRlbnRfVHlwZXNdLnhtbFBLAQItABQABgAIAAAAIQA4&#10;/SH/1gAAAJQBAAALAAAAAAAAAAAAAAAAAC8BAABfcmVscy8ucmVsc1BLAQItABQABgAIAAAAIQDp&#10;AzLgpQEAAEsDAAAOAAAAAAAAAAAAAAAAAC4CAABkcnMvZTJvRG9jLnhtbFBLAQItABQABgAIAAAA&#10;IQAXK/jy2gAAAAMBAAAPAAAAAAAAAAAAAAAAAP8DAABkcnMvZG93bnJldi54bWxQSwUGAAAAAAQA&#10;BADzAAAABgUAAAAA&#10;" o:allowincell="f" stroked="f">
          <v:fill opacity="0"/>
          <v:textbox style="mso-fit-shape-to-text:t" inset="0,0,0,0">
            <w:txbxContent>
              <w:p w14:paraId="182C7E86" w14:textId="77777777" w:rsidR="009B6AF7" w:rsidRDefault="00000000">
                <w:pPr>
                  <w:pStyle w:val="af6"/>
                  <w:rPr>
                    <w:rStyle w:val="a3"/>
                  </w:rPr>
                </w:pPr>
                <w:r>
                  <w:rPr>
                    <w:rStyle w:val="a3"/>
                  </w:rPr>
                  <w:fldChar w:fldCharType="begin"/>
                </w:r>
                <w:r>
                  <w:rPr>
                    <w:rStyle w:val="a3"/>
                  </w:rPr>
                  <w:instrText xml:space="preserve"> PAGE </w:instrText>
                </w:r>
                <w:r>
                  <w:rPr>
                    <w:rStyle w:val="a3"/>
                  </w:rPr>
                  <w:fldChar w:fldCharType="separate"/>
                </w:r>
                <w:r>
                  <w:rPr>
                    <w:rStyle w:val="a3"/>
                  </w:rPr>
                  <w:t>75</w:t>
                </w:r>
                <w:r>
                  <w:rPr>
                    <w:rStyle w:val="a3"/>
                  </w:rPr>
                  <w:fldChar w:fldCharType="end"/>
                </w:r>
              </w:p>
            </w:txbxContent>
          </v:textbox>
          <w10:wrap type="square"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7EEC2" w14:textId="40CEADD0" w:rsidR="009B6AF7" w:rsidRDefault="00000000">
    <w:pPr>
      <w:pStyle w:val="af6"/>
    </w:pPr>
    <w:r>
      <w:rPr>
        <w:noProof/>
      </w:rPr>
      <w:pict w14:anchorId="735A8D7C">
        <v:shapetype id="_x0000_t202" coordsize="21600,21600" o:spt="202" path="m,l,21600r21600,l21600,xe">
          <v:stroke joinstyle="miter"/>
          <v:path gradientshapeok="t" o:connecttype="rect"/>
        </v:shapetype>
        <v:shape id="Рамка21" o:spid="_x0000_s1025" type="#_x0000_t202" style="position:absolute;margin-left:0;margin-top:.05pt;width:18.05pt;height:13.8pt;z-index:30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HdSpwEAAEsDAAAOAAAAZHJzL2Uyb0RvYy54bWysU8Fu2zAMvQ/oPwi6N0o8tFuNOMW2IsOA&#10;YSvQ7gNkWYoFyKIgqrHz96PkOim22zAfZJKiHx8f6e39NDh21BEt+IZvVmvOtFfQWX9o+K/n/fVH&#10;zjBJ30kHXjf8pJHf767ebcdQ6wp6cJ2OjEA81mNoeJ9SqIVA1etB4gqC9nRpIA4ykRsPootyJPTB&#10;iWq9vhUjxC5EUBqRog/zJd8VfGO0Sj+NQZ2YazhxS+WM5WzzKXZbWR+iDL1VrzTkP7AYpPVU9Az1&#10;IJNkL9H+BTVYFQHBpJWCQYAxVunSA3WzWf/RzVMvgy69kDgYzjLh/4NVP45P4TGyNH2GiQaYBRkD&#10;1kjB3M9k4pDfxJTRPUl4Osump8QUBavqrnp/w5miq82Hm+q2yCouH4eI6auGgWWj4ZGmUsSSx++Y&#10;qCClLim5FoKz3d46V5x4aL+4yI6SJrgvz/ytC72co0s5nFML3hsMceknW2lqJ2Y7or302kJ3Ignc&#10;N0/C5iVZjLgY7WJIr3qg9Zn5Y/j0kmBvSw8Ze0YiAtmhiRUqr9uVV+KtX7Iu/8DuNwAAAP//AwBQ&#10;SwMEFAAGAAgAAAAhABcr+PLaAAAAAwEAAA8AAABkcnMvZG93bnJldi54bWxMj09LAzEQxe+C3yGM&#10;4M1mrdDqutlShAWL4p/a3tNk3F2aTJYkbddv7/Skp+HNG977TbUYvRNHjKkPpOB2UoBAMsH21CrY&#10;fDU39yBS1mS1C4QKfjDBor68qHRpw4k+8bjOreAQSqVW0OU8lFIm06HXaRIGJPa+Q/Q6s4yttFGf&#10;ONw7OS2KmfS6J27o9IBPHZr9+uAVpGaf3t+W8flj++CoMavXVXgxSl1fjctHEBnH/HcMZ3xGh5qZ&#10;duFANgmngB/J561g727Gc6dgOp+DrCv5n73+BQAA//8DAFBLAQItABQABgAIAAAAIQC2gziS/gAA&#10;AOEBAAATAAAAAAAAAAAAAAAAAAAAAABbQ29udGVudF9UeXBlc10ueG1sUEsBAi0AFAAGAAgAAAAh&#10;ADj9If/WAAAAlAEAAAsAAAAAAAAAAAAAAAAALwEAAF9yZWxzLy5yZWxzUEsBAi0AFAAGAAgAAAAh&#10;ALmwd1KnAQAASwMAAA4AAAAAAAAAAAAAAAAALgIAAGRycy9lMm9Eb2MueG1sUEsBAi0AFAAGAAgA&#10;AAAhABcr+PLaAAAAAwEAAA8AAAAAAAAAAAAAAAAAAQQAAGRycy9kb3ducmV2LnhtbFBLBQYAAAAA&#10;BAAEAPMAAAAIBQAAAAA=&#10;" o:allowincell="f" stroked="f">
          <v:fill opacity="0"/>
          <v:textbox style="mso-fit-shape-to-text:t" inset="0,0,0,0">
            <w:txbxContent>
              <w:p w14:paraId="2C946431" w14:textId="77777777" w:rsidR="009B6AF7" w:rsidRDefault="00000000">
                <w:pPr>
                  <w:pStyle w:val="af6"/>
                  <w:rPr>
                    <w:rStyle w:val="a3"/>
                  </w:rPr>
                </w:pPr>
                <w:r>
                  <w:rPr>
                    <w:rStyle w:val="a3"/>
                  </w:rPr>
                  <w:fldChar w:fldCharType="begin"/>
                </w:r>
                <w:r>
                  <w:rPr>
                    <w:rStyle w:val="a3"/>
                  </w:rPr>
                  <w:instrText xml:space="preserve"> PAGE </w:instrText>
                </w:r>
                <w:r>
                  <w:rPr>
                    <w:rStyle w:val="a3"/>
                  </w:rPr>
                  <w:fldChar w:fldCharType="separate"/>
                </w:r>
                <w:r>
                  <w:rPr>
                    <w:rStyle w:val="a3"/>
                  </w:rPr>
                  <w:t>219</w:t>
                </w:r>
                <w:r>
                  <w:rPr>
                    <w:rStyle w:val="a3"/>
                  </w:rPr>
                  <w:fldChar w:fldCharType="end"/>
                </w:r>
              </w:p>
            </w:txbxContent>
          </v:textbox>
          <w10:wrap type="square"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15D2" w14:textId="77777777" w:rsidR="009B6AF7" w:rsidRDefault="009B6A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3731F" w14:textId="77777777" w:rsidR="005D3EC8" w:rsidRDefault="005D3EC8">
      <w:r>
        <w:separator/>
      </w:r>
    </w:p>
  </w:footnote>
  <w:footnote w:type="continuationSeparator" w:id="0">
    <w:p w14:paraId="24A53AE7" w14:textId="77777777" w:rsidR="005D3EC8" w:rsidRDefault="005D3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E24C2"/>
    <w:multiLevelType w:val="multilevel"/>
    <w:tmpl w:val="D77A00E8"/>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 w15:restartNumberingAfterBreak="0">
    <w:nsid w:val="2C0A2D9E"/>
    <w:multiLevelType w:val="multilevel"/>
    <w:tmpl w:val="9FC6EE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E463EB6"/>
    <w:multiLevelType w:val="multilevel"/>
    <w:tmpl w:val="969EC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713374E8"/>
    <w:multiLevelType w:val="multilevel"/>
    <w:tmpl w:val="5CC68798"/>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num w:numId="1" w16cid:durableId="1150756771">
    <w:abstractNumId w:val="2"/>
  </w:num>
  <w:num w:numId="2" w16cid:durableId="2050179215">
    <w:abstractNumId w:val="3"/>
  </w:num>
  <w:num w:numId="3" w16cid:durableId="1638989904">
    <w:abstractNumId w:val="0"/>
  </w:num>
  <w:num w:numId="4" w16cid:durableId="1339430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autoHyphenation/>
  <w:hyphenationZone w:val="425"/>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B6AF7"/>
    <w:rsid w:val="0002020C"/>
    <w:rsid w:val="000E21B5"/>
    <w:rsid w:val="001059CB"/>
    <w:rsid w:val="00135EF2"/>
    <w:rsid w:val="00190AFA"/>
    <w:rsid w:val="00192C36"/>
    <w:rsid w:val="001D253F"/>
    <w:rsid w:val="00207DE8"/>
    <w:rsid w:val="00247C5F"/>
    <w:rsid w:val="002A7686"/>
    <w:rsid w:val="0033750A"/>
    <w:rsid w:val="00376789"/>
    <w:rsid w:val="003D6706"/>
    <w:rsid w:val="003F537B"/>
    <w:rsid w:val="00474E6E"/>
    <w:rsid w:val="004A341F"/>
    <w:rsid w:val="004B4AD6"/>
    <w:rsid w:val="005D3EC8"/>
    <w:rsid w:val="005F1321"/>
    <w:rsid w:val="0064295B"/>
    <w:rsid w:val="00826DB8"/>
    <w:rsid w:val="008D0134"/>
    <w:rsid w:val="008E4363"/>
    <w:rsid w:val="00904442"/>
    <w:rsid w:val="00917E36"/>
    <w:rsid w:val="009569A4"/>
    <w:rsid w:val="009B6AF7"/>
    <w:rsid w:val="00A52D6F"/>
    <w:rsid w:val="00B330AF"/>
    <w:rsid w:val="00B859BD"/>
    <w:rsid w:val="00BF54D9"/>
    <w:rsid w:val="00D55172"/>
    <w:rsid w:val="00D87780"/>
    <w:rsid w:val="00E01E0B"/>
    <w:rsid w:val="00E279D9"/>
    <w:rsid w:val="00E30DEB"/>
    <w:rsid w:val="00E51D39"/>
    <w:rsid w:val="00E770C4"/>
    <w:rsid w:val="00FA4082"/>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DF5FCA3"/>
  <w15:docId w15:val="{91DE9230-7705-4CB5-9EE9-95ED15A29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30D77"/>
    <w:rPr>
      <w:sz w:val="24"/>
      <w:szCs w:val="24"/>
      <w:lang w:eastAsia="ru-RU"/>
    </w:rPr>
  </w:style>
  <w:style w:type="paragraph" w:styleId="1">
    <w:name w:val="heading 1"/>
    <w:basedOn w:val="a"/>
    <w:next w:val="a"/>
    <w:qFormat/>
    <w:rsid w:val="00914D74"/>
    <w:pPr>
      <w:keepNext/>
      <w:ind w:firstLine="284"/>
      <w:jc w:val="both"/>
      <w:outlineLvl w:val="0"/>
    </w:pPr>
    <w:rPr>
      <w:b/>
      <w:bCs/>
      <w:color w:val="000000"/>
      <w:szCs w:val="23"/>
    </w:rPr>
  </w:style>
  <w:style w:type="paragraph" w:styleId="2">
    <w:name w:val="heading 2"/>
    <w:basedOn w:val="a"/>
    <w:next w:val="a"/>
    <w:qFormat/>
    <w:rsid w:val="00914D74"/>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B6780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3B2CE5"/>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semiHidden/>
    <w:unhideWhenUsed/>
    <w:qFormat/>
    <w:rsid w:val="003B2CE5"/>
    <w:pPr>
      <w:keepNext/>
      <w:keepLines/>
      <w:spacing w:before="40"/>
      <w:outlineLvl w:val="4"/>
    </w:pPr>
    <w:rPr>
      <w:rFonts w:asciiTheme="majorHAnsi" w:eastAsiaTheme="majorEastAsia" w:hAnsiTheme="majorHAnsi" w:cstheme="majorBidi"/>
      <w:color w:val="365F91" w:themeColor="accent1" w:themeShade="BF"/>
    </w:rPr>
  </w:style>
  <w:style w:type="paragraph" w:styleId="9">
    <w:name w:val="heading 9"/>
    <w:basedOn w:val="a"/>
    <w:next w:val="a"/>
    <w:qFormat/>
    <w:rsid w:val="00914D74"/>
    <w:pPr>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914D74"/>
  </w:style>
  <w:style w:type="character" w:styleId="a4">
    <w:name w:val="Hyperlink"/>
    <w:basedOn w:val="a0"/>
    <w:rsid w:val="00914D74"/>
    <w:rPr>
      <w:color w:val="0000FF"/>
      <w:u w:val="single"/>
    </w:rPr>
  </w:style>
  <w:style w:type="character" w:customStyle="1" w:styleId="a5">
    <w:name w:val="Текст Знак"/>
    <w:basedOn w:val="a0"/>
    <w:link w:val="a6"/>
    <w:qFormat/>
    <w:rsid w:val="00251CE0"/>
    <w:rPr>
      <w:rFonts w:ascii="Courier New" w:hAnsi="Courier New" w:cs="Courier New"/>
      <w:lang w:val="uk-UA"/>
    </w:rPr>
  </w:style>
  <w:style w:type="character" w:customStyle="1" w:styleId="a7">
    <w:name w:val="Текст у виносці Знак"/>
    <w:basedOn w:val="a0"/>
    <w:link w:val="a8"/>
    <w:qFormat/>
    <w:rsid w:val="00E94FF0"/>
    <w:rPr>
      <w:rFonts w:ascii="Tahoma" w:hAnsi="Tahoma" w:cs="Tahoma"/>
      <w:sz w:val="16"/>
      <w:szCs w:val="16"/>
      <w:lang w:eastAsia="ru-RU"/>
    </w:rPr>
  </w:style>
  <w:style w:type="character" w:customStyle="1" w:styleId="30">
    <w:name w:val="Заголовок 3 Знак"/>
    <w:basedOn w:val="a0"/>
    <w:link w:val="3"/>
    <w:semiHidden/>
    <w:qFormat/>
    <w:rsid w:val="00B67805"/>
    <w:rPr>
      <w:rFonts w:asciiTheme="majorHAnsi" w:eastAsiaTheme="majorEastAsia" w:hAnsiTheme="majorHAnsi" w:cstheme="majorBidi"/>
      <w:b/>
      <w:bCs/>
      <w:color w:val="4F81BD" w:themeColor="accent1"/>
      <w:sz w:val="24"/>
      <w:szCs w:val="24"/>
      <w:lang w:eastAsia="ru-RU"/>
    </w:rPr>
  </w:style>
  <w:style w:type="character" w:styleId="a9">
    <w:name w:val="Unresolved Mention"/>
    <w:basedOn w:val="a0"/>
    <w:uiPriority w:val="99"/>
    <w:semiHidden/>
    <w:unhideWhenUsed/>
    <w:qFormat/>
    <w:rsid w:val="00D87A01"/>
    <w:rPr>
      <w:color w:val="605E5C"/>
      <w:shd w:val="clear" w:color="auto" w:fill="E1DFDD"/>
    </w:rPr>
  </w:style>
  <w:style w:type="character" w:styleId="aa">
    <w:name w:val="Strong"/>
    <w:basedOn w:val="a0"/>
    <w:uiPriority w:val="22"/>
    <w:qFormat/>
    <w:rsid w:val="00CC50AA"/>
    <w:rPr>
      <w:b/>
      <w:bCs/>
    </w:rPr>
  </w:style>
  <w:style w:type="character" w:styleId="ab">
    <w:name w:val="Emphasis"/>
    <w:basedOn w:val="a0"/>
    <w:uiPriority w:val="20"/>
    <w:qFormat/>
    <w:rsid w:val="00CC50AA"/>
    <w:rPr>
      <w:i/>
      <w:iCs/>
    </w:rPr>
  </w:style>
  <w:style w:type="character" w:customStyle="1" w:styleId="40">
    <w:name w:val="Заголовок 4 Знак"/>
    <w:basedOn w:val="a0"/>
    <w:link w:val="4"/>
    <w:semiHidden/>
    <w:qFormat/>
    <w:rsid w:val="003B2CE5"/>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0"/>
    <w:link w:val="5"/>
    <w:semiHidden/>
    <w:qFormat/>
    <w:rsid w:val="003B2CE5"/>
    <w:rPr>
      <w:rFonts w:asciiTheme="majorHAnsi" w:eastAsiaTheme="majorEastAsia" w:hAnsiTheme="majorHAnsi" w:cstheme="majorBidi"/>
      <w:color w:val="365F91" w:themeColor="accent1" w:themeShade="BF"/>
      <w:sz w:val="24"/>
      <w:szCs w:val="24"/>
      <w:lang w:eastAsia="ru-RU"/>
    </w:rPr>
  </w:style>
  <w:style w:type="character" w:customStyle="1" w:styleId="ac">
    <w:name w:val="Назва Знак"/>
    <w:basedOn w:val="a0"/>
    <w:link w:val="ad"/>
    <w:qFormat/>
    <w:rsid w:val="00801B79"/>
    <w:rPr>
      <w:rFonts w:eastAsia="MS Mincho"/>
      <w:b/>
      <w:bCs/>
      <w:sz w:val="28"/>
      <w:szCs w:val="24"/>
      <w:lang w:eastAsia="ja-JP"/>
    </w:rPr>
  </w:style>
  <w:style w:type="character" w:customStyle="1" w:styleId="ae">
    <w:name w:val="Основний текст з відступом Знак"/>
    <w:basedOn w:val="a0"/>
    <w:link w:val="af"/>
    <w:qFormat/>
    <w:rsid w:val="00801B79"/>
    <w:rPr>
      <w:rFonts w:eastAsia="MS Mincho"/>
      <w:sz w:val="28"/>
      <w:szCs w:val="24"/>
      <w:lang w:eastAsia="ja-JP"/>
    </w:rPr>
  </w:style>
  <w:style w:type="paragraph" w:customStyle="1" w:styleId="af0">
    <w:name w:val="Заголовок"/>
    <w:basedOn w:val="a"/>
    <w:next w:val="af1"/>
    <w:qFormat/>
    <w:pPr>
      <w:keepNext/>
      <w:spacing w:before="240" w:after="120"/>
    </w:pPr>
    <w:rPr>
      <w:rFonts w:ascii="Liberation Sans" w:eastAsia="Microsoft YaHei" w:hAnsi="Liberation Sans" w:cs="Arial Unicode MS"/>
      <w:sz w:val="28"/>
      <w:szCs w:val="28"/>
    </w:rPr>
  </w:style>
  <w:style w:type="paragraph" w:styleId="af1">
    <w:name w:val="Body Text"/>
    <w:basedOn w:val="a"/>
    <w:rsid w:val="00914D74"/>
    <w:pPr>
      <w:spacing w:after="120"/>
    </w:pPr>
  </w:style>
  <w:style w:type="paragraph" w:styleId="af2">
    <w:name w:val="List"/>
    <w:basedOn w:val="af1"/>
    <w:rPr>
      <w:rFonts w:cs="Arial Unicode MS"/>
    </w:rPr>
  </w:style>
  <w:style w:type="paragraph" w:styleId="af3">
    <w:name w:val="caption"/>
    <w:basedOn w:val="a"/>
    <w:qFormat/>
    <w:pPr>
      <w:suppressLineNumbers/>
      <w:spacing w:before="120" w:after="120"/>
    </w:pPr>
    <w:rPr>
      <w:rFonts w:cs="Arial Unicode MS"/>
      <w:i/>
      <w:iCs/>
    </w:rPr>
  </w:style>
  <w:style w:type="paragraph" w:customStyle="1" w:styleId="af4">
    <w:name w:val="Покажчик"/>
    <w:basedOn w:val="a"/>
    <w:qFormat/>
    <w:pPr>
      <w:suppressLineNumbers/>
    </w:pPr>
    <w:rPr>
      <w:rFonts w:cs="Arial Unicode MS"/>
    </w:rPr>
  </w:style>
  <w:style w:type="paragraph" w:styleId="a6">
    <w:name w:val="Plain Text"/>
    <w:basedOn w:val="a"/>
    <w:link w:val="a5"/>
    <w:qFormat/>
    <w:rsid w:val="00914D74"/>
    <w:rPr>
      <w:rFonts w:ascii="Courier New" w:hAnsi="Courier New" w:cs="Courier New"/>
      <w:sz w:val="20"/>
      <w:szCs w:val="20"/>
    </w:rPr>
  </w:style>
  <w:style w:type="paragraph" w:styleId="ad">
    <w:name w:val="Title"/>
    <w:basedOn w:val="a"/>
    <w:link w:val="ac"/>
    <w:qFormat/>
    <w:rsid w:val="00914D74"/>
    <w:pPr>
      <w:jc w:val="center"/>
    </w:pPr>
    <w:rPr>
      <w:rFonts w:eastAsia="MS Mincho"/>
      <w:b/>
      <w:bCs/>
      <w:sz w:val="28"/>
      <w:lang w:eastAsia="ja-JP"/>
    </w:rPr>
  </w:style>
  <w:style w:type="paragraph" w:styleId="af">
    <w:name w:val="Body Text Indent"/>
    <w:basedOn w:val="a"/>
    <w:link w:val="ae"/>
    <w:rsid w:val="00914D74"/>
    <w:pPr>
      <w:ind w:firstLine="284"/>
      <w:jc w:val="both"/>
    </w:pPr>
    <w:rPr>
      <w:rFonts w:eastAsia="MS Mincho"/>
      <w:sz w:val="28"/>
      <w:lang w:eastAsia="ja-JP"/>
    </w:rPr>
  </w:style>
  <w:style w:type="paragraph" w:styleId="20">
    <w:name w:val="Body Text Indent 2"/>
    <w:basedOn w:val="a"/>
    <w:qFormat/>
    <w:rsid w:val="00914D74"/>
    <w:pPr>
      <w:spacing w:after="120" w:line="480" w:lineRule="auto"/>
      <w:ind w:left="283"/>
    </w:pPr>
  </w:style>
  <w:style w:type="paragraph" w:customStyle="1" w:styleId="af5">
    <w:name w:val="Верхній і нижній колонтитули"/>
    <w:basedOn w:val="a"/>
    <w:qFormat/>
  </w:style>
  <w:style w:type="paragraph" w:styleId="af6">
    <w:name w:val="footer"/>
    <w:basedOn w:val="a"/>
    <w:rsid w:val="00914D74"/>
    <w:pPr>
      <w:tabs>
        <w:tab w:val="center" w:pos="4819"/>
        <w:tab w:val="right" w:pos="9639"/>
      </w:tabs>
    </w:pPr>
  </w:style>
  <w:style w:type="paragraph" w:styleId="a8">
    <w:name w:val="Balloon Text"/>
    <w:basedOn w:val="a"/>
    <w:link w:val="a7"/>
    <w:qFormat/>
    <w:rsid w:val="00E94FF0"/>
    <w:rPr>
      <w:rFonts w:ascii="Tahoma" w:hAnsi="Tahoma" w:cs="Tahoma"/>
      <w:sz w:val="16"/>
      <w:szCs w:val="16"/>
    </w:rPr>
  </w:style>
  <w:style w:type="paragraph" w:styleId="af7">
    <w:name w:val="List Paragraph"/>
    <w:basedOn w:val="a"/>
    <w:uiPriority w:val="34"/>
    <w:qFormat/>
    <w:rsid w:val="00C6696F"/>
    <w:pPr>
      <w:ind w:left="720"/>
      <w:contextualSpacing/>
    </w:pPr>
  </w:style>
  <w:style w:type="paragraph" w:styleId="af8">
    <w:name w:val="No Spacing"/>
    <w:uiPriority w:val="1"/>
    <w:qFormat/>
    <w:rsid w:val="004E3367"/>
    <w:rPr>
      <w:rFonts w:eastAsiaTheme="minorHAnsi"/>
      <w:sz w:val="24"/>
      <w:szCs w:val="24"/>
      <w:lang w:eastAsia="en-US"/>
    </w:rPr>
  </w:style>
  <w:style w:type="paragraph" w:customStyle="1" w:styleId="caption1">
    <w:name w:val="caption1"/>
    <w:basedOn w:val="a"/>
    <w:next w:val="a"/>
    <w:unhideWhenUsed/>
    <w:qFormat/>
    <w:rsid w:val="000B28F2"/>
    <w:pPr>
      <w:spacing w:after="200"/>
    </w:pPr>
    <w:rPr>
      <w:b/>
      <w:bCs/>
      <w:color w:val="4F81BD" w:themeColor="accent1"/>
      <w:sz w:val="18"/>
      <w:szCs w:val="18"/>
    </w:rPr>
  </w:style>
  <w:style w:type="paragraph" w:styleId="af9">
    <w:name w:val="Normal (Web)"/>
    <w:basedOn w:val="a"/>
    <w:uiPriority w:val="99"/>
    <w:unhideWhenUsed/>
    <w:qFormat/>
    <w:rsid w:val="006A2C1D"/>
    <w:pPr>
      <w:spacing w:beforeAutospacing="1" w:afterAutospacing="1"/>
    </w:pPr>
    <w:rPr>
      <w:lang w:eastAsia="uk-UA"/>
    </w:rPr>
  </w:style>
  <w:style w:type="paragraph" w:customStyle="1" w:styleId="afa">
    <w:name w:val="Вміст рамки"/>
    <w:basedOn w:val="a"/>
    <w:qFormat/>
  </w:style>
  <w:style w:type="table" w:styleId="afb">
    <w:name w:val="Table Grid"/>
    <w:basedOn w:val="a1"/>
    <w:uiPriority w:val="59"/>
    <w:rsid w:val="00914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microsoft.com/office/2007/relationships/hdphoto" Target="media/hdphoto44.wdp"/><Relationship Id="rId21" Type="http://schemas.openxmlformats.org/officeDocument/2006/relationships/image" Target="media/image10.jpeg"/><Relationship Id="rId42" Type="http://schemas.openxmlformats.org/officeDocument/2006/relationships/image" Target="media/image24.jpeg"/><Relationship Id="rId63" Type="http://schemas.openxmlformats.org/officeDocument/2006/relationships/image" Target="media/image36.png"/><Relationship Id="rId84" Type="http://schemas.openxmlformats.org/officeDocument/2006/relationships/image" Target="media/image47.jpeg"/><Relationship Id="rId138" Type="http://schemas.microsoft.com/office/2007/relationships/hdphoto" Target="media/hdphoto53.wdp"/><Relationship Id="rId159" Type="http://schemas.openxmlformats.org/officeDocument/2006/relationships/footer" Target="footer4.xml"/><Relationship Id="rId107" Type="http://schemas.microsoft.com/office/2007/relationships/hdphoto" Target="media/hdphoto40.wdp"/><Relationship Id="rId11" Type="http://schemas.openxmlformats.org/officeDocument/2006/relationships/image" Target="media/image3.png"/><Relationship Id="rId32" Type="http://schemas.openxmlformats.org/officeDocument/2006/relationships/image" Target="media/image18.jpeg"/><Relationship Id="rId53" Type="http://schemas.openxmlformats.org/officeDocument/2006/relationships/image" Target="media/image30.jpeg"/><Relationship Id="rId74" Type="http://schemas.microsoft.com/office/2007/relationships/hdphoto" Target="media/hdphoto24.wdp"/><Relationship Id="rId128" Type="http://schemas.openxmlformats.org/officeDocument/2006/relationships/image" Target="media/image69.jpeg"/><Relationship Id="rId149" Type="http://schemas.openxmlformats.org/officeDocument/2006/relationships/image" Target="media/image82.jpeg"/><Relationship Id="rId5" Type="http://schemas.openxmlformats.org/officeDocument/2006/relationships/webSettings" Target="webSettings.xml"/><Relationship Id="rId95" Type="http://schemas.microsoft.com/office/2007/relationships/hdphoto" Target="media/hdphoto34.wdp"/><Relationship Id="rId160" Type="http://schemas.openxmlformats.org/officeDocument/2006/relationships/fontTable" Target="fontTable.xml"/><Relationship Id="rId22" Type="http://schemas.openxmlformats.org/officeDocument/2006/relationships/image" Target="media/image11.jpeg"/><Relationship Id="rId43" Type="http://schemas.microsoft.com/office/2007/relationships/hdphoto" Target="media/hdphoto11.wdp"/><Relationship Id="rId64" Type="http://schemas.microsoft.com/office/2007/relationships/hdphoto" Target="media/hdphoto19.wdp"/><Relationship Id="rId118" Type="http://schemas.openxmlformats.org/officeDocument/2006/relationships/image" Target="media/image64.jpeg"/><Relationship Id="rId139" Type="http://schemas.openxmlformats.org/officeDocument/2006/relationships/image" Target="media/image76.png"/><Relationship Id="rId85" Type="http://schemas.microsoft.com/office/2007/relationships/hdphoto" Target="media/hdphoto29.wdp"/><Relationship Id="rId150" Type="http://schemas.microsoft.com/office/2007/relationships/hdphoto" Target="media/hdphoto56.wdp"/><Relationship Id="rId12" Type="http://schemas.microsoft.com/office/2007/relationships/hdphoto" Target="media/hdphoto2.wdp"/><Relationship Id="rId17" Type="http://schemas.openxmlformats.org/officeDocument/2006/relationships/image" Target="media/image8.png"/><Relationship Id="rId33" Type="http://schemas.openxmlformats.org/officeDocument/2006/relationships/image" Target="media/image19.png"/><Relationship Id="rId38" Type="http://schemas.microsoft.com/office/2007/relationships/hdphoto" Target="media/hdphoto9.wdp"/><Relationship Id="rId59" Type="http://schemas.openxmlformats.org/officeDocument/2006/relationships/image" Target="media/image33.png"/><Relationship Id="rId103" Type="http://schemas.microsoft.com/office/2007/relationships/hdphoto" Target="media/hdphoto38.wdp"/><Relationship Id="rId108" Type="http://schemas.openxmlformats.org/officeDocument/2006/relationships/image" Target="media/image59.png"/><Relationship Id="rId124" Type="http://schemas.openxmlformats.org/officeDocument/2006/relationships/image" Target="media/image67.jpeg"/><Relationship Id="rId129" Type="http://schemas.microsoft.com/office/2007/relationships/hdphoto" Target="media/hdphoto50.wdp"/><Relationship Id="rId54" Type="http://schemas.microsoft.com/office/2007/relationships/hdphoto" Target="media/hdphoto15.wdp"/><Relationship Id="rId70" Type="http://schemas.microsoft.com/office/2007/relationships/hdphoto" Target="media/hdphoto22.wdp"/><Relationship Id="rId75" Type="http://schemas.openxmlformats.org/officeDocument/2006/relationships/image" Target="media/image42.png"/><Relationship Id="rId91" Type="http://schemas.microsoft.com/office/2007/relationships/hdphoto" Target="media/hdphoto32.wdp"/><Relationship Id="rId96" Type="http://schemas.openxmlformats.org/officeDocument/2006/relationships/image" Target="media/image53.jpeg"/><Relationship Id="rId140" Type="http://schemas.microsoft.com/office/2007/relationships/hdphoto" Target="media/hdphoto54.wdp"/><Relationship Id="rId145" Type="http://schemas.openxmlformats.org/officeDocument/2006/relationships/footer" Target="footer2.xm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hdphoto" Target="media/hdphoto4.wdp"/><Relationship Id="rId28" Type="http://schemas.openxmlformats.org/officeDocument/2006/relationships/image" Target="media/image15.jpeg"/><Relationship Id="rId49" Type="http://schemas.openxmlformats.org/officeDocument/2006/relationships/image" Target="media/image28.png"/><Relationship Id="rId114" Type="http://schemas.openxmlformats.org/officeDocument/2006/relationships/hyperlink" Target="http://vesillya.in.ua/wordpress/wp-content/uploads/2010/03/pic181.jpg" TargetMode="External"/><Relationship Id="rId119" Type="http://schemas.microsoft.com/office/2007/relationships/hdphoto" Target="media/hdphoto45.wdp"/><Relationship Id="rId44" Type="http://schemas.openxmlformats.org/officeDocument/2006/relationships/image" Target="media/image25.jpeg"/><Relationship Id="rId60" Type="http://schemas.microsoft.com/office/2007/relationships/hdphoto" Target="media/hdphoto18.wdp"/><Relationship Id="rId65" Type="http://schemas.openxmlformats.org/officeDocument/2006/relationships/image" Target="media/image37.jpeg"/><Relationship Id="rId81" Type="http://schemas.openxmlformats.org/officeDocument/2006/relationships/image" Target="media/image45.jpeg"/><Relationship Id="rId86" Type="http://schemas.openxmlformats.org/officeDocument/2006/relationships/image" Target="media/image48.jpeg"/><Relationship Id="rId130" Type="http://schemas.openxmlformats.org/officeDocument/2006/relationships/image" Target="media/image70.jpeg"/><Relationship Id="rId135" Type="http://schemas.microsoft.com/office/2007/relationships/hdphoto" Target="media/hdphoto52.wdp"/><Relationship Id="rId151" Type="http://schemas.openxmlformats.org/officeDocument/2006/relationships/image" Target="media/image83.wmf"/><Relationship Id="rId156" Type="http://schemas.microsoft.com/office/2007/relationships/hdphoto" Target="media/hdphoto58.wdp"/><Relationship Id="rId13" Type="http://schemas.openxmlformats.org/officeDocument/2006/relationships/image" Target="media/image4.jpeg"/><Relationship Id="rId18" Type="http://schemas.microsoft.com/office/2007/relationships/hdphoto" Target="media/hdphoto3.wdp"/><Relationship Id="rId39" Type="http://schemas.openxmlformats.org/officeDocument/2006/relationships/image" Target="media/image22.png"/><Relationship Id="rId109" Type="http://schemas.microsoft.com/office/2007/relationships/hdphoto" Target="media/hdphoto41.wdp"/><Relationship Id="rId34" Type="http://schemas.microsoft.com/office/2007/relationships/hdphoto" Target="media/hdphoto7.wdp"/><Relationship Id="rId50" Type="http://schemas.microsoft.com/office/2007/relationships/hdphoto" Target="media/hdphoto13.wdp"/><Relationship Id="rId55" Type="http://schemas.openxmlformats.org/officeDocument/2006/relationships/image" Target="media/image31.jpeg"/><Relationship Id="rId76" Type="http://schemas.microsoft.com/office/2007/relationships/hdphoto" Target="media/hdphoto25.wdp"/><Relationship Id="rId97" Type="http://schemas.microsoft.com/office/2007/relationships/hdphoto" Target="media/hdphoto35.wdp"/><Relationship Id="rId104" Type="http://schemas.openxmlformats.org/officeDocument/2006/relationships/image" Target="media/image57.png"/><Relationship Id="rId120" Type="http://schemas.openxmlformats.org/officeDocument/2006/relationships/image" Target="media/image65.jpeg"/><Relationship Id="rId125" Type="http://schemas.microsoft.com/office/2007/relationships/hdphoto" Target="media/hdphoto48.wdp"/><Relationship Id="rId141" Type="http://schemas.openxmlformats.org/officeDocument/2006/relationships/image" Target="media/image77.png"/><Relationship Id="rId146" Type="http://schemas.openxmlformats.org/officeDocument/2006/relationships/image" Target="media/image79.png"/><Relationship Id="rId7" Type="http://schemas.openxmlformats.org/officeDocument/2006/relationships/endnotes" Target="endnotes.xml"/><Relationship Id="rId71" Type="http://schemas.openxmlformats.org/officeDocument/2006/relationships/image" Target="media/image40.png"/><Relationship Id="rId92" Type="http://schemas.openxmlformats.org/officeDocument/2006/relationships/image" Target="media/image51.jpe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2.jpeg"/><Relationship Id="rId40" Type="http://schemas.microsoft.com/office/2007/relationships/hdphoto" Target="media/hdphoto10.wdp"/><Relationship Id="rId45" Type="http://schemas.openxmlformats.org/officeDocument/2006/relationships/image" Target="media/image26.emf"/><Relationship Id="rId66" Type="http://schemas.microsoft.com/office/2007/relationships/hdphoto" Target="media/hdphoto20.wdp"/><Relationship Id="rId87" Type="http://schemas.microsoft.com/office/2007/relationships/hdphoto" Target="media/hdphoto30.wdp"/><Relationship Id="rId110" Type="http://schemas.openxmlformats.org/officeDocument/2006/relationships/image" Target="media/image60.jpeg"/><Relationship Id="rId115" Type="http://schemas.openxmlformats.org/officeDocument/2006/relationships/image" Target="media/image62.jpeg"/><Relationship Id="rId131" Type="http://schemas.microsoft.com/office/2007/relationships/hdphoto" Target="media/hdphoto51.wdp"/><Relationship Id="rId136" Type="http://schemas.openxmlformats.org/officeDocument/2006/relationships/image" Target="media/image74.png"/><Relationship Id="rId157" Type="http://schemas.openxmlformats.org/officeDocument/2006/relationships/hyperlink" Target="http://www.svit.in.ua/sta/st30" TargetMode="External"/><Relationship Id="rId61" Type="http://schemas.openxmlformats.org/officeDocument/2006/relationships/image" Target="media/image34.jpeg"/><Relationship Id="rId82" Type="http://schemas.microsoft.com/office/2007/relationships/hdphoto" Target="media/hdphoto28.wdp"/><Relationship Id="rId152" Type="http://schemas.openxmlformats.org/officeDocument/2006/relationships/image" Target="media/image84.png"/><Relationship Id="rId19" Type="http://schemas.openxmlformats.org/officeDocument/2006/relationships/image" Target="media/image9.emf"/><Relationship Id="rId14" Type="http://schemas.openxmlformats.org/officeDocument/2006/relationships/image" Target="media/image5.wmf"/><Relationship Id="rId30" Type="http://schemas.openxmlformats.org/officeDocument/2006/relationships/image" Target="media/image17.png"/><Relationship Id="rId35" Type="http://schemas.openxmlformats.org/officeDocument/2006/relationships/image" Target="media/image20.jpeg"/><Relationship Id="rId56" Type="http://schemas.microsoft.com/office/2007/relationships/hdphoto" Target="media/hdphoto16.wdp"/><Relationship Id="rId77" Type="http://schemas.openxmlformats.org/officeDocument/2006/relationships/image" Target="media/image43.png"/><Relationship Id="rId100" Type="http://schemas.openxmlformats.org/officeDocument/2006/relationships/image" Target="media/image55.png"/><Relationship Id="rId105" Type="http://schemas.microsoft.com/office/2007/relationships/hdphoto" Target="media/hdphoto39.wdp"/><Relationship Id="rId126" Type="http://schemas.openxmlformats.org/officeDocument/2006/relationships/image" Target="media/image68.jpeg"/><Relationship Id="rId147" Type="http://schemas.openxmlformats.org/officeDocument/2006/relationships/image" Target="media/image80.wmf"/><Relationship Id="rId8" Type="http://schemas.openxmlformats.org/officeDocument/2006/relationships/image" Target="media/image1.png"/><Relationship Id="rId51" Type="http://schemas.openxmlformats.org/officeDocument/2006/relationships/image" Target="media/image29.png"/><Relationship Id="rId72" Type="http://schemas.microsoft.com/office/2007/relationships/hdphoto" Target="media/hdphoto23.wdp"/><Relationship Id="rId93" Type="http://schemas.microsoft.com/office/2007/relationships/hdphoto" Target="media/hdphoto33.wdp"/><Relationship Id="rId98" Type="http://schemas.openxmlformats.org/officeDocument/2006/relationships/image" Target="media/image54.jpeg"/><Relationship Id="rId121" Type="http://schemas.microsoft.com/office/2007/relationships/hdphoto" Target="media/hdphoto46.wdp"/><Relationship Id="rId142" Type="http://schemas.microsoft.com/office/2007/relationships/hdphoto" Target="media/hdphoto55.wdp"/><Relationship Id="rId3" Type="http://schemas.openxmlformats.org/officeDocument/2006/relationships/styles" Target="styles.xml"/><Relationship Id="rId25" Type="http://schemas.microsoft.com/office/2007/relationships/hdphoto" Target="media/hdphoto5.wdp"/><Relationship Id="rId46" Type="http://schemas.openxmlformats.org/officeDocument/2006/relationships/oleObject" Target="embeddings/oleObject2.bin"/><Relationship Id="rId67" Type="http://schemas.openxmlformats.org/officeDocument/2006/relationships/image" Target="media/image38.jpeg"/><Relationship Id="rId116" Type="http://schemas.openxmlformats.org/officeDocument/2006/relationships/image" Target="media/image63.jpeg"/><Relationship Id="rId137" Type="http://schemas.openxmlformats.org/officeDocument/2006/relationships/image" Target="media/image75.jpeg"/><Relationship Id="rId158" Type="http://schemas.openxmlformats.org/officeDocument/2006/relationships/footer" Target="footer3.xml"/><Relationship Id="rId20" Type="http://schemas.openxmlformats.org/officeDocument/2006/relationships/oleObject" Target="embeddings/oleObject1.bin"/><Relationship Id="rId41" Type="http://schemas.openxmlformats.org/officeDocument/2006/relationships/image" Target="media/image23.jpeg"/><Relationship Id="rId62" Type="http://schemas.openxmlformats.org/officeDocument/2006/relationships/image" Target="media/image35.jpeg"/><Relationship Id="rId83" Type="http://schemas.openxmlformats.org/officeDocument/2006/relationships/image" Target="media/image46.jpeg"/><Relationship Id="rId88" Type="http://schemas.openxmlformats.org/officeDocument/2006/relationships/image" Target="media/image49.jpeg"/><Relationship Id="rId111" Type="http://schemas.microsoft.com/office/2007/relationships/hdphoto" Target="media/hdphoto42.wdp"/><Relationship Id="rId132" Type="http://schemas.openxmlformats.org/officeDocument/2006/relationships/image" Target="media/image71.emf"/><Relationship Id="rId153" Type="http://schemas.microsoft.com/office/2007/relationships/hdphoto" Target="media/hdphoto57.wdp"/><Relationship Id="rId15" Type="http://schemas.openxmlformats.org/officeDocument/2006/relationships/image" Target="media/image6.jpeg"/><Relationship Id="rId36" Type="http://schemas.microsoft.com/office/2007/relationships/hdphoto" Target="media/hdphoto8.wdp"/><Relationship Id="rId57" Type="http://schemas.openxmlformats.org/officeDocument/2006/relationships/image" Target="media/image32.png"/><Relationship Id="rId106" Type="http://schemas.openxmlformats.org/officeDocument/2006/relationships/image" Target="media/image58.png"/><Relationship Id="rId127" Type="http://schemas.microsoft.com/office/2007/relationships/hdphoto" Target="media/hdphoto49.wdp"/><Relationship Id="rId10" Type="http://schemas.microsoft.com/office/2007/relationships/hdphoto" Target="media/hdphoto1.wdp"/><Relationship Id="rId31" Type="http://schemas.microsoft.com/office/2007/relationships/hdphoto" Target="media/hdphoto6.wdp"/><Relationship Id="rId52" Type="http://schemas.microsoft.com/office/2007/relationships/hdphoto" Target="media/hdphoto14.wdp"/><Relationship Id="rId73" Type="http://schemas.openxmlformats.org/officeDocument/2006/relationships/image" Target="media/image41.jpeg"/><Relationship Id="rId78" Type="http://schemas.microsoft.com/office/2007/relationships/hdphoto" Target="media/hdphoto26.wdp"/><Relationship Id="rId94" Type="http://schemas.openxmlformats.org/officeDocument/2006/relationships/image" Target="media/image52.jpeg"/><Relationship Id="rId99" Type="http://schemas.microsoft.com/office/2007/relationships/hdphoto" Target="media/hdphoto36.wdp"/><Relationship Id="rId101" Type="http://schemas.microsoft.com/office/2007/relationships/hdphoto" Target="media/hdphoto37.wdp"/><Relationship Id="rId122" Type="http://schemas.openxmlformats.org/officeDocument/2006/relationships/image" Target="media/image66.png"/><Relationship Id="rId143" Type="http://schemas.openxmlformats.org/officeDocument/2006/relationships/image" Target="media/image78.jpeg"/><Relationship Id="rId148" Type="http://schemas.openxmlformats.org/officeDocument/2006/relationships/image" Target="media/image81.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3.jpeg"/><Relationship Id="rId47" Type="http://schemas.openxmlformats.org/officeDocument/2006/relationships/image" Target="media/image27.jpeg"/><Relationship Id="rId68" Type="http://schemas.microsoft.com/office/2007/relationships/hdphoto" Target="media/hdphoto21.wdp"/><Relationship Id="rId89" Type="http://schemas.microsoft.com/office/2007/relationships/hdphoto" Target="media/hdphoto31.wdp"/><Relationship Id="rId112" Type="http://schemas.openxmlformats.org/officeDocument/2006/relationships/image" Target="media/image61.png"/><Relationship Id="rId133" Type="http://schemas.openxmlformats.org/officeDocument/2006/relationships/image" Target="media/image72.png"/><Relationship Id="rId154" Type="http://schemas.openxmlformats.org/officeDocument/2006/relationships/image" Target="media/image85.png"/><Relationship Id="rId16" Type="http://schemas.openxmlformats.org/officeDocument/2006/relationships/image" Target="media/image7.jpeg"/><Relationship Id="rId37" Type="http://schemas.openxmlformats.org/officeDocument/2006/relationships/image" Target="media/image21.png"/><Relationship Id="rId58" Type="http://schemas.microsoft.com/office/2007/relationships/hdphoto" Target="media/hdphoto17.wdp"/><Relationship Id="rId79" Type="http://schemas.openxmlformats.org/officeDocument/2006/relationships/image" Target="media/image44.jpeg"/><Relationship Id="rId102" Type="http://schemas.openxmlformats.org/officeDocument/2006/relationships/image" Target="media/image56.jpeg"/><Relationship Id="rId123" Type="http://schemas.microsoft.com/office/2007/relationships/hdphoto" Target="media/hdphoto47.wdp"/><Relationship Id="rId144" Type="http://schemas.openxmlformats.org/officeDocument/2006/relationships/footer" Target="footer1.xml"/><Relationship Id="rId90" Type="http://schemas.openxmlformats.org/officeDocument/2006/relationships/image" Target="media/image50.jpeg"/><Relationship Id="rId27" Type="http://schemas.openxmlformats.org/officeDocument/2006/relationships/image" Target="media/image14.jpeg"/><Relationship Id="rId48" Type="http://schemas.microsoft.com/office/2007/relationships/hdphoto" Target="media/hdphoto12.wdp"/><Relationship Id="rId69" Type="http://schemas.openxmlformats.org/officeDocument/2006/relationships/image" Target="media/image39.jpeg"/><Relationship Id="rId113" Type="http://schemas.microsoft.com/office/2007/relationships/hdphoto" Target="media/hdphoto43.wdp"/><Relationship Id="rId134" Type="http://schemas.openxmlformats.org/officeDocument/2006/relationships/image" Target="media/image73.jpeg"/><Relationship Id="rId80" Type="http://schemas.microsoft.com/office/2007/relationships/hdphoto" Target="media/hdphoto27.wdp"/><Relationship Id="rId155" Type="http://schemas.openxmlformats.org/officeDocument/2006/relationships/image" Target="media/image86.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1BA2F-0226-4A63-95A2-3577D6E62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23746</TotalTime>
  <Pages>216</Pages>
  <Words>282753</Words>
  <Characters>161170</Characters>
  <Application>Microsoft Office Word</Application>
  <DocSecurity>0</DocSecurity>
  <Lines>1343</Lines>
  <Paragraphs>886</Paragraphs>
  <ScaleCrop>false</ScaleCrop>
  <Company>Microsoft</Company>
  <LinksUpToDate>false</LinksUpToDate>
  <CharactersWithSpaces>443037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чсчмм</dc:title>
  <dc:subject/>
  <dc:creator>Администратор</dc:creator>
  <dc:description/>
  <cp:lastModifiedBy>Світовит Пашник</cp:lastModifiedBy>
  <cp:revision>927</cp:revision>
  <cp:lastPrinted>2022-07-21T10:20:00Z</cp:lastPrinted>
  <dcterms:created xsi:type="dcterms:W3CDTF">2019-09-12T10:59:00Z</dcterms:created>
  <dcterms:modified xsi:type="dcterms:W3CDTF">2026-07-25T22:55:00Z</dcterms:modified>
  <dc:language>uk-UA</dc:language>
</cp:coreProperties>
</file>